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09" w:rsidRPr="00D74439" w:rsidRDefault="00247AD3" w:rsidP="00247AD3">
      <w:pPr>
        <w:rPr>
          <w:rFonts w:ascii="Arial" w:hAnsi="Arial" w:cs="Arial"/>
          <w:sz w:val="24"/>
          <w:szCs w:val="24"/>
        </w:rPr>
      </w:pPr>
      <w:r w:rsidRPr="00D74439">
        <w:rPr>
          <w:rFonts w:ascii="Arial" w:hAnsi="Arial" w:cs="Arial"/>
          <w:sz w:val="24"/>
          <w:szCs w:val="24"/>
        </w:rPr>
        <w:t>WKT.</w:t>
      </w:r>
      <w:r w:rsidR="00F23A77" w:rsidRPr="00D74439">
        <w:rPr>
          <w:rFonts w:ascii="Arial" w:hAnsi="Arial" w:cs="Arial"/>
          <w:sz w:val="24"/>
          <w:szCs w:val="24"/>
        </w:rPr>
        <w:t>7141.01</w:t>
      </w:r>
      <w:r w:rsidRPr="00D74439">
        <w:rPr>
          <w:rFonts w:ascii="Arial" w:hAnsi="Arial" w:cs="Arial"/>
          <w:sz w:val="24"/>
          <w:szCs w:val="24"/>
        </w:rPr>
        <w:t xml:space="preserve">.2014                  </w:t>
      </w:r>
      <w:r w:rsidR="00F23A77" w:rsidRPr="00D74439">
        <w:rPr>
          <w:rFonts w:ascii="Arial" w:hAnsi="Arial" w:cs="Arial"/>
          <w:sz w:val="24"/>
          <w:szCs w:val="24"/>
        </w:rPr>
        <w:t xml:space="preserve">                     </w:t>
      </w:r>
      <w:r w:rsidRPr="00D74439">
        <w:rPr>
          <w:rFonts w:ascii="Arial" w:hAnsi="Arial" w:cs="Arial"/>
          <w:sz w:val="24"/>
          <w:szCs w:val="24"/>
        </w:rPr>
        <w:t xml:space="preserve">                        Cieszyn</w:t>
      </w:r>
      <w:r w:rsidR="00885009" w:rsidRPr="00D74439">
        <w:rPr>
          <w:rFonts w:ascii="Arial" w:hAnsi="Arial" w:cs="Arial"/>
          <w:sz w:val="24"/>
          <w:szCs w:val="24"/>
        </w:rPr>
        <w:t xml:space="preserve">, </w:t>
      </w:r>
      <w:r w:rsidRPr="00D74439">
        <w:rPr>
          <w:rFonts w:ascii="Arial" w:hAnsi="Arial" w:cs="Arial"/>
          <w:sz w:val="24"/>
          <w:szCs w:val="24"/>
        </w:rPr>
        <w:t>15 kwietnia</w:t>
      </w:r>
      <w:r w:rsidR="00885009" w:rsidRPr="00D74439">
        <w:rPr>
          <w:rFonts w:ascii="Arial" w:hAnsi="Arial" w:cs="Arial"/>
          <w:sz w:val="24"/>
          <w:szCs w:val="24"/>
        </w:rPr>
        <w:t xml:space="preserve"> 201</w:t>
      </w:r>
      <w:r w:rsidRPr="00D74439">
        <w:rPr>
          <w:rFonts w:ascii="Arial" w:hAnsi="Arial" w:cs="Arial"/>
          <w:sz w:val="24"/>
          <w:szCs w:val="24"/>
        </w:rPr>
        <w:t>4</w:t>
      </w:r>
      <w:r w:rsidR="00885009" w:rsidRPr="00D74439">
        <w:rPr>
          <w:rFonts w:ascii="Arial" w:hAnsi="Arial" w:cs="Arial"/>
          <w:sz w:val="24"/>
          <w:szCs w:val="24"/>
        </w:rPr>
        <w:t xml:space="preserve"> r.</w:t>
      </w:r>
    </w:p>
    <w:p w:rsidR="002A6214" w:rsidRPr="00D74439" w:rsidRDefault="002A6214" w:rsidP="00A478C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74439">
        <w:rPr>
          <w:rFonts w:ascii="Arial" w:hAnsi="Arial" w:cs="Arial"/>
          <w:b/>
          <w:sz w:val="24"/>
          <w:szCs w:val="24"/>
        </w:rPr>
        <w:t xml:space="preserve">Raport z konsultacji społecznych projektu </w:t>
      </w:r>
      <w:r w:rsidRPr="00D74439">
        <w:rPr>
          <w:rFonts w:ascii="Arial" w:hAnsi="Arial" w:cs="Arial"/>
          <w:b/>
          <w:sz w:val="24"/>
          <w:szCs w:val="24"/>
        </w:rPr>
        <w:br/>
        <w:t xml:space="preserve">„Planu zrównoważonego rozwoju publicznego transportu zbiorowego dla </w:t>
      </w:r>
      <w:r w:rsidR="008A2E58" w:rsidRPr="00D74439">
        <w:rPr>
          <w:rFonts w:ascii="Arial" w:hAnsi="Arial" w:cs="Arial"/>
          <w:b/>
          <w:sz w:val="24"/>
          <w:szCs w:val="24"/>
        </w:rPr>
        <w:t>Powiatu Cieszyńskiego</w:t>
      </w:r>
      <w:r w:rsidRPr="00D74439">
        <w:rPr>
          <w:rFonts w:ascii="Arial" w:hAnsi="Arial" w:cs="Arial"/>
          <w:b/>
          <w:sz w:val="24"/>
          <w:szCs w:val="24"/>
        </w:rPr>
        <w:t>”</w:t>
      </w:r>
    </w:p>
    <w:p w:rsidR="002A6214" w:rsidRPr="00D74439" w:rsidRDefault="002A6214" w:rsidP="00B62E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A619E1" w:rsidRPr="00D74439" w:rsidRDefault="002A6214" w:rsidP="00FA7A0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74439">
        <w:rPr>
          <w:rFonts w:ascii="Arial" w:hAnsi="Arial" w:cs="Arial"/>
          <w:sz w:val="24"/>
          <w:szCs w:val="24"/>
        </w:rPr>
        <w:t xml:space="preserve">Konsultacje społeczne do projektu dokumentu pn. „Plan zrównoważonego rozwoju publicznego transportu zbiorowego dla </w:t>
      </w:r>
      <w:r w:rsidR="008A2E58" w:rsidRPr="00D74439">
        <w:rPr>
          <w:rFonts w:ascii="Arial" w:hAnsi="Arial" w:cs="Arial"/>
          <w:sz w:val="24"/>
          <w:szCs w:val="24"/>
        </w:rPr>
        <w:t>Powiatu Cieszyńskiego</w:t>
      </w:r>
      <w:r w:rsidRPr="00D74439">
        <w:rPr>
          <w:rFonts w:ascii="Arial" w:hAnsi="Arial" w:cs="Arial"/>
          <w:i/>
          <w:sz w:val="24"/>
          <w:szCs w:val="24"/>
        </w:rPr>
        <w:t xml:space="preserve">” </w:t>
      </w:r>
      <w:r w:rsidR="00D74439" w:rsidRPr="00D74439">
        <w:rPr>
          <w:rFonts w:ascii="Arial" w:hAnsi="Arial" w:cs="Arial"/>
          <w:i/>
          <w:sz w:val="24"/>
          <w:szCs w:val="24"/>
        </w:rPr>
        <w:t>(zwanego dalej Planem Transportowym)</w:t>
      </w:r>
      <w:r w:rsidR="00D74439">
        <w:rPr>
          <w:rFonts w:ascii="Arial" w:hAnsi="Arial" w:cs="Arial"/>
          <w:sz w:val="24"/>
          <w:szCs w:val="24"/>
        </w:rPr>
        <w:t xml:space="preserve"> </w:t>
      </w:r>
      <w:r w:rsidRPr="00D74439">
        <w:rPr>
          <w:rFonts w:ascii="Arial" w:hAnsi="Arial" w:cs="Arial"/>
          <w:sz w:val="24"/>
          <w:szCs w:val="24"/>
        </w:rPr>
        <w:t>były przeprowadzone</w:t>
      </w:r>
      <w:r w:rsidR="00FA7A01" w:rsidRPr="00D74439">
        <w:rPr>
          <w:rFonts w:ascii="Arial" w:hAnsi="Arial" w:cs="Arial"/>
          <w:sz w:val="24"/>
          <w:szCs w:val="24"/>
        </w:rPr>
        <w:t xml:space="preserve"> w dniach 2</w:t>
      </w:r>
      <w:r w:rsidR="008A2E58" w:rsidRPr="00D74439">
        <w:rPr>
          <w:rFonts w:ascii="Arial" w:hAnsi="Arial" w:cs="Arial"/>
          <w:sz w:val="24"/>
          <w:szCs w:val="24"/>
        </w:rPr>
        <w:t>1</w:t>
      </w:r>
      <w:r w:rsidR="00FA7A01" w:rsidRPr="00D74439">
        <w:rPr>
          <w:rFonts w:ascii="Arial" w:hAnsi="Arial" w:cs="Arial"/>
          <w:sz w:val="24"/>
          <w:szCs w:val="24"/>
        </w:rPr>
        <w:t>.</w:t>
      </w:r>
      <w:r w:rsidR="008A2E58" w:rsidRPr="00D74439">
        <w:rPr>
          <w:rFonts w:ascii="Arial" w:hAnsi="Arial" w:cs="Arial"/>
          <w:sz w:val="24"/>
          <w:szCs w:val="24"/>
        </w:rPr>
        <w:t>03</w:t>
      </w:r>
      <w:r w:rsidR="00FA7A01" w:rsidRPr="00D74439">
        <w:rPr>
          <w:rFonts w:ascii="Arial" w:hAnsi="Arial" w:cs="Arial"/>
          <w:sz w:val="24"/>
          <w:szCs w:val="24"/>
        </w:rPr>
        <w:t>.201</w:t>
      </w:r>
      <w:r w:rsidR="008A2E58" w:rsidRPr="00D74439">
        <w:rPr>
          <w:rFonts w:ascii="Arial" w:hAnsi="Arial" w:cs="Arial"/>
          <w:sz w:val="24"/>
          <w:szCs w:val="24"/>
        </w:rPr>
        <w:t>4</w:t>
      </w:r>
      <w:r w:rsidR="0089558C" w:rsidRPr="00D74439">
        <w:rPr>
          <w:rFonts w:ascii="Arial" w:hAnsi="Arial" w:cs="Arial"/>
          <w:sz w:val="24"/>
          <w:szCs w:val="24"/>
        </w:rPr>
        <w:t> </w:t>
      </w:r>
      <w:r w:rsidR="00FA7A01" w:rsidRPr="00D74439">
        <w:rPr>
          <w:rFonts w:ascii="Arial" w:hAnsi="Arial" w:cs="Arial"/>
          <w:sz w:val="24"/>
          <w:szCs w:val="24"/>
        </w:rPr>
        <w:t>r.</w:t>
      </w:r>
      <w:r w:rsidR="0089558C" w:rsidRPr="00D74439">
        <w:rPr>
          <w:rFonts w:ascii="Arial" w:hAnsi="Arial" w:cs="Arial"/>
          <w:sz w:val="24"/>
          <w:szCs w:val="24"/>
        </w:rPr>
        <w:t xml:space="preserve"> - </w:t>
      </w:r>
      <w:r w:rsidR="00FA7A01" w:rsidRPr="00D74439">
        <w:rPr>
          <w:rFonts w:ascii="Arial" w:hAnsi="Arial" w:cs="Arial"/>
          <w:sz w:val="24"/>
          <w:szCs w:val="24"/>
        </w:rPr>
        <w:t>1</w:t>
      </w:r>
      <w:r w:rsidR="008A2E58" w:rsidRPr="00D74439">
        <w:rPr>
          <w:rFonts w:ascii="Arial" w:hAnsi="Arial" w:cs="Arial"/>
          <w:sz w:val="24"/>
          <w:szCs w:val="24"/>
        </w:rPr>
        <w:t>1.04</w:t>
      </w:r>
      <w:r w:rsidR="00FA7A01" w:rsidRPr="00D74439">
        <w:rPr>
          <w:rFonts w:ascii="Arial" w:hAnsi="Arial" w:cs="Arial"/>
          <w:sz w:val="24"/>
          <w:szCs w:val="24"/>
        </w:rPr>
        <w:t>.201</w:t>
      </w:r>
      <w:r w:rsidR="008A2E58" w:rsidRPr="00D74439">
        <w:rPr>
          <w:rFonts w:ascii="Arial" w:hAnsi="Arial" w:cs="Arial"/>
          <w:sz w:val="24"/>
          <w:szCs w:val="24"/>
        </w:rPr>
        <w:t>4</w:t>
      </w:r>
      <w:r w:rsidR="0089558C" w:rsidRPr="00D74439">
        <w:rPr>
          <w:rFonts w:ascii="Arial" w:hAnsi="Arial" w:cs="Arial"/>
          <w:sz w:val="24"/>
          <w:szCs w:val="24"/>
        </w:rPr>
        <w:t> </w:t>
      </w:r>
      <w:r w:rsidR="00FA7A01" w:rsidRPr="00D74439">
        <w:rPr>
          <w:rFonts w:ascii="Arial" w:hAnsi="Arial" w:cs="Arial"/>
          <w:sz w:val="24"/>
          <w:szCs w:val="24"/>
        </w:rPr>
        <w:t xml:space="preserve">r. na podstawie </w:t>
      </w:r>
      <w:r w:rsidR="0089558C" w:rsidRPr="00D74439">
        <w:rPr>
          <w:rFonts w:ascii="Arial" w:hAnsi="Arial" w:cs="Arial"/>
          <w:sz w:val="24"/>
          <w:szCs w:val="24"/>
        </w:rPr>
        <w:t>a</w:t>
      </w:r>
      <w:r w:rsidR="00FA7A01" w:rsidRPr="00D74439">
        <w:rPr>
          <w:rFonts w:ascii="Arial" w:hAnsi="Arial" w:cs="Arial"/>
          <w:sz w:val="24"/>
          <w:szCs w:val="24"/>
        </w:rPr>
        <w:t xml:space="preserve">rt. 10 </w:t>
      </w:r>
      <w:r w:rsidR="0089558C" w:rsidRPr="00D74439">
        <w:rPr>
          <w:rFonts w:ascii="Arial" w:hAnsi="Arial" w:cs="Arial"/>
          <w:sz w:val="24"/>
          <w:szCs w:val="24"/>
        </w:rPr>
        <w:t>u</w:t>
      </w:r>
      <w:r w:rsidR="00FA7A01" w:rsidRPr="00D74439">
        <w:rPr>
          <w:rFonts w:ascii="Arial" w:hAnsi="Arial" w:cs="Arial"/>
          <w:sz w:val="24"/>
          <w:szCs w:val="24"/>
        </w:rPr>
        <w:t xml:space="preserve">stawy </w:t>
      </w:r>
      <w:r w:rsidR="0089558C" w:rsidRPr="00D74439">
        <w:rPr>
          <w:rFonts w:ascii="Arial" w:hAnsi="Arial" w:cs="Arial"/>
          <w:sz w:val="24"/>
          <w:szCs w:val="24"/>
        </w:rPr>
        <w:t xml:space="preserve">z dnia 16 grudnia 2010 r. </w:t>
      </w:r>
      <w:r w:rsidR="00FA7A01" w:rsidRPr="00D74439">
        <w:rPr>
          <w:rFonts w:ascii="Arial" w:hAnsi="Arial" w:cs="Arial"/>
          <w:sz w:val="24"/>
          <w:szCs w:val="24"/>
        </w:rPr>
        <w:t xml:space="preserve">o </w:t>
      </w:r>
      <w:r w:rsidR="0089558C" w:rsidRPr="00D74439">
        <w:rPr>
          <w:rFonts w:ascii="Arial" w:hAnsi="Arial" w:cs="Arial"/>
          <w:sz w:val="24"/>
          <w:szCs w:val="24"/>
        </w:rPr>
        <w:t>p</w:t>
      </w:r>
      <w:r w:rsidR="00FA7A01" w:rsidRPr="00D74439">
        <w:rPr>
          <w:rFonts w:ascii="Arial" w:hAnsi="Arial" w:cs="Arial"/>
          <w:sz w:val="24"/>
          <w:szCs w:val="24"/>
        </w:rPr>
        <w:t xml:space="preserve">ublicznym </w:t>
      </w:r>
      <w:r w:rsidR="0089558C" w:rsidRPr="00D74439">
        <w:rPr>
          <w:rFonts w:ascii="Arial" w:hAnsi="Arial" w:cs="Arial"/>
          <w:sz w:val="24"/>
          <w:szCs w:val="24"/>
        </w:rPr>
        <w:t>t</w:t>
      </w:r>
      <w:r w:rsidR="00FA7A01" w:rsidRPr="00D74439">
        <w:rPr>
          <w:rFonts w:ascii="Arial" w:hAnsi="Arial" w:cs="Arial"/>
          <w:sz w:val="24"/>
          <w:szCs w:val="24"/>
        </w:rPr>
        <w:t xml:space="preserve">ransporcie </w:t>
      </w:r>
      <w:r w:rsidR="0089558C" w:rsidRPr="00D74439">
        <w:rPr>
          <w:rFonts w:ascii="Arial" w:hAnsi="Arial" w:cs="Arial"/>
          <w:sz w:val="24"/>
          <w:szCs w:val="24"/>
        </w:rPr>
        <w:t>z</w:t>
      </w:r>
      <w:r w:rsidR="00FA7A01" w:rsidRPr="00D74439">
        <w:rPr>
          <w:rFonts w:ascii="Arial" w:hAnsi="Arial" w:cs="Arial"/>
          <w:sz w:val="24"/>
          <w:szCs w:val="24"/>
        </w:rPr>
        <w:t xml:space="preserve">biorowym </w:t>
      </w:r>
      <w:r w:rsidR="0089558C" w:rsidRPr="00D74439">
        <w:rPr>
          <w:rFonts w:ascii="Arial" w:hAnsi="Arial" w:cs="Arial"/>
          <w:sz w:val="24"/>
          <w:szCs w:val="24"/>
        </w:rPr>
        <w:t xml:space="preserve">(Dz. U. z 2011 r. Nr 5, poz. 13 z </w:t>
      </w:r>
      <w:proofErr w:type="spellStart"/>
      <w:r w:rsidR="0089558C" w:rsidRPr="00D74439">
        <w:rPr>
          <w:rFonts w:ascii="Arial" w:hAnsi="Arial" w:cs="Arial"/>
          <w:sz w:val="24"/>
          <w:szCs w:val="24"/>
        </w:rPr>
        <w:t>późn</w:t>
      </w:r>
      <w:proofErr w:type="spellEnd"/>
      <w:r w:rsidR="0089558C" w:rsidRPr="00D74439">
        <w:rPr>
          <w:rFonts w:ascii="Arial" w:hAnsi="Arial" w:cs="Arial"/>
          <w:sz w:val="24"/>
          <w:szCs w:val="24"/>
        </w:rPr>
        <w:t>. zm.), projekt</w:t>
      </w:r>
      <w:r w:rsidR="00D74439">
        <w:rPr>
          <w:rFonts w:ascii="Arial" w:hAnsi="Arial" w:cs="Arial"/>
          <w:sz w:val="24"/>
          <w:szCs w:val="24"/>
        </w:rPr>
        <w:t>u</w:t>
      </w:r>
      <w:r w:rsidR="0089558C" w:rsidRPr="00D74439">
        <w:rPr>
          <w:rFonts w:ascii="Arial" w:hAnsi="Arial" w:cs="Arial"/>
          <w:sz w:val="24"/>
          <w:szCs w:val="24"/>
        </w:rPr>
        <w:t xml:space="preserve"> </w:t>
      </w:r>
      <w:r w:rsidR="00D74439">
        <w:rPr>
          <w:rFonts w:ascii="Arial" w:hAnsi="Arial" w:cs="Arial"/>
          <w:sz w:val="24"/>
          <w:szCs w:val="24"/>
        </w:rPr>
        <w:t>planu transportowego</w:t>
      </w:r>
      <w:r w:rsidR="0089558C" w:rsidRPr="00D74439">
        <w:rPr>
          <w:rFonts w:ascii="Arial" w:hAnsi="Arial" w:cs="Arial"/>
          <w:sz w:val="24"/>
          <w:szCs w:val="24"/>
        </w:rPr>
        <w:t>.</w:t>
      </w:r>
    </w:p>
    <w:p w:rsidR="002A6214" w:rsidRPr="00D74439" w:rsidRDefault="002A6214" w:rsidP="00FA7A0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74439">
        <w:rPr>
          <w:rFonts w:ascii="Arial" w:hAnsi="Arial" w:cs="Arial"/>
          <w:sz w:val="24"/>
          <w:szCs w:val="24"/>
        </w:rPr>
        <w:t>Treść dokumentu była dostępna:</w:t>
      </w:r>
    </w:p>
    <w:p w:rsidR="002A6214" w:rsidRPr="00D74439" w:rsidRDefault="002A6214" w:rsidP="00B62E9F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74439">
        <w:rPr>
          <w:rFonts w:ascii="Arial" w:hAnsi="Arial" w:cs="Arial"/>
          <w:sz w:val="24"/>
          <w:szCs w:val="24"/>
        </w:rPr>
        <w:t>w</w:t>
      </w:r>
      <w:r w:rsidR="00D74439">
        <w:rPr>
          <w:rFonts w:ascii="Arial" w:hAnsi="Arial" w:cs="Arial"/>
          <w:sz w:val="24"/>
          <w:szCs w:val="24"/>
        </w:rPr>
        <w:t xml:space="preserve"> </w:t>
      </w:r>
      <w:r w:rsidRPr="00D74439">
        <w:rPr>
          <w:rFonts w:ascii="Arial" w:hAnsi="Arial" w:cs="Arial"/>
          <w:sz w:val="24"/>
          <w:szCs w:val="24"/>
        </w:rPr>
        <w:t>siedzibie</w:t>
      </w:r>
      <w:r w:rsidR="00D74439">
        <w:rPr>
          <w:rFonts w:ascii="Arial" w:hAnsi="Arial" w:cs="Arial"/>
          <w:sz w:val="24"/>
          <w:szCs w:val="24"/>
        </w:rPr>
        <w:t xml:space="preserve"> </w:t>
      </w:r>
      <w:r w:rsidR="008A2E58" w:rsidRPr="00D74439">
        <w:rPr>
          <w:rFonts w:ascii="Arial" w:hAnsi="Arial" w:cs="Arial"/>
          <w:sz w:val="24"/>
          <w:szCs w:val="24"/>
        </w:rPr>
        <w:t>Starostwa Powiatowego w</w:t>
      </w:r>
      <w:r w:rsidR="00D74439">
        <w:rPr>
          <w:rFonts w:ascii="Arial" w:hAnsi="Arial" w:cs="Arial"/>
          <w:sz w:val="24"/>
          <w:szCs w:val="24"/>
        </w:rPr>
        <w:t xml:space="preserve"> </w:t>
      </w:r>
      <w:r w:rsidR="008A2E58" w:rsidRPr="00D74439">
        <w:rPr>
          <w:rFonts w:ascii="Arial" w:hAnsi="Arial" w:cs="Arial"/>
          <w:sz w:val="24"/>
          <w:szCs w:val="24"/>
        </w:rPr>
        <w:t>Cieszynie</w:t>
      </w:r>
      <w:r w:rsidR="00D74439">
        <w:rPr>
          <w:rFonts w:ascii="Arial" w:hAnsi="Arial" w:cs="Arial"/>
          <w:sz w:val="24"/>
          <w:szCs w:val="24"/>
        </w:rPr>
        <w:t xml:space="preserve"> </w:t>
      </w:r>
      <w:r w:rsidRPr="00D74439">
        <w:rPr>
          <w:rFonts w:ascii="Arial" w:hAnsi="Arial" w:cs="Arial"/>
          <w:sz w:val="24"/>
          <w:szCs w:val="24"/>
        </w:rPr>
        <w:t xml:space="preserve">przy ul. </w:t>
      </w:r>
      <w:r w:rsidR="008A2E58" w:rsidRPr="00D74439">
        <w:rPr>
          <w:rFonts w:ascii="Arial" w:hAnsi="Arial" w:cs="Arial"/>
          <w:sz w:val="24"/>
          <w:szCs w:val="24"/>
        </w:rPr>
        <w:t>Bobreckiej 29</w:t>
      </w:r>
      <w:r w:rsidRPr="00D74439">
        <w:rPr>
          <w:rFonts w:ascii="Arial" w:hAnsi="Arial" w:cs="Arial"/>
          <w:sz w:val="24"/>
          <w:szCs w:val="24"/>
        </w:rPr>
        <w:t xml:space="preserve">, </w:t>
      </w:r>
      <w:r w:rsidR="00D74439">
        <w:rPr>
          <w:rFonts w:ascii="Arial" w:hAnsi="Arial" w:cs="Arial"/>
          <w:sz w:val="24"/>
          <w:szCs w:val="24"/>
        </w:rPr>
        <w:t xml:space="preserve">w </w:t>
      </w:r>
      <w:r w:rsidR="00D74439" w:rsidRPr="00D74439">
        <w:rPr>
          <w:rFonts w:ascii="Arial" w:hAnsi="Arial" w:cs="Arial"/>
          <w:sz w:val="24"/>
          <w:szCs w:val="24"/>
        </w:rPr>
        <w:t xml:space="preserve">Referacie Transportu </w:t>
      </w:r>
      <w:r w:rsidR="00D74439">
        <w:rPr>
          <w:rFonts w:ascii="Arial" w:hAnsi="Arial" w:cs="Arial"/>
          <w:sz w:val="24"/>
          <w:szCs w:val="24"/>
        </w:rPr>
        <w:t xml:space="preserve">- </w:t>
      </w:r>
      <w:r w:rsidR="008A2E58" w:rsidRPr="00D74439">
        <w:rPr>
          <w:rFonts w:ascii="Arial" w:hAnsi="Arial" w:cs="Arial"/>
          <w:sz w:val="24"/>
          <w:szCs w:val="24"/>
        </w:rPr>
        <w:t>pokój 326</w:t>
      </w:r>
      <w:r w:rsidRPr="00D74439">
        <w:rPr>
          <w:rFonts w:ascii="Arial" w:hAnsi="Arial" w:cs="Arial"/>
          <w:sz w:val="24"/>
          <w:szCs w:val="24"/>
        </w:rPr>
        <w:t xml:space="preserve">, w godzinach pracy </w:t>
      </w:r>
      <w:r w:rsidR="008A2E58" w:rsidRPr="00D74439">
        <w:rPr>
          <w:rFonts w:ascii="Arial" w:hAnsi="Arial" w:cs="Arial"/>
          <w:sz w:val="24"/>
          <w:szCs w:val="24"/>
        </w:rPr>
        <w:t>u</w:t>
      </w:r>
      <w:r w:rsidRPr="00D74439">
        <w:rPr>
          <w:rFonts w:ascii="Arial" w:hAnsi="Arial" w:cs="Arial"/>
          <w:sz w:val="24"/>
          <w:szCs w:val="24"/>
        </w:rPr>
        <w:t xml:space="preserve">rzędu,  </w:t>
      </w:r>
    </w:p>
    <w:p w:rsidR="002A6214" w:rsidRPr="00D74439" w:rsidRDefault="002A6214" w:rsidP="00B62E9F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74439">
        <w:rPr>
          <w:rFonts w:ascii="Arial" w:hAnsi="Arial" w:cs="Arial"/>
          <w:sz w:val="24"/>
          <w:szCs w:val="24"/>
        </w:rPr>
        <w:t xml:space="preserve">na stronie internetowej </w:t>
      </w:r>
      <w:r w:rsidR="008A2E58" w:rsidRPr="00D74439">
        <w:rPr>
          <w:rFonts w:ascii="Arial" w:hAnsi="Arial" w:cs="Arial"/>
          <w:sz w:val="24"/>
          <w:szCs w:val="24"/>
        </w:rPr>
        <w:t xml:space="preserve">Starostwa Powiatowego w Cieszynie </w:t>
      </w:r>
      <w:r w:rsidRPr="00D74439">
        <w:rPr>
          <w:rFonts w:ascii="Arial" w:hAnsi="Arial" w:cs="Arial"/>
          <w:sz w:val="24"/>
          <w:szCs w:val="24"/>
        </w:rPr>
        <w:t xml:space="preserve">pod adresem: </w:t>
      </w:r>
      <w:hyperlink r:id="rId8" w:history="1">
        <w:r w:rsidR="002915CF" w:rsidRPr="00D74439">
          <w:rPr>
            <w:rStyle w:val="Hipercze"/>
            <w:rFonts w:ascii="Arial" w:hAnsi="Arial" w:cs="Arial"/>
            <w:sz w:val="24"/>
            <w:szCs w:val="24"/>
          </w:rPr>
          <w:t>http://www.bip.powiat.cieszyn.pl/artykul,5782.html</w:t>
        </w:r>
      </w:hyperlink>
      <w:r w:rsidRPr="00D74439">
        <w:rPr>
          <w:rFonts w:ascii="Arial" w:hAnsi="Arial" w:cs="Arial"/>
          <w:sz w:val="24"/>
          <w:szCs w:val="24"/>
        </w:rPr>
        <w:t>.</w:t>
      </w:r>
    </w:p>
    <w:p w:rsidR="002915CF" w:rsidRPr="00D74439" w:rsidRDefault="002915CF" w:rsidP="002915CF">
      <w:pPr>
        <w:pStyle w:val="Akapitzlist"/>
        <w:spacing w:after="120"/>
        <w:jc w:val="both"/>
        <w:rPr>
          <w:rFonts w:ascii="Arial" w:hAnsi="Arial" w:cs="Arial"/>
          <w:sz w:val="24"/>
          <w:szCs w:val="24"/>
        </w:rPr>
      </w:pPr>
      <w:r w:rsidRPr="00D74439">
        <w:rPr>
          <w:rFonts w:ascii="Arial" w:hAnsi="Arial" w:cs="Arial"/>
          <w:sz w:val="24"/>
          <w:szCs w:val="24"/>
        </w:rPr>
        <w:t>Ogłoszenie w tej sprawie zamieszczone było w Głosie Ziemi Cieszyńskiej wydanie z dnia 21 marca 2014 r.</w:t>
      </w:r>
    </w:p>
    <w:p w:rsidR="002A6214" w:rsidRPr="00D74439" w:rsidRDefault="002915CF" w:rsidP="00F23A7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74439">
        <w:rPr>
          <w:rFonts w:ascii="Arial" w:hAnsi="Arial" w:cs="Arial"/>
          <w:sz w:val="24"/>
          <w:szCs w:val="24"/>
        </w:rPr>
        <w:t>Instytucje oraz osoby zainteresowane miały</w:t>
      </w:r>
      <w:r w:rsidR="002A6214" w:rsidRPr="00D74439">
        <w:rPr>
          <w:rFonts w:ascii="Arial" w:hAnsi="Arial" w:cs="Arial"/>
          <w:sz w:val="24"/>
          <w:szCs w:val="24"/>
        </w:rPr>
        <w:t xml:space="preserve"> możliwość składania uwag do przedmiotowego opracowania</w:t>
      </w:r>
      <w:r w:rsidR="00F23A77" w:rsidRPr="00D74439">
        <w:rPr>
          <w:rFonts w:ascii="Arial" w:hAnsi="Arial" w:cs="Arial"/>
          <w:sz w:val="24"/>
          <w:szCs w:val="24"/>
        </w:rPr>
        <w:t xml:space="preserve"> </w:t>
      </w:r>
      <w:r w:rsidR="002A6214" w:rsidRPr="00D74439">
        <w:rPr>
          <w:rFonts w:ascii="Arial" w:hAnsi="Arial" w:cs="Arial"/>
          <w:sz w:val="24"/>
          <w:szCs w:val="24"/>
        </w:rPr>
        <w:t xml:space="preserve">w formie pisemnej na adres: </w:t>
      </w:r>
      <w:r w:rsidRPr="00D74439">
        <w:rPr>
          <w:rFonts w:ascii="Arial" w:hAnsi="Arial" w:cs="Arial"/>
          <w:sz w:val="24"/>
          <w:szCs w:val="24"/>
        </w:rPr>
        <w:t>Starostw</w:t>
      </w:r>
      <w:r w:rsidR="00F23A77" w:rsidRPr="00D74439">
        <w:rPr>
          <w:rFonts w:ascii="Arial" w:hAnsi="Arial" w:cs="Arial"/>
          <w:sz w:val="24"/>
          <w:szCs w:val="24"/>
        </w:rPr>
        <w:t>o</w:t>
      </w:r>
      <w:r w:rsidRPr="00D74439">
        <w:rPr>
          <w:rFonts w:ascii="Arial" w:hAnsi="Arial" w:cs="Arial"/>
          <w:sz w:val="24"/>
          <w:szCs w:val="24"/>
        </w:rPr>
        <w:t xml:space="preserve"> Powiatow</w:t>
      </w:r>
      <w:r w:rsidR="00F23A77" w:rsidRPr="00D74439">
        <w:rPr>
          <w:rFonts w:ascii="Arial" w:hAnsi="Arial" w:cs="Arial"/>
          <w:sz w:val="24"/>
          <w:szCs w:val="24"/>
        </w:rPr>
        <w:t>e</w:t>
      </w:r>
      <w:r w:rsidRPr="00D74439">
        <w:rPr>
          <w:rFonts w:ascii="Arial" w:hAnsi="Arial" w:cs="Arial"/>
          <w:sz w:val="24"/>
          <w:szCs w:val="24"/>
        </w:rPr>
        <w:t xml:space="preserve"> w Cieszynie</w:t>
      </w:r>
      <w:r w:rsidR="002A6214" w:rsidRPr="00D74439">
        <w:rPr>
          <w:rFonts w:ascii="Arial" w:hAnsi="Arial" w:cs="Arial"/>
          <w:sz w:val="24"/>
          <w:szCs w:val="24"/>
        </w:rPr>
        <w:t xml:space="preserve">, ul. </w:t>
      </w:r>
      <w:r w:rsidRPr="00D74439">
        <w:rPr>
          <w:rFonts w:ascii="Arial" w:hAnsi="Arial" w:cs="Arial"/>
          <w:sz w:val="24"/>
          <w:szCs w:val="24"/>
        </w:rPr>
        <w:t>Bobrecka 29</w:t>
      </w:r>
      <w:r w:rsidR="00F23A77" w:rsidRPr="00D74439">
        <w:rPr>
          <w:rFonts w:ascii="Arial" w:hAnsi="Arial" w:cs="Arial"/>
          <w:sz w:val="24"/>
          <w:szCs w:val="24"/>
        </w:rPr>
        <w:t xml:space="preserve"> lub </w:t>
      </w:r>
      <w:r w:rsidR="002A6214" w:rsidRPr="00D74439">
        <w:rPr>
          <w:rFonts w:ascii="Arial" w:hAnsi="Arial" w:cs="Arial"/>
          <w:sz w:val="24"/>
          <w:szCs w:val="24"/>
        </w:rPr>
        <w:t xml:space="preserve">za pomocą środków komunikacji elektronicznej, na adres e-mail: </w:t>
      </w:r>
      <w:r w:rsidRPr="00D74439">
        <w:rPr>
          <w:rFonts w:ascii="Arial" w:hAnsi="Arial" w:cs="Arial"/>
          <w:sz w:val="24"/>
          <w:szCs w:val="24"/>
        </w:rPr>
        <w:t>wk@powiat.cieszyn</w:t>
      </w:r>
      <w:r w:rsidR="00F23A77" w:rsidRPr="00D74439">
        <w:rPr>
          <w:rFonts w:ascii="Arial" w:hAnsi="Arial" w:cs="Arial"/>
          <w:sz w:val="24"/>
          <w:szCs w:val="24"/>
        </w:rPr>
        <w:t>.pl.</w:t>
      </w:r>
    </w:p>
    <w:p w:rsidR="00F23A77" w:rsidRPr="00D74439" w:rsidRDefault="002A6214" w:rsidP="00F23A7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74439">
        <w:rPr>
          <w:rFonts w:ascii="Arial" w:hAnsi="Arial" w:cs="Arial"/>
          <w:sz w:val="24"/>
          <w:szCs w:val="24"/>
        </w:rPr>
        <w:t>W odpowiedzi na ogłoszone konsultacje</w:t>
      </w:r>
      <w:r w:rsidR="00DA6147" w:rsidRPr="00D74439">
        <w:rPr>
          <w:rFonts w:ascii="Arial" w:hAnsi="Arial" w:cs="Arial"/>
          <w:sz w:val="24"/>
          <w:szCs w:val="24"/>
        </w:rPr>
        <w:t>,</w:t>
      </w:r>
      <w:r w:rsidRPr="00D74439">
        <w:rPr>
          <w:rFonts w:ascii="Arial" w:hAnsi="Arial" w:cs="Arial"/>
          <w:sz w:val="24"/>
          <w:szCs w:val="24"/>
        </w:rPr>
        <w:t xml:space="preserve"> w formie pisemnej na adres </w:t>
      </w:r>
      <w:r w:rsidR="002915CF" w:rsidRPr="00D74439">
        <w:rPr>
          <w:rFonts w:ascii="Arial" w:hAnsi="Arial" w:cs="Arial"/>
          <w:sz w:val="24"/>
          <w:szCs w:val="24"/>
        </w:rPr>
        <w:t>starostwa</w:t>
      </w:r>
      <w:r w:rsidRPr="00D74439">
        <w:rPr>
          <w:rFonts w:ascii="Arial" w:hAnsi="Arial" w:cs="Arial"/>
          <w:sz w:val="24"/>
          <w:szCs w:val="24"/>
        </w:rPr>
        <w:t xml:space="preserve"> </w:t>
      </w:r>
      <w:r w:rsidR="00293E5B" w:rsidRPr="00D74439">
        <w:rPr>
          <w:rFonts w:ascii="Arial" w:hAnsi="Arial" w:cs="Arial"/>
          <w:sz w:val="24"/>
          <w:szCs w:val="24"/>
        </w:rPr>
        <w:t xml:space="preserve">bądź drogą </w:t>
      </w:r>
    </w:p>
    <w:p w:rsidR="002A6214" w:rsidRPr="00D74439" w:rsidRDefault="002A6214" w:rsidP="00F23A7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74439">
        <w:rPr>
          <w:rFonts w:ascii="Arial" w:hAnsi="Arial" w:cs="Arial"/>
          <w:sz w:val="24"/>
          <w:szCs w:val="24"/>
        </w:rPr>
        <w:t xml:space="preserve">W odpowiedzi na niektóre sformułowane w trakcie konsultacji pytania i wątpliwości postanowiono doprecyzować zapisy dokumentu tak, aby wyeliminować potencjalne nieścisłości. Tym samym uwagi te zostały częściowo uwzględnione. </w:t>
      </w:r>
    </w:p>
    <w:p w:rsidR="002A6214" w:rsidRPr="00D74439" w:rsidRDefault="002A6214" w:rsidP="00960CF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74439">
        <w:rPr>
          <w:rFonts w:ascii="Arial" w:hAnsi="Arial" w:cs="Arial"/>
          <w:sz w:val="24"/>
          <w:szCs w:val="24"/>
        </w:rPr>
        <w:t>Poniżej prze</w:t>
      </w:r>
      <w:r w:rsidR="00907FF1">
        <w:rPr>
          <w:rFonts w:ascii="Arial" w:hAnsi="Arial" w:cs="Arial"/>
          <w:sz w:val="24"/>
          <w:szCs w:val="24"/>
        </w:rPr>
        <w:t>d</w:t>
      </w:r>
      <w:r w:rsidRPr="00D74439">
        <w:rPr>
          <w:rFonts w:ascii="Arial" w:hAnsi="Arial" w:cs="Arial"/>
          <w:sz w:val="24"/>
          <w:szCs w:val="24"/>
        </w:rPr>
        <w:t xml:space="preserve">stawiono w postaci tabelarycznej zgłoszone uwagi do Planu Transportowego.  </w:t>
      </w:r>
      <w:r w:rsidRPr="00D74439">
        <w:rPr>
          <w:rFonts w:ascii="Arial" w:hAnsi="Arial" w:cs="Arial"/>
          <w:sz w:val="24"/>
          <w:szCs w:val="24"/>
        </w:rPr>
        <w:br/>
      </w:r>
    </w:p>
    <w:p w:rsidR="002A6214" w:rsidRPr="00D74439" w:rsidRDefault="00F23A77" w:rsidP="00F23A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4439">
        <w:rPr>
          <w:rFonts w:ascii="Arial" w:hAnsi="Arial" w:cs="Arial"/>
          <w:sz w:val="24"/>
          <w:szCs w:val="24"/>
        </w:rPr>
        <w:t>Opracował</w:t>
      </w:r>
    </w:p>
    <w:p w:rsidR="00F23A77" w:rsidRPr="00D74439" w:rsidRDefault="00F23A77" w:rsidP="00F23A7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74439">
        <w:rPr>
          <w:rFonts w:ascii="Arial" w:hAnsi="Arial" w:cs="Arial"/>
          <w:i/>
          <w:sz w:val="24"/>
          <w:szCs w:val="24"/>
        </w:rPr>
        <w:t>Mirosław Sitko</w:t>
      </w:r>
    </w:p>
    <w:p w:rsidR="00F23A77" w:rsidRPr="00D74439" w:rsidRDefault="00F23A77" w:rsidP="00F23A77">
      <w:pPr>
        <w:spacing w:after="0" w:line="240" w:lineRule="auto"/>
        <w:rPr>
          <w:rFonts w:ascii="Arial" w:hAnsi="Arial" w:cs="Arial"/>
          <w:sz w:val="24"/>
          <w:szCs w:val="24"/>
        </w:rPr>
        <w:sectPr w:rsidR="00F23A77" w:rsidRPr="00D74439" w:rsidSect="00F23A77">
          <w:footerReference w:type="default" r:id="rId9"/>
          <w:pgSz w:w="11906" w:h="16838" w:code="9"/>
          <w:pgMar w:top="1077" w:right="1304" w:bottom="1021" w:left="1304" w:header="680" w:footer="680" w:gutter="0"/>
          <w:cols w:space="708"/>
          <w:docGrid w:linePitch="360"/>
        </w:sectPr>
      </w:pPr>
      <w:r w:rsidRPr="00D74439">
        <w:rPr>
          <w:rFonts w:ascii="Arial" w:hAnsi="Arial" w:cs="Arial"/>
          <w:sz w:val="24"/>
          <w:szCs w:val="24"/>
        </w:rPr>
        <w:t>Naczelnik Wydziału Komunikacji</w:t>
      </w:r>
    </w:p>
    <w:p w:rsidR="002A6214" w:rsidRPr="00D74439" w:rsidRDefault="002A6214" w:rsidP="00D44F87">
      <w:pPr>
        <w:autoSpaceDE w:val="0"/>
        <w:autoSpaceDN w:val="0"/>
        <w:adjustRightInd w:val="0"/>
        <w:spacing w:after="120"/>
        <w:ind w:right="283"/>
        <w:jc w:val="both"/>
        <w:rPr>
          <w:rFonts w:ascii="Arial" w:hAnsi="Arial" w:cs="Arial"/>
        </w:rPr>
      </w:pPr>
      <w:r w:rsidRPr="00D74439">
        <w:rPr>
          <w:rFonts w:ascii="Arial" w:hAnsi="Arial" w:cs="Arial"/>
        </w:rPr>
        <w:lastRenderedPageBreak/>
        <w:t xml:space="preserve">Tabela. Wnioski złożone do projektu „Planu zrównoważonego rozwoju publicznego transportu zbiorowego dla </w:t>
      </w:r>
      <w:r w:rsidR="00710EC8">
        <w:rPr>
          <w:rFonts w:ascii="Arial" w:hAnsi="Arial" w:cs="Arial"/>
        </w:rPr>
        <w:t>P</w:t>
      </w:r>
      <w:r w:rsidR="00B61055" w:rsidRPr="00D74439">
        <w:rPr>
          <w:rFonts w:ascii="Arial" w:hAnsi="Arial" w:cs="Arial"/>
        </w:rPr>
        <w:t>owiatu Cieszyńskiego</w:t>
      </w:r>
      <w:r w:rsidRPr="00D74439">
        <w:rPr>
          <w:rFonts w:ascii="Arial" w:hAnsi="Arial" w:cs="Arial"/>
        </w:rPr>
        <w:t>”.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851"/>
        <w:gridCol w:w="1842"/>
        <w:gridCol w:w="1418"/>
        <w:gridCol w:w="3827"/>
        <w:gridCol w:w="6662"/>
      </w:tblGrid>
      <w:tr w:rsidR="00FE7D8E" w:rsidRPr="00D74439" w:rsidTr="0055597B">
        <w:tc>
          <w:tcPr>
            <w:tcW w:w="568" w:type="dxa"/>
            <w:tcBorders>
              <w:bottom w:val="single" w:sz="4" w:space="0" w:color="auto"/>
            </w:tcBorders>
          </w:tcPr>
          <w:p w:rsidR="00FE7D8E" w:rsidRPr="00FE7D8E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left="-249" w:right="34" w:firstLine="2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7D8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  <w:b/>
              </w:rPr>
            </w:pPr>
            <w:r w:rsidRPr="00D74439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  <w:b/>
              </w:rPr>
            </w:pPr>
            <w:r w:rsidRPr="00D74439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1418" w:type="dxa"/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Punkt</w:t>
            </w:r>
            <w:r w:rsidR="00710E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/strona</w:t>
            </w:r>
          </w:p>
        </w:tc>
        <w:tc>
          <w:tcPr>
            <w:tcW w:w="3827" w:type="dxa"/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  <w:b/>
              </w:rPr>
            </w:pPr>
            <w:r w:rsidRPr="00D74439">
              <w:rPr>
                <w:rFonts w:ascii="Arial" w:hAnsi="Arial" w:cs="Arial"/>
                <w:b/>
              </w:rPr>
              <w:t>Zakres</w:t>
            </w:r>
          </w:p>
        </w:tc>
        <w:tc>
          <w:tcPr>
            <w:tcW w:w="6662" w:type="dxa"/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  <w:b/>
              </w:rPr>
            </w:pPr>
            <w:r w:rsidRPr="00D74439">
              <w:rPr>
                <w:rFonts w:ascii="Arial" w:hAnsi="Arial" w:cs="Arial"/>
                <w:b/>
              </w:rPr>
              <w:t>Stanowisko</w:t>
            </w:r>
            <w:r w:rsidR="003F229E">
              <w:rPr>
                <w:rFonts w:ascii="Arial" w:hAnsi="Arial" w:cs="Arial"/>
                <w:b/>
              </w:rPr>
              <w:t xml:space="preserve"> Powiatu</w:t>
            </w:r>
          </w:p>
        </w:tc>
      </w:tr>
      <w:tr w:rsidR="00FE7D8E" w:rsidRPr="00D74439" w:rsidTr="0055597B">
        <w:trPr>
          <w:trHeight w:val="902"/>
        </w:trPr>
        <w:tc>
          <w:tcPr>
            <w:tcW w:w="568" w:type="dxa"/>
            <w:tcBorders>
              <w:bottom w:val="single" w:sz="4" w:space="0" w:color="auto"/>
            </w:tcBorders>
          </w:tcPr>
          <w:p w:rsidR="00FE7D8E" w:rsidRPr="00FE7D8E" w:rsidRDefault="00FE7D8E" w:rsidP="00D44F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55597B" w:rsidRDefault="00FE7D8E" w:rsidP="0055597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11.04</w:t>
            </w:r>
            <w:r w:rsidRPr="00D74439">
              <w:rPr>
                <w:rFonts w:ascii="Arial" w:hAnsi="Arial" w:cs="Arial"/>
              </w:rPr>
              <w:t>.</w:t>
            </w:r>
          </w:p>
          <w:p w:rsidR="00FE7D8E" w:rsidRDefault="00FE7D8E" w:rsidP="0055597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</w:rPr>
            </w:pPr>
            <w:r w:rsidRPr="00D7443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</w:t>
            </w:r>
          </w:p>
          <w:p w:rsidR="00FE7D8E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  <w:p w:rsidR="00FE7D8E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Błażej </w:t>
            </w:r>
            <w:proofErr w:type="spellStart"/>
            <w:r>
              <w:rPr>
                <w:rFonts w:ascii="Arial" w:hAnsi="Arial" w:cs="Arial"/>
              </w:rPr>
              <w:t>Forjasz</w:t>
            </w:r>
            <w:proofErr w:type="spellEnd"/>
          </w:p>
        </w:tc>
        <w:tc>
          <w:tcPr>
            <w:tcW w:w="1418" w:type="dxa"/>
          </w:tcPr>
          <w:p w:rsidR="00FE7D8E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2.4.2/18</w:t>
            </w:r>
          </w:p>
        </w:tc>
        <w:tc>
          <w:tcPr>
            <w:tcW w:w="3827" w:type="dxa"/>
          </w:tcPr>
          <w:p w:rsidR="00FE7D8E" w:rsidRPr="00D74439" w:rsidRDefault="00FE7D8E" w:rsidP="00ED6D46">
            <w:pPr>
              <w:autoSpaceDE w:val="0"/>
              <w:autoSpaceDN w:val="0"/>
              <w:adjustRightInd w:val="0"/>
              <w:spacing w:after="120" w:line="240" w:lineRule="auto"/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Nieprawdziwa informacja dotycząca ruchu kolejowego na odc. linii 190 Bielsko-Biała - Skoczów</w:t>
            </w:r>
          </w:p>
        </w:tc>
        <w:tc>
          <w:tcPr>
            <w:tcW w:w="6662" w:type="dxa"/>
          </w:tcPr>
          <w:p w:rsidR="005A3CF5" w:rsidRPr="00D74439" w:rsidRDefault="005F78D4" w:rsidP="005A3CF5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5A3CF5">
              <w:rPr>
                <w:rFonts w:ascii="Arial" w:hAnsi="Arial" w:cs="Arial"/>
              </w:rPr>
              <w:t>wagę uwzględniono.</w:t>
            </w:r>
          </w:p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  <w:b/>
              </w:rPr>
            </w:pPr>
          </w:p>
        </w:tc>
      </w:tr>
      <w:tr w:rsidR="00FE7D8E" w:rsidRPr="00D74439" w:rsidTr="0055597B">
        <w:trPr>
          <w:trHeight w:val="333"/>
        </w:trPr>
        <w:tc>
          <w:tcPr>
            <w:tcW w:w="568" w:type="dxa"/>
            <w:tcBorders>
              <w:bottom w:val="single" w:sz="4" w:space="0" w:color="auto"/>
            </w:tcBorders>
          </w:tcPr>
          <w:p w:rsidR="00FE7D8E" w:rsidRPr="00FE7D8E" w:rsidRDefault="00FE7D8E" w:rsidP="00D44F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7D8E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2.4.2/18</w:t>
            </w:r>
          </w:p>
        </w:tc>
        <w:tc>
          <w:tcPr>
            <w:tcW w:w="3827" w:type="dxa"/>
          </w:tcPr>
          <w:p w:rsidR="00FE7D8E" w:rsidRPr="00D74439" w:rsidRDefault="00FE7D8E" w:rsidP="00ED6D46">
            <w:pPr>
              <w:autoSpaceDE w:val="0"/>
              <w:autoSpaceDN w:val="0"/>
              <w:adjustRightInd w:val="0"/>
              <w:spacing w:after="120" w:line="240" w:lineRule="auto"/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Nieprawdziwa informacja dotycząca połączeń spółki PKP Intercity</w:t>
            </w:r>
          </w:p>
        </w:tc>
        <w:tc>
          <w:tcPr>
            <w:tcW w:w="6662" w:type="dxa"/>
          </w:tcPr>
          <w:p w:rsidR="00FE7D8E" w:rsidRPr="00D74439" w:rsidRDefault="00FE7D8E" w:rsidP="00ED6D46">
            <w:pPr>
              <w:autoSpaceDE w:val="0"/>
              <w:autoSpaceDN w:val="0"/>
              <w:adjustRightInd w:val="0"/>
              <w:spacing w:after="120" w:line="24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Podejmując </w:t>
            </w:r>
            <w:r w:rsidR="005F78D4">
              <w:rPr>
                <w:rFonts w:ascii="Arial" w:hAnsi="Arial" w:cs="Arial"/>
              </w:rPr>
              <w:t xml:space="preserve">w ub. roku </w:t>
            </w:r>
            <w:r>
              <w:rPr>
                <w:rFonts w:ascii="Arial" w:hAnsi="Arial" w:cs="Arial"/>
              </w:rPr>
              <w:t>opracowanie, ocenę stanu istniejącego</w:t>
            </w:r>
            <w:r w:rsidR="005F78D4">
              <w:rPr>
                <w:rFonts w:ascii="Arial" w:hAnsi="Arial" w:cs="Arial"/>
              </w:rPr>
              <w:t xml:space="preserve"> (dane statystyczne) oparto</w:t>
            </w:r>
            <w:r>
              <w:rPr>
                <w:rFonts w:ascii="Arial" w:hAnsi="Arial" w:cs="Arial"/>
              </w:rPr>
              <w:t xml:space="preserve"> na dzień 30 czerwca 2013 r. od tego czasu pewne dane uległy zmianom lub zdezaktualizowały się</w:t>
            </w:r>
            <w:r w:rsidR="005F78D4">
              <w:rPr>
                <w:rFonts w:ascii="Arial" w:hAnsi="Arial" w:cs="Arial"/>
              </w:rPr>
              <w:t>.</w:t>
            </w:r>
            <w:r w:rsidR="005A3CF5">
              <w:rPr>
                <w:rFonts w:ascii="Arial" w:hAnsi="Arial" w:cs="Arial"/>
              </w:rPr>
              <w:t xml:space="preserve"> </w:t>
            </w:r>
            <w:r w:rsidR="005F78D4">
              <w:rPr>
                <w:rFonts w:ascii="Arial" w:hAnsi="Arial" w:cs="Arial"/>
              </w:rPr>
              <w:t>U</w:t>
            </w:r>
            <w:r w:rsidR="005A3CF5">
              <w:rPr>
                <w:rFonts w:ascii="Arial" w:hAnsi="Arial" w:cs="Arial"/>
              </w:rPr>
              <w:t>wagę</w:t>
            </w:r>
            <w:r w:rsidR="005F78D4">
              <w:rPr>
                <w:rFonts w:ascii="Arial" w:hAnsi="Arial" w:cs="Arial"/>
              </w:rPr>
              <w:t xml:space="preserve"> częściowo</w:t>
            </w:r>
            <w:r w:rsidR="005A3CF5">
              <w:rPr>
                <w:rFonts w:ascii="Arial" w:hAnsi="Arial" w:cs="Arial"/>
              </w:rPr>
              <w:t xml:space="preserve"> uwzględniono.</w:t>
            </w:r>
          </w:p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</w:tr>
      <w:tr w:rsidR="00FE7D8E" w:rsidRPr="00D74439" w:rsidTr="0055597B">
        <w:trPr>
          <w:trHeight w:val="337"/>
        </w:trPr>
        <w:tc>
          <w:tcPr>
            <w:tcW w:w="568" w:type="dxa"/>
            <w:tcBorders>
              <w:bottom w:val="single" w:sz="4" w:space="0" w:color="auto"/>
            </w:tcBorders>
          </w:tcPr>
          <w:p w:rsidR="00FE7D8E" w:rsidRPr="00FE7D8E" w:rsidRDefault="00FE7D8E" w:rsidP="00D44F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4.4.2/62</w:t>
            </w:r>
          </w:p>
        </w:tc>
        <w:tc>
          <w:tcPr>
            <w:tcW w:w="3827" w:type="dxa"/>
          </w:tcPr>
          <w:p w:rsidR="00FE7D8E" w:rsidRPr="00D74439" w:rsidRDefault="00FE7D8E" w:rsidP="00ED6D46">
            <w:pPr>
              <w:autoSpaceDE w:val="0"/>
              <w:autoSpaceDN w:val="0"/>
              <w:adjustRightInd w:val="0"/>
              <w:spacing w:after="120" w:line="24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Nieprawdziwa informacja dotycząca zakończenia zajęć szkolnych</w:t>
            </w:r>
          </w:p>
        </w:tc>
        <w:tc>
          <w:tcPr>
            <w:tcW w:w="6662" w:type="dxa"/>
          </w:tcPr>
          <w:p w:rsidR="005A3CF5" w:rsidRPr="00D74439" w:rsidRDefault="005F78D4" w:rsidP="005A3CF5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5A3CF5">
              <w:rPr>
                <w:rFonts w:ascii="Arial" w:hAnsi="Arial" w:cs="Arial"/>
              </w:rPr>
              <w:t>wagę uwzględniono.</w:t>
            </w:r>
          </w:p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</w:tr>
      <w:tr w:rsidR="00FE7D8E" w:rsidRPr="00D74439" w:rsidTr="0055597B">
        <w:tc>
          <w:tcPr>
            <w:tcW w:w="568" w:type="dxa"/>
            <w:tcBorders>
              <w:bottom w:val="single" w:sz="4" w:space="0" w:color="auto"/>
            </w:tcBorders>
          </w:tcPr>
          <w:p w:rsidR="00FE7D8E" w:rsidRPr="00FE7D8E" w:rsidRDefault="00FE7D8E" w:rsidP="00D44F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4.6.5./66</w:t>
            </w:r>
          </w:p>
        </w:tc>
        <w:tc>
          <w:tcPr>
            <w:tcW w:w="3827" w:type="dxa"/>
          </w:tcPr>
          <w:p w:rsidR="00FE7D8E" w:rsidRPr="00D74439" w:rsidRDefault="00FE7D8E" w:rsidP="00ED6D46">
            <w:pPr>
              <w:autoSpaceDE w:val="0"/>
              <w:autoSpaceDN w:val="0"/>
              <w:adjustRightInd w:val="0"/>
              <w:spacing w:after="120" w:line="24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Błąd w cenach biletu firmy WISPOL</w:t>
            </w:r>
          </w:p>
        </w:tc>
        <w:tc>
          <w:tcPr>
            <w:tcW w:w="6662" w:type="dxa"/>
          </w:tcPr>
          <w:p w:rsidR="005F78D4" w:rsidRPr="00D74439" w:rsidRDefault="00FE7D8E" w:rsidP="005F78D4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Patrz stanowisko do punktu </w:t>
            </w:r>
            <w:r w:rsidR="00B61D9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5F78D4">
              <w:rPr>
                <w:rFonts w:ascii="Arial" w:hAnsi="Arial" w:cs="Arial"/>
              </w:rPr>
              <w:t xml:space="preserve"> Uwagę uwzględniono.</w:t>
            </w:r>
          </w:p>
          <w:p w:rsidR="00FE7D8E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</w:tr>
      <w:tr w:rsidR="00FE7D8E" w:rsidRPr="00D74439" w:rsidTr="0055597B">
        <w:tc>
          <w:tcPr>
            <w:tcW w:w="568" w:type="dxa"/>
            <w:tcBorders>
              <w:bottom w:val="single" w:sz="4" w:space="0" w:color="auto"/>
            </w:tcBorders>
          </w:tcPr>
          <w:p w:rsidR="00FE7D8E" w:rsidRPr="00FE7D8E" w:rsidRDefault="00FE7D8E" w:rsidP="00D44F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2.4.2/20 oraz 3.5/55</w:t>
            </w:r>
          </w:p>
        </w:tc>
        <w:tc>
          <w:tcPr>
            <w:tcW w:w="3827" w:type="dxa"/>
          </w:tcPr>
          <w:p w:rsidR="00FE7D8E" w:rsidRPr="00D74439" w:rsidRDefault="00FE7D8E" w:rsidP="00ED6D46">
            <w:pPr>
              <w:autoSpaceDE w:val="0"/>
              <w:autoSpaceDN w:val="0"/>
              <w:adjustRightInd w:val="0"/>
              <w:spacing w:after="120" w:line="240" w:lineRule="auto"/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wskazania na miasto Ustroń jeśli chodzi o organizację węzła przesiadkowego na styku pociąg - autobus</w:t>
            </w:r>
          </w:p>
        </w:tc>
        <w:tc>
          <w:tcPr>
            <w:tcW w:w="6662" w:type="dxa"/>
          </w:tcPr>
          <w:p w:rsidR="00FE7D8E" w:rsidRPr="00957FEA" w:rsidRDefault="00FE7D8E" w:rsidP="00ED6D46">
            <w:pPr>
              <w:autoSpaceDE w:val="0"/>
              <w:autoSpaceDN w:val="0"/>
              <w:adjustRightInd w:val="0"/>
              <w:spacing w:after="120" w:line="240" w:lineRule="auto"/>
              <w:ind w:right="283"/>
              <w:rPr>
                <w:rFonts w:ascii="Arial" w:hAnsi="Arial" w:cs="Arial"/>
              </w:rPr>
            </w:pPr>
            <w:r w:rsidRPr="00957FEA">
              <w:rPr>
                <w:rFonts w:ascii="Arial" w:hAnsi="Arial" w:cs="Arial"/>
              </w:rPr>
              <w:t>Przystanek kolejowy Ustroń Zdrój</w:t>
            </w:r>
            <w:r>
              <w:rPr>
                <w:rFonts w:ascii="Arial" w:hAnsi="Arial" w:cs="Arial"/>
              </w:rPr>
              <w:t xml:space="preserve"> pełni funkcję przesiadkową dla podróżnych (kuracjuszy i turystów) związanych z Ustroniem, dlatego postulat dotyczy komunikacji miejskiej a nie powiatowej.</w:t>
            </w:r>
          </w:p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  <w:b/>
              </w:rPr>
            </w:pPr>
          </w:p>
        </w:tc>
      </w:tr>
      <w:tr w:rsidR="00FE7D8E" w:rsidRPr="00D74439" w:rsidTr="0055597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7D8E" w:rsidRPr="00FE7D8E" w:rsidRDefault="00FE7D8E" w:rsidP="00D44F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2.4.2/20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E7D8E" w:rsidRPr="00D74439" w:rsidRDefault="00FE7D8E" w:rsidP="00ED6D46">
            <w:pPr>
              <w:autoSpaceDE w:val="0"/>
              <w:autoSpaceDN w:val="0"/>
              <w:adjustRightInd w:val="0"/>
              <w:spacing w:after="120" w:line="240" w:lineRule="auto"/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skonkretyzowanych kierunków skomunikowań w węzłach przesiadkowych na styku pociąg-autobus.</w:t>
            </w:r>
          </w:p>
        </w:tc>
        <w:tc>
          <w:tcPr>
            <w:tcW w:w="6662" w:type="dxa"/>
          </w:tcPr>
          <w:p w:rsidR="00FE7D8E" w:rsidRDefault="00FE7D8E" w:rsidP="00ED6D46">
            <w:pPr>
              <w:autoSpaceDE w:val="0"/>
              <w:autoSpaceDN w:val="0"/>
              <w:adjustRightInd w:val="0"/>
              <w:spacing w:after="120" w:line="24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nie ma za zadanie rozstrzygania wszystkich problemów, które dostrzega. Węzły przesiadkowe nie będą budowane przez Powiat ale w zależności od rozwoju kolei jak i autobusowej komunikacji </w:t>
            </w:r>
            <w:proofErr w:type="spellStart"/>
            <w:r>
              <w:rPr>
                <w:rFonts w:ascii="Arial" w:hAnsi="Arial" w:cs="Arial"/>
              </w:rPr>
              <w:t>ponadpowiatowej</w:t>
            </w:r>
            <w:proofErr w:type="spellEnd"/>
            <w:r>
              <w:rPr>
                <w:rFonts w:ascii="Arial" w:hAnsi="Arial" w:cs="Arial"/>
              </w:rPr>
              <w:t xml:space="preserve"> należy ten problem przewidywać, szczególnie we wskazanych miejscach oraz po analizie o której mowa w tym punkcie.</w:t>
            </w:r>
          </w:p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</w:tr>
      <w:tr w:rsidR="00D44F87" w:rsidRPr="00D74439" w:rsidTr="0055597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7D8E" w:rsidRPr="00FE7D8E" w:rsidRDefault="00FE7D8E" w:rsidP="00D44F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3.1.2/37-38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E7D8E" w:rsidRPr="00D74439" w:rsidRDefault="00FE7D8E" w:rsidP="00ED6D46">
            <w:pPr>
              <w:autoSpaceDE w:val="0"/>
              <w:autoSpaceDN w:val="0"/>
              <w:adjustRightInd w:val="0"/>
              <w:spacing w:after="120" w:line="240" w:lineRule="auto"/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Brak wszystkich przewoźników wykonujących kursy </w:t>
            </w:r>
            <w:proofErr w:type="spellStart"/>
            <w:r>
              <w:rPr>
                <w:rFonts w:ascii="Arial" w:hAnsi="Arial" w:cs="Arial"/>
              </w:rPr>
              <w:lastRenderedPageBreak/>
              <w:t>ponadpowiatowe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662" w:type="dxa"/>
          </w:tcPr>
          <w:p w:rsidR="00FE7D8E" w:rsidRPr="00D74439" w:rsidRDefault="005F78D4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</w:t>
            </w:r>
            <w:r w:rsidR="005A3CF5">
              <w:rPr>
                <w:rFonts w:ascii="Arial" w:hAnsi="Arial" w:cs="Arial"/>
              </w:rPr>
              <w:t>wagę uwzględniono.</w:t>
            </w:r>
          </w:p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  <w:b/>
              </w:rPr>
            </w:pPr>
          </w:p>
        </w:tc>
      </w:tr>
      <w:tr w:rsidR="003F229E" w:rsidRPr="00D74439" w:rsidTr="0055597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7D8E" w:rsidRPr="00FE7D8E" w:rsidRDefault="00FE7D8E" w:rsidP="00D44F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7D8E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3.1.2/ 39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E7D8E" w:rsidRDefault="00FE7D8E" w:rsidP="00710EC8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Nieprawidłowe założenie w zdaniu o komunikacji </w:t>
            </w:r>
            <w:proofErr w:type="spellStart"/>
            <w:r>
              <w:rPr>
                <w:rFonts w:ascii="Arial" w:hAnsi="Arial" w:cs="Arial"/>
              </w:rPr>
              <w:t>ponadpowiatowej</w:t>
            </w:r>
            <w:proofErr w:type="spellEnd"/>
          </w:p>
        </w:tc>
        <w:tc>
          <w:tcPr>
            <w:tcW w:w="6662" w:type="dxa"/>
          </w:tcPr>
          <w:p w:rsidR="00FE7D8E" w:rsidRDefault="00FE7D8E" w:rsidP="00ED6D46">
            <w:pPr>
              <w:autoSpaceDE w:val="0"/>
              <w:autoSpaceDN w:val="0"/>
              <w:adjustRightInd w:val="0"/>
              <w:spacing w:after="120" w:line="24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w planie prawidłowa</w:t>
            </w:r>
            <w:r w:rsidR="00105FB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jednak wzajemne relacje komunikacji powiatowej i </w:t>
            </w:r>
            <w:proofErr w:type="spellStart"/>
            <w:r>
              <w:rPr>
                <w:rFonts w:ascii="Arial" w:hAnsi="Arial" w:cs="Arial"/>
              </w:rPr>
              <w:t>ponadpowiatowej</w:t>
            </w:r>
            <w:proofErr w:type="spellEnd"/>
            <w:r>
              <w:rPr>
                <w:rFonts w:ascii="Arial" w:hAnsi="Arial" w:cs="Arial"/>
              </w:rPr>
              <w:t xml:space="preserve"> nie są tak jednoznaczne. Obecna komunikacja jest w pełni komercyjna, tzn. kształtowana wyłącznie przez rynek (popyt)</w:t>
            </w:r>
            <w:r w:rsidR="00B91F7A">
              <w:rPr>
                <w:rFonts w:ascii="Arial" w:hAnsi="Arial" w:cs="Arial"/>
              </w:rPr>
              <w:t xml:space="preserve"> ale z dopłatami do ulg, które szacuje się średnio na ok.25% wpływów osiąganych przez </w:t>
            </w:r>
            <w:bookmarkStart w:id="0" w:name="_GoBack"/>
            <w:bookmarkEnd w:id="0"/>
            <w:r w:rsidR="00B91F7A">
              <w:rPr>
                <w:rFonts w:ascii="Arial" w:hAnsi="Arial" w:cs="Arial"/>
              </w:rPr>
              <w:t>przewoźników</w:t>
            </w:r>
            <w:r>
              <w:rPr>
                <w:rFonts w:ascii="Arial" w:hAnsi="Arial" w:cs="Arial"/>
              </w:rPr>
              <w:t xml:space="preserve">. Powiat nie ma wpływu na komunikację </w:t>
            </w:r>
            <w:proofErr w:type="spellStart"/>
            <w:r>
              <w:rPr>
                <w:rFonts w:ascii="Arial" w:hAnsi="Arial" w:cs="Arial"/>
              </w:rPr>
              <w:t>ponadpowiatową</w:t>
            </w:r>
            <w:proofErr w:type="spellEnd"/>
            <w:r>
              <w:rPr>
                <w:rFonts w:ascii="Arial" w:hAnsi="Arial" w:cs="Arial"/>
              </w:rPr>
              <w:t xml:space="preserve">, która silnie </w:t>
            </w:r>
            <w:proofErr w:type="spellStart"/>
            <w:r>
              <w:rPr>
                <w:rFonts w:ascii="Arial" w:hAnsi="Arial" w:cs="Arial"/>
              </w:rPr>
              <w:t>oddziaływuje</w:t>
            </w:r>
            <w:proofErr w:type="spellEnd"/>
            <w:r>
              <w:rPr>
                <w:rFonts w:ascii="Arial" w:hAnsi="Arial" w:cs="Arial"/>
              </w:rPr>
              <w:t xml:space="preserve"> na powiatową i gminną. Taka sytuacja będzie niestety mieć miejsce również po 1 stycznia 2017 r. choć w znacznie mniejszym stopniu, ponieważ komunikacja </w:t>
            </w:r>
            <w:proofErr w:type="spellStart"/>
            <w:r>
              <w:rPr>
                <w:rFonts w:ascii="Arial" w:hAnsi="Arial" w:cs="Arial"/>
              </w:rPr>
              <w:t>ponadpowiatowa</w:t>
            </w:r>
            <w:proofErr w:type="spellEnd"/>
            <w:r>
              <w:rPr>
                <w:rFonts w:ascii="Arial" w:hAnsi="Arial" w:cs="Arial"/>
              </w:rPr>
              <w:t xml:space="preserve"> (autobusowa) nie będzie dotowana. Na linii Cieszyn – Skoczów jeździ obecnie ok. 90 kursów autobusowych na dobę w dzień powszedni. W dużej mierze to komunikacja </w:t>
            </w:r>
            <w:proofErr w:type="spellStart"/>
            <w:r>
              <w:rPr>
                <w:rFonts w:ascii="Arial" w:hAnsi="Arial" w:cs="Arial"/>
              </w:rPr>
              <w:t>ponadpowiatowa</w:t>
            </w:r>
            <w:proofErr w:type="spellEnd"/>
            <w:r>
              <w:rPr>
                <w:rFonts w:ascii="Arial" w:hAnsi="Arial" w:cs="Arial"/>
              </w:rPr>
              <w:t xml:space="preserve"> i nie wynika ona z braku połączeń powiatowych ale odwrotnie to połączenia powiatowe „kurczą się” z powodu niekontrolowanych (przez Urząd Marszałkowski) połączeń </w:t>
            </w:r>
            <w:proofErr w:type="spellStart"/>
            <w:r>
              <w:rPr>
                <w:rFonts w:ascii="Arial" w:hAnsi="Arial" w:cs="Arial"/>
              </w:rPr>
              <w:t>ponadpowiatowych</w:t>
            </w:r>
            <w:proofErr w:type="spellEnd"/>
            <w:r>
              <w:rPr>
                <w:rFonts w:ascii="Arial" w:hAnsi="Arial" w:cs="Arial"/>
              </w:rPr>
              <w:t>. Ponadto dojeżdżanie z Cieszyna do poszczególnych miejscowości różnych gmin będzie przy osiągnięciu odpowiedniego porozumienia stanowić połączenie komunikacji powiatowej z gminną.</w:t>
            </w:r>
          </w:p>
          <w:p w:rsidR="00FE7D8E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</w:tr>
      <w:tr w:rsidR="00D44F87" w:rsidRPr="00D74439" w:rsidTr="00710EC8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7D8E" w:rsidRPr="00FE7D8E" w:rsidRDefault="00FE7D8E" w:rsidP="00D44F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7D8E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3.1.3/44 oraz 11.2/127</w:t>
            </w:r>
          </w:p>
        </w:tc>
        <w:tc>
          <w:tcPr>
            <w:tcW w:w="3827" w:type="dxa"/>
          </w:tcPr>
          <w:p w:rsidR="00FE7D8E" w:rsidRDefault="00FE7D8E" w:rsidP="00710EC8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Zdanie związane z próbą blokowania połączeń wewnątrz powiatowych dla przewoźników </w:t>
            </w:r>
            <w:proofErr w:type="spellStart"/>
            <w:r>
              <w:rPr>
                <w:rFonts w:ascii="Arial" w:hAnsi="Arial" w:cs="Arial"/>
              </w:rPr>
              <w:t>ponadpowiatowych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662" w:type="dxa"/>
          </w:tcPr>
          <w:p w:rsidR="00FE7D8E" w:rsidRDefault="00FE7D8E" w:rsidP="00ED6D46">
            <w:pPr>
              <w:autoSpaceDE w:val="0"/>
              <w:autoSpaceDN w:val="0"/>
              <w:adjustRightInd w:val="0"/>
              <w:spacing w:after="120" w:line="24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Ocena jak wyżej. Przewozy gminne, powiatowe i </w:t>
            </w:r>
            <w:proofErr w:type="spellStart"/>
            <w:r>
              <w:rPr>
                <w:rFonts w:ascii="Arial" w:hAnsi="Arial" w:cs="Arial"/>
              </w:rPr>
              <w:t>ponadpowiatowe</w:t>
            </w:r>
            <w:proofErr w:type="spellEnd"/>
            <w:r>
              <w:rPr>
                <w:rFonts w:ascii="Arial" w:hAnsi="Arial" w:cs="Arial"/>
              </w:rPr>
              <w:t xml:space="preserve"> to system naczyń połączonych, wzajemnie na siebie oddziałujących. Jednak różniących się funkcją i wynikającą z niej filozofią. Linie wojewódzkie winny jednak szybko przewozić pasażerów </w:t>
            </w:r>
            <w:r w:rsidR="00105FB0">
              <w:rPr>
                <w:rFonts w:ascii="Arial" w:hAnsi="Arial" w:cs="Arial"/>
              </w:rPr>
              <w:t xml:space="preserve">łącząc główne przystanki (węzły przesiadkowe) w gminach przez które przejeżdża aż do </w:t>
            </w:r>
            <w:proofErr w:type="spellStart"/>
            <w:r w:rsidR="00105FB0">
              <w:rPr>
                <w:rFonts w:ascii="Arial" w:hAnsi="Arial" w:cs="Arial"/>
              </w:rPr>
              <w:t>ponktu</w:t>
            </w:r>
            <w:proofErr w:type="spellEnd"/>
            <w:r w:rsidR="00105FB0">
              <w:rPr>
                <w:rFonts w:ascii="Arial" w:hAnsi="Arial" w:cs="Arial"/>
              </w:rPr>
              <w:t xml:space="preserve"> </w:t>
            </w:r>
            <w:proofErr w:type="spellStart"/>
            <w:r w:rsidR="00105FB0">
              <w:rPr>
                <w:rFonts w:ascii="Arial" w:hAnsi="Arial" w:cs="Arial"/>
              </w:rPr>
              <w:t>docelowego</w:t>
            </w:r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a nie jeździć „zygzakiem” po wszystkich gminach po drodze zbierając pasażerów gminnych i powiatowych przewoźników.</w:t>
            </w:r>
          </w:p>
          <w:p w:rsidR="00FE7D8E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</w:tr>
      <w:tr w:rsidR="00D44F87" w:rsidRPr="00D74439" w:rsidTr="00710EC8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7D8E" w:rsidRPr="00FE7D8E" w:rsidRDefault="00FE7D8E" w:rsidP="00D44F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7D8E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3.5/54</w:t>
            </w:r>
          </w:p>
        </w:tc>
        <w:tc>
          <w:tcPr>
            <w:tcW w:w="3827" w:type="dxa"/>
          </w:tcPr>
          <w:p w:rsidR="00FE7D8E" w:rsidRDefault="00FE7D8E" w:rsidP="00710EC8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Brak konkretnych wskazań w opracowaniu dla budowy nowych </w:t>
            </w:r>
            <w:r>
              <w:rPr>
                <w:rFonts w:ascii="Arial" w:hAnsi="Arial" w:cs="Arial"/>
              </w:rPr>
              <w:lastRenderedPageBreak/>
              <w:t>węzłów przesiadkowych.</w:t>
            </w:r>
          </w:p>
        </w:tc>
        <w:tc>
          <w:tcPr>
            <w:tcW w:w="6662" w:type="dxa"/>
          </w:tcPr>
          <w:p w:rsidR="00FE7D8E" w:rsidRDefault="00721370" w:rsidP="00ED6D46">
            <w:pPr>
              <w:autoSpaceDE w:val="0"/>
              <w:autoSpaceDN w:val="0"/>
              <w:adjustRightInd w:val="0"/>
              <w:spacing w:after="120" w:line="24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Stanowisko jak</w:t>
            </w:r>
            <w:r w:rsidR="00FE7D8E">
              <w:rPr>
                <w:rFonts w:ascii="Arial" w:hAnsi="Arial" w:cs="Arial"/>
              </w:rPr>
              <w:t xml:space="preserve"> do punktu 2.4.2/20. Plan transportowy nie jest szczegółową instrukcją obsługi transportu w powiecie i może zgodnie z ustawą zawierać pewne wskazania do realizacji </w:t>
            </w:r>
            <w:r w:rsidR="00FE7D8E">
              <w:rPr>
                <w:rFonts w:ascii="Arial" w:hAnsi="Arial" w:cs="Arial"/>
              </w:rPr>
              <w:lastRenderedPageBreak/>
              <w:t>przez organizatora w bliższej lub dalszej przyszłości.</w:t>
            </w:r>
          </w:p>
          <w:p w:rsidR="00FE7D8E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</w:tr>
      <w:tr w:rsidR="00D44F87" w:rsidRPr="00D74439" w:rsidTr="00710EC8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7D8E" w:rsidRPr="00FE7D8E" w:rsidRDefault="00FE7D8E" w:rsidP="00D44F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7D8E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9/109</w:t>
            </w:r>
          </w:p>
        </w:tc>
        <w:tc>
          <w:tcPr>
            <w:tcW w:w="3827" w:type="dxa"/>
          </w:tcPr>
          <w:p w:rsidR="00FE7D8E" w:rsidRDefault="00FE7D8E" w:rsidP="00710EC8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wskazania na konieczność umieszczenia map i schematów sieci komunikacyjnych w autobusach.</w:t>
            </w:r>
          </w:p>
        </w:tc>
        <w:tc>
          <w:tcPr>
            <w:tcW w:w="6662" w:type="dxa"/>
          </w:tcPr>
          <w:p w:rsidR="00FE7D8E" w:rsidRPr="00D74439" w:rsidRDefault="003B15D4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Uwaga do uwzględnienia przy zawieraniu umów z operatorami.</w:t>
            </w:r>
          </w:p>
        </w:tc>
      </w:tr>
      <w:tr w:rsidR="00D44F87" w:rsidRPr="00D74439" w:rsidTr="00710EC8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7D8E" w:rsidRPr="00FE7D8E" w:rsidRDefault="00FE7D8E" w:rsidP="00D44F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7D8E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11.1/115</w:t>
            </w:r>
          </w:p>
        </w:tc>
        <w:tc>
          <w:tcPr>
            <w:tcW w:w="3827" w:type="dxa"/>
          </w:tcPr>
          <w:p w:rsidR="00FE7D8E" w:rsidRDefault="00FE7D8E" w:rsidP="00710EC8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niska procentowa wartość podwykonawstwa.</w:t>
            </w:r>
          </w:p>
        </w:tc>
        <w:tc>
          <w:tcPr>
            <w:tcW w:w="6662" w:type="dxa"/>
          </w:tcPr>
          <w:p w:rsidR="00FE7D8E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Być może. Rozporządzenie Rady Europy 1370/2007 dopuszcza podwykonawstwo nawet do 50%, jednak w przewozach o skali powiatowej może ulec rozmyciu odpowiedzialność przewoźnika głównego. </w:t>
            </w:r>
          </w:p>
          <w:p w:rsidR="00FE7D8E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</w:tr>
      <w:tr w:rsidR="00FE7D8E" w:rsidRPr="00D74439" w:rsidTr="00710EC8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7D8E" w:rsidRPr="00FE7D8E" w:rsidRDefault="00FE7D8E" w:rsidP="00D44F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11.2/117</w:t>
            </w:r>
          </w:p>
        </w:tc>
        <w:tc>
          <w:tcPr>
            <w:tcW w:w="3827" w:type="dxa"/>
          </w:tcPr>
          <w:p w:rsidR="00FE7D8E" w:rsidRPr="00D74439" w:rsidRDefault="00FE7D8E" w:rsidP="00710EC8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wskazania na możliwość wydłużenia istniejących kursów wewnątrz krajowych za granicę</w:t>
            </w:r>
          </w:p>
        </w:tc>
        <w:tc>
          <w:tcPr>
            <w:tcW w:w="6662" w:type="dxa"/>
          </w:tcPr>
          <w:p w:rsidR="00FE7D8E" w:rsidRPr="00D74439" w:rsidRDefault="00FE7D8E" w:rsidP="00452D66">
            <w:pPr>
              <w:autoSpaceDE w:val="0"/>
              <w:autoSpaceDN w:val="0"/>
              <w:adjustRightInd w:val="0"/>
              <w:spacing w:after="120" w:line="24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Komunikacja </w:t>
            </w:r>
            <w:proofErr w:type="spellStart"/>
            <w:r>
              <w:rPr>
                <w:rFonts w:ascii="Arial" w:hAnsi="Arial" w:cs="Arial"/>
              </w:rPr>
              <w:t>transgraniczn</w:t>
            </w:r>
            <w:r w:rsidR="00452D66"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została nieprawidłowo określona jako szlak nr 8. Uruchomienie tej komunikacji wymaga współdziałania kilku szczebli samorządowych</w:t>
            </w:r>
            <w:r w:rsidR="00452D6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których </w:t>
            </w:r>
            <w:r w:rsidR="00452D66">
              <w:rPr>
                <w:rFonts w:ascii="Arial" w:hAnsi="Arial" w:cs="Arial"/>
              </w:rPr>
              <w:t>jest</w:t>
            </w:r>
            <w:r>
              <w:rPr>
                <w:rFonts w:ascii="Arial" w:hAnsi="Arial" w:cs="Arial"/>
              </w:rPr>
              <w:t xml:space="preserve"> to zadaniem. </w:t>
            </w:r>
          </w:p>
        </w:tc>
      </w:tr>
      <w:tr w:rsidR="00FE7D8E" w:rsidRPr="00D74439" w:rsidTr="00710EC8">
        <w:tc>
          <w:tcPr>
            <w:tcW w:w="568" w:type="dxa"/>
            <w:tcBorders>
              <w:top w:val="single" w:sz="4" w:space="0" w:color="auto"/>
            </w:tcBorders>
          </w:tcPr>
          <w:p w:rsidR="00FE7D8E" w:rsidRPr="00FE7D8E" w:rsidRDefault="00FE7D8E" w:rsidP="00D44F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7D8E" w:rsidRPr="00D74439" w:rsidRDefault="007D2A72" w:rsidP="00D44F87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11.2/123</w:t>
            </w:r>
          </w:p>
        </w:tc>
        <w:tc>
          <w:tcPr>
            <w:tcW w:w="3827" w:type="dxa"/>
          </w:tcPr>
          <w:p w:rsidR="00FE7D8E" w:rsidRPr="00D74439" w:rsidRDefault="00441669" w:rsidP="00710EC8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Propozycja wprowadzenia nowej linii alternatywnej Cieszyn – Goleszów Kamieniec – Cisownica Pod </w:t>
            </w:r>
            <w:proofErr w:type="spellStart"/>
            <w:r>
              <w:rPr>
                <w:rFonts w:ascii="Arial" w:hAnsi="Arial" w:cs="Arial"/>
              </w:rPr>
              <w:t>Tułem</w:t>
            </w:r>
            <w:proofErr w:type="spellEnd"/>
          </w:p>
        </w:tc>
        <w:tc>
          <w:tcPr>
            <w:tcW w:w="6662" w:type="dxa"/>
          </w:tcPr>
          <w:p w:rsidR="00FE7D8E" w:rsidRPr="00D74439" w:rsidRDefault="003B15D4" w:rsidP="00ED6D46">
            <w:pPr>
              <w:autoSpaceDE w:val="0"/>
              <w:autoSpaceDN w:val="0"/>
              <w:adjustRightInd w:val="0"/>
              <w:spacing w:after="120" w:line="24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ostatnim czasie dwukrotnie podejmowane były próby uruchomienia linii przez dwóch przewoźników. Ze względu na bardzo niską frekwencję linię zawieszano i likwidowano.</w:t>
            </w:r>
          </w:p>
        </w:tc>
      </w:tr>
      <w:tr w:rsidR="00FE7D8E" w:rsidRPr="00D74439" w:rsidTr="00710EC8">
        <w:tc>
          <w:tcPr>
            <w:tcW w:w="568" w:type="dxa"/>
          </w:tcPr>
          <w:p w:rsidR="00FE7D8E" w:rsidRPr="00FE7D8E" w:rsidRDefault="00FE7D8E" w:rsidP="00D44F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7D8E" w:rsidRPr="00D74439" w:rsidRDefault="007D2A72" w:rsidP="00D44F87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11.2/125</w:t>
            </w:r>
          </w:p>
        </w:tc>
        <w:tc>
          <w:tcPr>
            <w:tcW w:w="3827" w:type="dxa"/>
          </w:tcPr>
          <w:p w:rsidR="00FE7D8E" w:rsidRPr="00D74439" w:rsidRDefault="00441669" w:rsidP="00710EC8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zgody na likwidację połączenia (</w:t>
            </w:r>
            <w:proofErr w:type="spellStart"/>
            <w:r>
              <w:rPr>
                <w:rFonts w:ascii="Arial" w:hAnsi="Arial" w:cs="Arial"/>
              </w:rPr>
              <w:t>Bielsko-B</w:t>
            </w:r>
            <w:proofErr w:type="spellEnd"/>
            <w:r>
              <w:rPr>
                <w:rFonts w:ascii="Arial" w:hAnsi="Arial" w:cs="Arial"/>
              </w:rPr>
              <w:t>.) Skoczów - Koniaków</w:t>
            </w:r>
          </w:p>
        </w:tc>
        <w:tc>
          <w:tcPr>
            <w:tcW w:w="6662" w:type="dxa"/>
          </w:tcPr>
          <w:p w:rsidR="00FE7D8E" w:rsidRPr="00D74439" w:rsidRDefault="00972FD5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przewiduje się likwidacji tej linii</w:t>
            </w:r>
            <w:r w:rsidR="00013C8D">
              <w:rPr>
                <w:rFonts w:ascii="Arial" w:hAnsi="Arial" w:cs="Arial"/>
              </w:rPr>
              <w:t>. Linia wojewódzka – marszałek.</w:t>
            </w:r>
          </w:p>
        </w:tc>
      </w:tr>
      <w:tr w:rsidR="00FD63F5" w:rsidRPr="00D74439" w:rsidTr="00710EC8">
        <w:tc>
          <w:tcPr>
            <w:tcW w:w="568" w:type="dxa"/>
          </w:tcPr>
          <w:p w:rsidR="00FD63F5" w:rsidRPr="00FE7D8E" w:rsidRDefault="00FD63F5" w:rsidP="00D44F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D63F5" w:rsidRPr="00D74439" w:rsidRDefault="00FD63F5" w:rsidP="000871AB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D63F5" w:rsidRPr="00D74439" w:rsidRDefault="00FD63F5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D63F5" w:rsidRPr="00D74439" w:rsidRDefault="00FD63F5" w:rsidP="00D44F87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11.7/145</w:t>
            </w:r>
          </w:p>
        </w:tc>
        <w:tc>
          <w:tcPr>
            <w:tcW w:w="3827" w:type="dxa"/>
          </w:tcPr>
          <w:p w:rsidR="00FD63F5" w:rsidRPr="00D74439" w:rsidRDefault="00FD63F5" w:rsidP="00710EC8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Dopuszczenie możliwości obklejania przez operatorów swoich pojazdów reklamami</w:t>
            </w:r>
          </w:p>
        </w:tc>
        <w:tc>
          <w:tcPr>
            <w:tcW w:w="6662" w:type="dxa"/>
          </w:tcPr>
          <w:p w:rsidR="00FD63F5" w:rsidRPr="00D74439" w:rsidRDefault="00505A23" w:rsidP="00ED6D46">
            <w:pPr>
              <w:autoSpaceDE w:val="0"/>
              <w:autoSpaceDN w:val="0"/>
              <w:adjustRightInd w:val="0"/>
              <w:spacing w:after="120" w:line="240" w:lineRule="auto"/>
              <w:ind w:right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Sprawa stosowania reklam na autobusów nie musi być przedmiotem planu transportowego lecz umów z operatorami.</w:t>
            </w:r>
          </w:p>
        </w:tc>
      </w:tr>
      <w:tr w:rsidR="00FE7D8E" w:rsidRPr="00D74439" w:rsidTr="00710EC8">
        <w:tc>
          <w:tcPr>
            <w:tcW w:w="568" w:type="dxa"/>
          </w:tcPr>
          <w:p w:rsidR="00FE7D8E" w:rsidRPr="00FE7D8E" w:rsidRDefault="00FE7D8E" w:rsidP="00D44F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E7D8E" w:rsidRPr="00D74439" w:rsidRDefault="00FE7D8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7D8E" w:rsidRPr="00D74439" w:rsidRDefault="00441669" w:rsidP="00D44F87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D63F5">
              <w:rPr>
                <w:rFonts w:ascii="Arial" w:hAnsi="Arial" w:cs="Arial"/>
              </w:rPr>
              <w:t>.2-11.3/117-137</w:t>
            </w:r>
          </w:p>
        </w:tc>
        <w:tc>
          <w:tcPr>
            <w:tcW w:w="3827" w:type="dxa"/>
          </w:tcPr>
          <w:p w:rsidR="00FE7D8E" w:rsidRPr="00D74439" w:rsidRDefault="00FD63F5" w:rsidP="00710EC8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końcowe dotyczące dalszej degradacji linii komunikacyjnych położonych poza głównymi planowanymi liniami komunikacji zbiorowej powiatowej.</w:t>
            </w:r>
          </w:p>
        </w:tc>
        <w:tc>
          <w:tcPr>
            <w:tcW w:w="6662" w:type="dxa"/>
          </w:tcPr>
          <w:p w:rsidR="00FE7D8E" w:rsidRPr="00D74439" w:rsidRDefault="007C2FA3" w:rsidP="00ED6D46">
            <w:pPr>
              <w:autoSpaceDE w:val="0"/>
              <w:autoSpaceDN w:val="0"/>
              <w:adjustRightInd w:val="0"/>
              <w:spacing w:after="120" w:line="24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do uwzględnienia w trakcie tworzenia konkretnej oferty przewozowej, w szczegółach do uzgodnienia z poszczególnymi gminami.</w:t>
            </w:r>
          </w:p>
        </w:tc>
      </w:tr>
      <w:tr w:rsidR="000871AB" w:rsidRPr="00D74439" w:rsidTr="00710EC8">
        <w:tc>
          <w:tcPr>
            <w:tcW w:w="568" w:type="dxa"/>
          </w:tcPr>
          <w:p w:rsidR="000871AB" w:rsidRPr="00FE7D8E" w:rsidRDefault="000871AB" w:rsidP="00D44F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871AB" w:rsidRPr="00D74439" w:rsidRDefault="000871AB" w:rsidP="000871AB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8.04.2014</w:t>
            </w:r>
          </w:p>
        </w:tc>
        <w:tc>
          <w:tcPr>
            <w:tcW w:w="1842" w:type="dxa"/>
          </w:tcPr>
          <w:p w:rsidR="000871AB" w:rsidRPr="00D74439" w:rsidRDefault="000871AB" w:rsidP="00540430">
            <w:pPr>
              <w:autoSpaceDE w:val="0"/>
              <w:autoSpaceDN w:val="0"/>
              <w:adjustRightInd w:val="0"/>
              <w:spacing w:after="120" w:line="24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Wójt Gminy Brenna</w:t>
            </w:r>
          </w:p>
        </w:tc>
        <w:tc>
          <w:tcPr>
            <w:tcW w:w="1418" w:type="dxa"/>
          </w:tcPr>
          <w:p w:rsidR="000871AB" w:rsidRDefault="000871AB" w:rsidP="00D44F87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s.19</w:t>
            </w:r>
          </w:p>
        </w:tc>
        <w:tc>
          <w:tcPr>
            <w:tcW w:w="3827" w:type="dxa"/>
          </w:tcPr>
          <w:p w:rsidR="000871AB" w:rsidRDefault="00C30AF3" w:rsidP="00B1223C">
            <w:pPr>
              <w:pStyle w:val="TableParagraph"/>
              <w:kinsoku w:val="0"/>
              <w:overflowPunct w:val="0"/>
              <w:spacing w:line="236" w:lineRule="exact"/>
              <w:rPr>
                <w:rFonts w:ascii="Arial" w:hAnsi="Arial" w:cs="Arial"/>
              </w:rPr>
            </w:pPr>
            <w:r w:rsidRPr="00C30AF3">
              <w:rPr>
                <w:rFonts w:ascii="Arial" w:hAnsi="Arial" w:cs="Arial"/>
                <w:sz w:val="22"/>
                <w:szCs w:val="22"/>
              </w:rPr>
              <w:t xml:space="preserve">W  </w:t>
            </w:r>
            <w:r w:rsidRPr="00C30AF3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C30AF3">
              <w:rPr>
                <w:rFonts w:ascii="Arial" w:hAnsi="Arial" w:cs="Arial"/>
                <w:sz w:val="22"/>
                <w:szCs w:val="22"/>
              </w:rPr>
              <w:t xml:space="preserve">tabeli  </w:t>
            </w:r>
            <w:r w:rsidRPr="00C30AF3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C30AF3">
              <w:rPr>
                <w:rFonts w:ascii="Arial" w:hAnsi="Arial" w:cs="Arial"/>
                <w:sz w:val="22"/>
                <w:szCs w:val="22"/>
              </w:rPr>
              <w:t xml:space="preserve">2  </w:t>
            </w:r>
            <w:r w:rsidRPr="00C30AF3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C30AF3">
              <w:rPr>
                <w:rFonts w:ascii="Arial" w:hAnsi="Arial" w:cs="Arial"/>
                <w:sz w:val="22"/>
                <w:szCs w:val="22"/>
              </w:rPr>
              <w:t xml:space="preserve">w  </w:t>
            </w:r>
            <w:r w:rsidRPr="00C30AF3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C30AF3">
              <w:rPr>
                <w:rFonts w:ascii="Arial" w:hAnsi="Arial" w:cs="Arial"/>
                <w:sz w:val="22"/>
                <w:szCs w:val="22"/>
              </w:rPr>
              <w:t>kolumnie  "</w:t>
            </w:r>
            <w:r w:rsidRPr="00C30AF3">
              <w:rPr>
                <w:rFonts w:ascii="Arial" w:hAnsi="Arial" w:cs="Arial"/>
                <w:spacing w:val="-11"/>
                <w:sz w:val="22"/>
                <w:szCs w:val="22"/>
              </w:rPr>
              <w:t>s</w:t>
            </w:r>
            <w:r w:rsidRPr="00C30AF3">
              <w:rPr>
                <w:rFonts w:ascii="Arial" w:hAnsi="Arial" w:cs="Arial"/>
                <w:sz w:val="22"/>
                <w:szCs w:val="22"/>
              </w:rPr>
              <w:t>tacje"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0AF3">
              <w:rPr>
                <w:rFonts w:ascii="Arial" w:hAnsi="Arial" w:cs="Arial"/>
                <w:sz w:val="22"/>
                <w:szCs w:val="22"/>
              </w:rPr>
              <w:t>w</w:t>
            </w:r>
            <w:r w:rsidRPr="00C30AF3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C30AF3">
              <w:rPr>
                <w:rFonts w:ascii="Arial" w:hAnsi="Arial" w:cs="Arial"/>
                <w:sz w:val="22"/>
                <w:szCs w:val="22"/>
              </w:rPr>
              <w:t>wierszu</w:t>
            </w:r>
            <w:r w:rsidRPr="00C30AF3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C30AF3">
              <w:rPr>
                <w:rFonts w:ascii="Arial" w:hAnsi="Arial" w:cs="Arial"/>
                <w:sz w:val="22"/>
                <w:szCs w:val="22"/>
              </w:rPr>
              <w:t>pi</w:t>
            </w:r>
            <w:r w:rsidRPr="00C30AF3">
              <w:rPr>
                <w:rFonts w:ascii="Arial" w:hAnsi="Arial" w:cs="Arial"/>
                <w:spacing w:val="8"/>
                <w:sz w:val="22"/>
                <w:szCs w:val="22"/>
              </w:rPr>
              <w:t>e</w:t>
            </w:r>
            <w:r w:rsidRPr="00C30AF3">
              <w:rPr>
                <w:rFonts w:ascii="Arial" w:hAnsi="Arial" w:cs="Arial"/>
                <w:spacing w:val="12"/>
                <w:sz w:val="22"/>
                <w:szCs w:val="22"/>
              </w:rPr>
              <w:t>r</w:t>
            </w:r>
            <w:r w:rsidRPr="00C30AF3">
              <w:rPr>
                <w:rFonts w:ascii="Arial" w:hAnsi="Arial" w:cs="Arial"/>
                <w:sz w:val="22"/>
                <w:szCs w:val="22"/>
              </w:rPr>
              <w:t>wszym</w:t>
            </w:r>
            <w:r w:rsidRPr="00C30AF3"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  <w:r w:rsidRPr="00C30AF3">
              <w:rPr>
                <w:rFonts w:ascii="Arial" w:hAnsi="Arial" w:cs="Arial"/>
                <w:sz w:val="22"/>
                <w:szCs w:val="22"/>
              </w:rPr>
              <w:t>istnieją</w:t>
            </w:r>
            <w:r>
              <w:rPr>
                <w:rFonts w:ascii="Arial" w:hAnsi="Arial" w:cs="Arial"/>
                <w:sz w:val="22"/>
                <w:szCs w:val="22"/>
              </w:rPr>
              <w:t xml:space="preserve"> zapisy, które nie są uwidocznione</w:t>
            </w:r>
          </w:p>
        </w:tc>
        <w:tc>
          <w:tcPr>
            <w:tcW w:w="6662" w:type="dxa"/>
          </w:tcPr>
          <w:p w:rsidR="000871AB" w:rsidRDefault="00972FD5" w:rsidP="0091310C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Błąd tech</w:t>
            </w:r>
            <w:r w:rsidR="0091310C">
              <w:rPr>
                <w:rFonts w:ascii="Arial" w:hAnsi="Arial" w:cs="Arial"/>
              </w:rPr>
              <w:t>niczny – skorygowano.</w:t>
            </w:r>
          </w:p>
        </w:tc>
      </w:tr>
      <w:tr w:rsidR="00C30AF3" w:rsidRPr="00D74439" w:rsidTr="00710EC8">
        <w:tc>
          <w:tcPr>
            <w:tcW w:w="568" w:type="dxa"/>
          </w:tcPr>
          <w:p w:rsidR="00C30AF3" w:rsidRPr="00FE7D8E" w:rsidRDefault="00C30AF3" w:rsidP="00D44F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30AF3" w:rsidRDefault="00C30AF3" w:rsidP="000871AB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30AF3" w:rsidRDefault="00C30AF3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30AF3" w:rsidRDefault="00B1223C" w:rsidP="00D44F87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56</w:t>
            </w:r>
          </w:p>
        </w:tc>
        <w:tc>
          <w:tcPr>
            <w:tcW w:w="3827" w:type="dxa"/>
          </w:tcPr>
          <w:p w:rsidR="00C30AF3" w:rsidRPr="00C30AF3" w:rsidRDefault="00B1223C" w:rsidP="00B1223C">
            <w:pPr>
              <w:pStyle w:val="TableParagraph"/>
              <w:kinsoku w:val="0"/>
              <w:overflowPunct w:val="0"/>
              <w:spacing w:line="236" w:lineRule="exact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783FE3">
              <w:rPr>
                <w:rFonts w:ascii="Arial" w:hAnsi="Arial" w:cs="Arial"/>
                <w:sz w:val="22"/>
                <w:szCs w:val="22"/>
              </w:rPr>
              <w:t xml:space="preserve">Wg  ustaleń  starostwa  </w:t>
            </w:r>
            <w:r w:rsidRPr="00783FE3">
              <w:rPr>
                <w:rFonts w:ascii="Arial" w:hAnsi="Arial" w:cs="Arial"/>
                <w:spacing w:val="37"/>
                <w:sz w:val="22"/>
                <w:szCs w:val="22"/>
              </w:rPr>
              <w:t xml:space="preserve"> </w:t>
            </w:r>
            <w:r w:rsidRPr="00783FE3">
              <w:rPr>
                <w:rFonts w:ascii="Arial" w:hAnsi="Arial" w:cs="Arial"/>
                <w:sz w:val="22"/>
                <w:szCs w:val="22"/>
              </w:rPr>
              <w:t>największe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3FE3">
              <w:rPr>
                <w:rFonts w:ascii="Arial" w:hAnsi="Arial" w:cs="Arial"/>
                <w:sz w:val="22"/>
                <w:szCs w:val="22"/>
              </w:rPr>
              <w:t>przewozy</w:t>
            </w:r>
            <w:r w:rsidRPr="00783FE3"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 w:rsidRPr="00783FE3">
              <w:rPr>
                <w:rFonts w:ascii="Arial" w:hAnsi="Arial" w:cs="Arial"/>
                <w:sz w:val="22"/>
                <w:szCs w:val="22"/>
              </w:rPr>
              <w:t>notowane</w:t>
            </w:r>
            <w:r w:rsidRPr="00783FE3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783FE3">
              <w:rPr>
                <w:rFonts w:ascii="Arial" w:hAnsi="Arial" w:cs="Arial"/>
                <w:sz w:val="22"/>
                <w:szCs w:val="22"/>
              </w:rPr>
              <w:t>są</w:t>
            </w:r>
            <w:r w:rsidRPr="00783FE3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 w:rsidRPr="00783FE3">
              <w:rPr>
                <w:rFonts w:ascii="Arial" w:hAnsi="Arial" w:cs="Arial"/>
                <w:sz w:val="22"/>
                <w:szCs w:val="22"/>
              </w:rPr>
              <w:t>na</w:t>
            </w:r>
            <w:r w:rsidRPr="00783FE3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83FE3">
              <w:rPr>
                <w:rFonts w:ascii="Arial" w:hAnsi="Arial" w:cs="Arial"/>
                <w:sz w:val="22"/>
                <w:szCs w:val="22"/>
              </w:rPr>
              <w:t>szlakach</w:t>
            </w:r>
            <w:r w:rsidRPr="00783FE3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783FE3">
              <w:rPr>
                <w:rFonts w:ascii="Arial" w:hAnsi="Arial" w:cs="Arial"/>
                <w:sz w:val="22"/>
                <w:szCs w:val="22"/>
              </w:rPr>
              <w:lastRenderedPageBreak/>
              <w:t>4,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3FE3">
              <w:rPr>
                <w:rFonts w:ascii="Arial" w:hAnsi="Arial" w:cs="Arial"/>
                <w:w w:val="95"/>
                <w:sz w:val="22"/>
                <w:szCs w:val="22"/>
              </w:rPr>
              <w:t>5</w:t>
            </w:r>
            <w:r w:rsidRPr="00783FE3">
              <w:rPr>
                <w:rFonts w:ascii="Arial" w:hAnsi="Arial" w:cs="Arial"/>
                <w:spacing w:val="18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i</w:t>
            </w:r>
            <w:r w:rsidRPr="00783FE3">
              <w:rPr>
                <w:rFonts w:ascii="Arial" w:hAnsi="Arial" w:cs="Arial"/>
                <w:spacing w:val="14"/>
                <w:w w:val="95"/>
                <w:sz w:val="22"/>
                <w:szCs w:val="22"/>
              </w:rPr>
              <w:t xml:space="preserve"> </w:t>
            </w:r>
            <w:r w:rsidRPr="00783FE3">
              <w:rPr>
                <w:rFonts w:ascii="Arial" w:hAnsi="Arial" w:cs="Arial"/>
                <w:w w:val="95"/>
                <w:sz w:val="22"/>
                <w:szCs w:val="22"/>
              </w:rPr>
              <w:t>7.</w:t>
            </w:r>
            <w:r w:rsidRPr="00783FE3">
              <w:rPr>
                <w:rFonts w:ascii="Arial" w:hAnsi="Arial" w:cs="Arial"/>
                <w:spacing w:val="11"/>
                <w:w w:val="95"/>
                <w:sz w:val="22"/>
                <w:szCs w:val="22"/>
              </w:rPr>
              <w:t xml:space="preserve"> </w:t>
            </w:r>
            <w:r w:rsidRPr="00783FE3">
              <w:rPr>
                <w:rFonts w:ascii="Arial" w:hAnsi="Arial" w:cs="Arial"/>
                <w:w w:val="95"/>
                <w:sz w:val="22"/>
                <w:szCs w:val="22"/>
              </w:rPr>
              <w:t>Szlak</w:t>
            </w:r>
            <w:r w:rsidRPr="00783FE3">
              <w:rPr>
                <w:rFonts w:ascii="Arial" w:hAnsi="Arial" w:cs="Arial"/>
                <w:spacing w:val="10"/>
                <w:w w:val="95"/>
                <w:sz w:val="22"/>
                <w:szCs w:val="22"/>
              </w:rPr>
              <w:t xml:space="preserve"> </w:t>
            </w:r>
            <w:r w:rsidRPr="00783FE3">
              <w:rPr>
                <w:rFonts w:ascii="Arial" w:hAnsi="Arial" w:cs="Arial"/>
                <w:w w:val="95"/>
                <w:sz w:val="22"/>
                <w:szCs w:val="22"/>
              </w:rPr>
              <w:t>nr</w:t>
            </w:r>
            <w:r w:rsidRPr="00783FE3">
              <w:rPr>
                <w:rFonts w:ascii="Arial" w:hAnsi="Arial" w:cs="Arial"/>
                <w:spacing w:val="6"/>
                <w:w w:val="95"/>
                <w:sz w:val="22"/>
                <w:szCs w:val="22"/>
              </w:rPr>
              <w:t xml:space="preserve"> </w:t>
            </w:r>
            <w:r w:rsidRPr="00CE7862">
              <w:rPr>
                <w:rFonts w:ascii="Arial" w:hAnsi="Arial" w:cs="Arial"/>
                <w:sz w:val="22"/>
                <w:szCs w:val="22"/>
              </w:rPr>
              <w:t>4 to Cieszyn - Łączka/Dębowiec   - Skoczów - Brenna Leśnica</w:t>
            </w:r>
            <w:r w:rsidR="00CE78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7862">
              <w:rPr>
                <w:rFonts w:ascii="Arial" w:hAnsi="Arial" w:cs="Arial"/>
                <w:sz w:val="22"/>
                <w:szCs w:val="22"/>
              </w:rPr>
              <w:t>/Brenna Węgierski. Planowana sieć o charakterze użyteczności  publicznej  ma   być oparta  na   podstawowym  kryterium, tj. wielkości obecnych potoków pasażerskich,  dlatego    też wnioskujemy o utrzymanie natężenia przewozów  na szlaku nr 4.</w:t>
            </w:r>
          </w:p>
        </w:tc>
        <w:tc>
          <w:tcPr>
            <w:tcW w:w="6662" w:type="dxa"/>
          </w:tcPr>
          <w:p w:rsidR="00C30AF3" w:rsidRDefault="00972FD5" w:rsidP="00ED6D46">
            <w:pPr>
              <w:autoSpaceDE w:val="0"/>
              <w:autoSpaceDN w:val="0"/>
              <w:adjustRightInd w:val="0"/>
              <w:spacing w:after="120" w:line="24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Nie </w:t>
            </w:r>
            <w:r w:rsidR="00EC6AB8">
              <w:rPr>
                <w:rFonts w:ascii="Arial" w:hAnsi="Arial" w:cs="Arial"/>
              </w:rPr>
              <w:t xml:space="preserve">zakłada się </w:t>
            </w:r>
            <w:r w:rsidR="004B1211">
              <w:rPr>
                <w:rFonts w:ascii="Arial" w:hAnsi="Arial" w:cs="Arial"/>
              </w:rPr>
              <w:t xml:space="preserve">określonego </w:t>
            </w:r>
            <w:r w:rsidR="00EC6AB8">
              <w:rPr>
                <w:rFonts w:ascii="Arial" w:hAnsi="Arial" w:cs="Arial"/>
              </w:rPr>
              <w:t>natężenia na</w:t>
            </w:r>
            <w:r>
              <w:rPr>
                <w:rFonts w:ascii="Arial" w:hAnsi="Arial" w:cs="Arial"/>
              </w:rPr>
              <w:t xml:space="preserve"> szlaku</w:t>
            </w:r>
            <w:r w:rsidR="00B1223C">
              <w:rPr>
                <w:rFonts w:ascii="Arial" w:hAnsi="Arial" w:cs="Arial"/>
              </w:rPr>
              <w:t xml:space="preserve">. </w:t>
            </w:r>
            <w:r w:rsidR="00452D66">
              <w:rPr>
                <w:rFonts w:ascii="Arial" w:hAnsi="Arial" w:cs="Arial"/>
              </w:rPr>
              <w:t>Planuje się, że ok. połowy 2015 r.</w:t>
            </w:r>
            <w:r w:rsidR="007B5910">
              <w:rPr>
                <w:rFonts w:ascii="Arial" w:hAnsi="Arial" w:cs="Arial"/>
              </w:rPr>
              <w:t xml:space="preserve"> gminy otrzymają propozycje </w:t>
            </w:r>
            <w:r w:rsidR="007B5910">
              <w:rPr>
                <w:rFonts w:ascii="Arial" w:hAnsi="Arial" w:cs="Arial"/>
              </w:rPr>
              <w:lastRenderedPageBreak/>
              <w:t>szczegółowe obsługi poszczególnych szlaków, co będzie stanowić podstawę do dalszych wspólnych ustaleń.</w:t>
            </w:r>
          </w:p>
          <w:p w:rsidR="000F4938" w:rsidRDefault="000F4938" w:rsidP="00F95626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</w:tr>
      <w:tr w:rsidR="00B1223C" w:rsidRPr="00D74439" w:rsidTr="00710EC8">
        <w:tc>
          <w:tcPr>
            <w:tcW w:w="568" w:type="dxa"/>
          </w:tcPr>
          <w:p w:rsidR="00B1223C" w:rsidRPr="00FE7D8E" w:rsidRDefault="00B1223C" w:rsidP="00D44F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1223C" w:rsidRDefault="00B1223C" w:rsidP="000871AB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223C" w:rsidRDefault="00B1223C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1223C" w:rsidRDefault="00B1223C" w:rsidP="00D44F87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Tab</w:t>
            </w:r>
            <w:proofErr w:type="spellEnd"/>
            <w:r>
              <w:rPr>
                <w:rFonts w:ascii="Arial" w:hAnsi="Arial" w:cs="Arial"/>
              </w:rPr>
              <w:t xml:space="preserve"> nr 12, s.57</w:t>
            </w:r>
          </w:p>
        </w:tc>
        <w:tc>
          <w:tcPr>
            <w:tcW w:w="3827" w:type="dxa"/>
          </w:tcPr>
          <w:p w:rsidR="00B1223C" w:rsidRPr="00783FE3" w:rsidRDefault="00B1223C" w:rsidP="008E160D">
            <w:pPr>
              <w:pStyle w:val="TableParagraph"/>
              <w:kinsoku w:val="0"/>
              <w:overflowPunct w:val="0"/>
              <w:spacing w:line="242" w:lineRule="exact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B1223C">
              <w:rPr>
                <w:rFonts w:ascii="Arial" w:hAnsi="Arial" w:cs="Arial"/>
                <w:sz w:val="22"/>
                <w:szCs w:val="22"/>
              </w:rPr>
              <w:t>Tabela</w:t>
            </w:r>
            <w:r w:rsidRPr="00B1223C">
              <w:rPr>
                <w:rFonts w:ascii="Arial" w:hAnsi="Arial" w:cs="Arial"/>
                <w:sz w:val="22"/>
                <w:szCs w:val="22"/>
              </w:rPr>
              <w:tab/>
            </w:r>
            <w:r w:rsidR="00013C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223C">
              <w:rPr>
                <w:rFonts w:ascii="Arial" w:hAnsi="Arial" w:cs="Arial"/>
                <w:sz w:val="22"/>
                <w:szCs w:val="22"/>
              </w:rPr>
              <w:t>mówi</w:t>
            </w:r>
            <w:r w:rsidRPr="00B1223C">
              <w:rPr>
                <w:rFonts w:ascii="Arial" w:hAnsi="Arial" w:cs="Arial"/>
                <w:sz w:val="22"/>
                <w:szCs w:val="22"/>
              </w:rPr>
              <w:tab/>
              <w:t>o planowanych</w:t>
            </w:r>
            <w:r>
              <w:rPr>
                <w:rFonts w:ascii="Arial" w:hAnsi="Arial" w:cs="Arial"/>
                <w:sz w:val="22"/>
                <w:szCs w:val="22"/>
              </w:rPr>
              <w:t xml:space="preserve"> kierunkach linii komunikacyjnych</w:t>
            </w:r>
            <w:r w:rsidR="008E160D">
              <w:rPr>
                <w:rFonts w:ascii="Arial" w:hAnsi="Arial" w:cs="Arial"/>
                <w:sz w:val="22"/>
                <w:szCs w:val="22"/>
              </w:rPr>
              <w:t xml:space="preserve">, jednak nie uwzględnia trasy do Brennej Leśnicy, która to została wymieniona we wstępnej części projektu planu </w:t>
            </w:r>
            <w:proofErr w:type="spellStart"/>
            <w:r w:rsidR="008E160D">
              <w:rPr>
                <w:rFonts w:ascii="Arial" w:hAnsi="Arial" w:cs="Arial"/>
                <w:sz w:val="22"/>
                <w:szCs w:val="22"/>
              </w:rPr>
              <w:t>joko</w:t>
            </w:r>
            <w:proofErr w:type="spellEnd"/>
            <w:r w:rsidR="008E160D">
              <w:rPr>
                <w:rFonts w:ascii="Arial" w:hAnsi="Arial" w:cs="Arial"/>
                <w:sz w:val="22"/>
                <w:szCs w:val="22"/>
              </w:rPr>
              <w:t xml:space="preserve"> zaliczona do szlaku, gdzie notowane są </w:t>
            </w:r>
            <w:r w:rsidR="008E160D" w:rsidRPr="008E160D">
              <w:rPr>
                <w:rFonts w:ascii="Arial" w:hAnsi="Arial" w:cs="Arial"/>
                <w:sz w:val="22"/>
                <w:szCs w:val="22"/>
              </w:rPr>
              <w:t>największe przewozy. (uwzględniono</w:t>
            </w:r>
            <w:r w:rsidR="008E16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160D" w:rsidRPr="008E160D">
              <w:rPr>
                <w:rFonts w:ascii="Arial" w:hAnsi="Arial" w:cs="Arial"/>
                <w:sz w:val="22"/>
                <w:szCs w:val="22"/>
              </w:rPr>
              <w:t>linię Cieszyn</w:t>
            </w:r>
            <w:r w:rsidR="008E160D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8E160D" w:rsidRPr="008E160D">
              <w:rPr>
                <w:rFonts w:ascii="Arial" w:hAnsi="Arial" w:cs="Arial"/>
                <w:sz w:val="22"/>
                <w:szCs w:val="22"/>
              </w:rPr>
              <w:t xml:space="preserve"> Bren</w:t>
            </w:r>
            <w:r w:rsidR="008E160D" w:rsidRPr="00783FE3">
              <w:rPr>
                <w:rFonts w:ascii="Arial" w:hAnsi="Arial" w:cs="Arial"/>
                <w:sz w:val="22"/>
                <w:szCs w:val="22"/>
              </w:rPr>
              <w:t>na</w:t>
            </w:r>
            <w:r w:rsidR="008E160D" w:rsidRPr="00783FE3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="008E160D" w:rsidRPr="00783FE3">
              <w:rPr>
                <w:rFonts w:ascii="Arial" w:hAnsi="Arial" w:cs="Arial"/>
                <w:sz w:val="22"/>
                <w:szCs w:val="22"/>
              </w:rPr>
              <w:t>Węgierski</w:t>
            </w:r>
            <w:r w:rsidR="008E160D" w:rsidRPr="00783FE3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8E160D" w:rsidRPr="00783FE3">
              <w:rPr>
                <w:rFonts w:ascii="Arial" w:hAnsi="Arial" w:cs="Arial"/>
                <w:sz w:val="22"/>
                <w:szCs w:val="22"/>
              </w:rPr>
              <w:t>-</w:t>
            </w:r>
            <w:r w:rsidR="008E160D" w:rsidRPr="00783FE3">
              <w:rPr>
                <w:rFonts w:ascii="Arial" w:hAnsi="Arial" w:cs="Arial"/>
                <w:spacing w:val="-34"/>
                <w:sz w:val="22"/>
                <w:szCs w:val="22"/>
              </w:rPr>
              <w:t xml:space="preserve"> </w:t>
            </w:r>
            <w:r w:rsidR="008E160D">
              <w:rPr>
                <w:rFonts w:ascii="Arial" w:hAnsi="Arial" w:cs="Arial"/>
                <w:spacing w:val="-34"/>
                <w:sz w:val="22"/>
                <w:szCs w:val="22"/>
              </w:rPr>
              <w:t xml:space="preserve"> </w:t>
            </w:r>
            <w:r w:rsidR="008E160D" w:rsidRPr="00783FE3">
              <w:rPr>
                <w:rFonts w:ascii="Arial" w:hAnsi="Arial" w:cs="Arial"/>
                <w:sz w:val="22"/>
                <w:szCs w:val="22"/>
              </w:rPr>
              <w:t>nie</w:t>
            </w:r>
            <w:r w:rsidR="008E160D">
              <w:rPr>
                <w:rFonts w:ascii="Arial" w:hAnsi="Arial" w:cs="Arial"/>
                <w:sz w:val="22"/>
                <w:szCs w:val="22"/>
              </w:rPr>
              <w:t xml:space="preserve"> „</w:t>
            </w:r>
            <w:r w:rsidR="008E160D" w:rsidRPr="008E160D">
              <w:rPr>
                <w:rFonts w:ascii="Arial" w:hAnsi="Arial" w:cs="Arial"/>
                <w:sz w:val="22"/>
                <w:szCs w:val="22"/>
              </w:rPr>
              <w:t>Węgierska" jak zawiera</w:t>
            </w:r>
            <w:r w:rsidR="008E160D" w:rsidRPr="00783FE3">
              <w:rPr>
                <w:rFonts w:ascii="Arial" w:hAnsi="Arial" w:cs="Arial"/>
                <w:spacing w:val="16"/>
                <w:w w:val="95"/>
                <w:sz w:val="22"/>
                <w:szCs w:val="22"/>
              </w:rPr>
              <w:t xml:space="preserve"> </w:t>
            </w:r>
            <w:r w:rsidR="008E160D" w:rsidRPr="008E160D">
              <w:rPr>
                <w:rFonts w:ascii="Arial" w:hAnsi="Arial" w:cs="Arial"/>
                <w:sz w:val="22"/>
                <w:szCs w:val="22"/>
              </w:rPr>
              <w:t xml:space="preserve">tabela) Wniosek:  </w:t>
            </w:r>
            <w:r w:rsidR="008E160D" w:rsidRPr="008E160D">
              <w:rPr>
                <w:rFonts w:ascii="Arial" w:hAnsi="Arial" w:cs="Arial"/>
                <w:spacing w:val="40"/>
                <w:sz w:val="22"/>
                <w:szCs w:val="22"/>
              </w:rPr>
              <w:t xml:space="preserve"> </w:t>
            </w:r>
            <w:r w:rsidR="008E160D" w:rsidRPr="008E160D">
              <w:rPr>
                <w:rFonts w:ascii="Arial" w:hAnsi="Arial" w:cs="Arial"/>
                <w:sz w:val="22"/>
                <w:szCs w:val="22"/>
              </w:rPr>
              <w:t xml:space="preserve">proszę  </w:t>
            </w:r>
            <w:r w:rsidR="008E160D" w:rsidRPr="008E160D">
              <w:rPr>
                <w:rFonts w:ascii="Arial" w:hAnsi="Arial" w:cs="Arial"/>
                <w:spacing w:val="36"/>
                <w:sz w:val="22"/>
                <w:szCs w:val="22"/>
              </w:rPr>
              <w:t xml:space="preserve"> </w:t>
            </w:r>
            <w:r w:rsidR="008E160D" w:rsidRPr="008E160D">
              <w:rPr>
                <w:rFonts w:ascii="Arial" w:hAnsi="Arial" w:cs="Arial"/>
                <w:sz w:val="22"/>
                <w:szCs w:val="22"/>
              </w:rPr>
              <w:t>w planowanych</w:t>
            </w:r>
            <w:r w:rsidR="008E16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160D" w:rsidRPr="008E160D">
              <w:rPr>
                <w:rFonts w:ascii="Arial" w:hAnsi="Arial" w:cs="Arial"/>
                <w:sz w:val="22"/>
                <w:szCs w:val="22"/>
              </w:rPr>
              <w:t>kierunkach</w:t>
            </w:r>
            <w:r w:rsidR="008E160D" w:rsidRPr="008E160D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="008E160D" w:rsidRPr="008E160D">
              <w:rPr>
                <w:rFonts w:ascii="Arial" w:hAnsi="Arial" w:cs="Arial"/>
                <w:sz w:val="22"/>
                <w:szCs w:val="22"/>
              </w:rPr>
              <w:t>linii</w:t>
            </w:r>
            <w:r w:rsidR="008E160D" w:rsidRPr="008E160D">
              <w:rPr>
                <w:rFonts w:ascii="Arial" w:hAnsi="Arial" w:cs="Arial"/>
                <w:spacing w:val="44"/>
                <w:sz w:val="22"/>
                <w:szCs w:val="22"/>
              </w:rPr>
              <w:t xml:space="preserve"> </w:t>
            </w:r>
            <w:r w:rsidR="008E160D" w:rsidRPr="008E160D">
              <w:rPr>
                <w:rFonts w:ascii="Arial" w:hAnsi="Arial" w:cs="Arial"/>
                <w:sz w:val="22"/>
                <w:szCs w:val="22"/>
              </w:rPr>
              <w:t>komunikacyjnych</w:t>
            </w:r>
            <w:r w:rsidRPr="00783F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3FE3"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</w:tcPr>
          <w:p w:rsidR="008E160D" w:rsidRPr="00D74439" w:rsidRDefault="005F78D4" w:rsidP="008E160D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5A3CF5">
              <w:rPr>
                <w:rFonts w:ascii="Arial" w:hAnsi="Arial" w:cs="Arial"/>
              </w:rPr>
              <w:t>wagę uwzględniono.</w:t>
            </w:r>
          </w:p>
          <w:p w:rsidR="00B1223C" w:rsidRDefault="00B1223C" w:rsidP="008E160D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</w:tr>
      <w:tr w:rsidR="008E160D" w:rsidRPr="00D74439" w:rsidTr="00710EC8">
        <w:tc>
          <w:tcPr>
            <w:tcW w:w="568" w:type="dxa"/>
          </w:tcPr>
          <w:p w:rsidR="008E160D" w:rsidRPr="00FE7D8E" w:rsidRDefault="008E160D" w:rsidP="00D44F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E160D" w:rsidRDefault="008E160D" w:rsidP="000871AB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E160D" w:rsidRDefault="008E160D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E160D" w:rsidRDefault="00305913" w:rsidP="00D44F87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115</w:t>
            </w:r>
          </w:p>
        </w:tc>
        <w:tc>
          <w:tcPr>
            <w:tcW w:w="3827" w:type="dxa"/>
          </w:tcPr>
          <w:p w:rsidR="008E160D" w:rsidRPr="00CE7862" w:rsidRDefault="008916F0" w:rsidP="00C63795">
            <w:pPr>
              <w:pStyle w:val="TableParagraph"/>
              <w:kinsoku w:val="0"/>
              <w:overflowPunct w:val="0"/>
              <w:spacing w:line="242" w:lineRule="exact"/>
              <w:rPr>
                <w:rFonts w:ascii="Arial" w:hAnsi="Arial" w:cs="Arial"/>
                <w:sz w:val="22"/>
                <w:szCs w:val="22"/>
              </w:rPr>
            </w:pPr>
            <w:r w:rsidRPr="00CE7862">
              <w:rPr>
                <w:rFonts w:ascii="Arial" w:hAnsi="Arial" w:cs="Arial"/>
                <w:sz w:val="22"/>
                <w:szCs w:val="22"/>
              </w:rPr>
              <w:t xml:space="preserve">W </w:t>
            </w:r>
            <w:proofErr w:type="spellStart"/>
            <w:r w:rsidRPr="00CE7862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CE7862">
              <w:rPr>
                <w:rFonts w:ascii="Arial" w:hAnsi="Arial" w:cs="Arial"/>
                <w:sz w:val="22"/>
                <w:szCs w:val="22"/>
              </w:rPr>
              <w:t xml:space="preserve"> 6 stwierdza się: "w trakcie</w:t>
            </w:r>
            <w:r w:rsidR="00C637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7862">
              <w:rPr>
                <w:rFonts w:ascii="Arial" w:hAnsi="Arial" w:cs="Arial"/>
                <w:sz w:val="22"/>
                <w:szCs w:val="22"/>
              </w:rPr>
              <w:t>pierwszego roku umów operatorskich</w:t>
            </w:r>
            <w:r w:rsidR="00C637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7862">
              <w:rPr>
                <w:rFonts w:ascii="Arial" w:hAnsi="Arial" w:cs="Arial"/>
                <w:sz w:val="22"/>
                <w:szCs w:val="22"/>
              </w:rPr>
              <w:t xml:space="preserve">zarząd powiatu  zawrze z wójtami i burmistrzami umowy partycypacyjne w zakresie finansowego wsparcia realizowanej przez teren tych gmin i miast komunikacji (np. według zasady ryczałtu lub kryterium stawki i przebiegu)," oraz w </w:t>
            </w:r>
            <w:proofErr w:type="spellStart"/>
            <w:r w:rsidRPr="00CE7862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CE7862">
              <w:rPr>
                <w:rFonts w:ascii="Arial" w:hAnsi="Arial" w:cs="Arial"/>
                <w:sz w:val="22"/>
                <w:szCs w:val="22"/>
              </w:rPr>
              <w:t xml:space="preserve"> 7: "w drugim i trzecim roku funkcjonowania umów operatorskich, organizator utrzyma zasady finansowania operatorów jak w pierwszym roku umów, rozszerzając środki finansowe o konieczne środki przeznaczone na utrzymanie uzasadnionych kursów i </w:t>
            </w:r>
            <w:r w:rsidRPr="00CE7862">
              <w:rPr>
                <w:rFonts w:ascii="Arial" w:hAnsi="Arial" w:cs="Arial"/>
                <w:sz w:val="22"/>
                <w:szCs w:val="22"/>
              </w:rPr>
              <w:lastRenderedPageBreak/>
              <w:t>linii o niskiej frekwencji, w tym o środki pochodzące z gmin i miast, lub kursy te i linie zlikwiduje,"</w:t>
            </w:r>
          </w:p>
        </w:tc>
        <w:tc>
          <w:tcPr>
            <w:tcW w:w="6662" w:type="dxa"/>
          </w:tcPr>
          <w:p w:rsidR="008E160D" w:rsidRDefault="00721370" w:rsidP="008E160D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Stanowisko jak do punktu </w:t>
            </w:r>
            <w:r w:rsidR="00CE7862">
              <w:rPr>
                <w:rFonts w:ascii="Arial" w:hAnsi="Arial" w:cs="Arial"/>
              </w:rPr>
              <w:t>19</w:t>
            </w:r>
          </w:p>
        </w:tc>
      </w:tr>
      <w:tr w:rsidR="00305913" w:rsidRPr="00D74439" w:rsidTr="00710EC8">
        <w:tc>
          <w:tcPr>
            <w:tcW w:w="568" w:type="dxa"/>
          </w:tcPr>
          <w:p w:rsidR="00305913" w:rsidRPr="00FE7D8E" w:rsidRDefault="00305913" w:rsidP="00D44F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05913" w:rsidRDefault="00305913" w:rsidP="000871AB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05913" w:rsidRDefault="00305913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05913" w:rsidRDefault="00305913" w:rsidP="00D44F87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126 </w:t>
            </w:r>
            <w:proofErr w:type="spellStart"/>
            <w:r>
              <w:rPr>
                <w:rFonts w:ascii="Arial" w:hAnsi="Arial" w:cs="Arial"/>
              </w:rPr>
              <w:t>pkt</w:t>
            </w:r>
            <w:proofErr w:type="spellEnd"/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3827" w:type="dxa"/>
          </w:tcPr>
          <w:p w:rsidR="00305913" w:rsidRPr="00305913" w:rsidRDefault="00305913" w:rsidP="00305913">
            <w:pPr>
              <w:pStyle w:val="TableParagraph"/>
              <w:kinsoku w:val="0"/>
              <w:overflowPunct w:val="0"/>
              <w:spacing w:before="7" w:line="246" w:lineRule="exact"/>
              <w:ind w:left="34" w:right="34" w:firstLine="9"/>
              <w:rPr>
                <w:rFonts w:ascii="Arial" w:hAnsi="Arial" w:cs="Arial"/>
                <w:sz w:val="22"/>
                <w:szCs w:val="22"/>
              </w:rPr>
            </w:pPr>
            <w:r w:rsidRPr="00305913">
              <w:rPr>
                <w:rFonts w:ascii="Arial" w:hAnsi="Arial" w:cs="Arial"/>
                <w:sz w:val="22"/>
                <w:szCs w:val="22"/>
              </w:rPr>
              <w:t xml:space="preserve">W   </w:t>
            </w:r>
            <w:proofErr w:type="spellStart"/>
            <w:r w:rsidRPr="00305913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305913">
              <w:rPr>
                <w:rFonts w:ascii="Arial" w:hAnsi="Arial" w:cs="Arial"/>
                <w:sz w:val="22"/>
                <w:szCs w:val="22"/>
              </w:rPr>
              <w:t xml:space="preserve">   5 stwierdza  się:  "Uzupełnić połączeniami   gminnymi   i   miejskimi układ   połączeń   powiatowych   poprzez dodatkowe    kierunki     przewozowe.", w </w:t>
            </w:r>
            <w:proofErr w:type="spellStart"/>
            <w:r w:rsidRPr="00305913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305913">
              <w:rPr>
                <w:rFonts w:ascii="Arial" w:hAnsi="Arial" w:cs="Arial"/>
                <w:sz w:val="22"/>
                <w:szCs w:val="22"/>
              </w:rPr>
              <w:t xml:space="preserve"> 8:</w:t>
            </w:r>
          </w:p>
          <w:p w:rsidR="00305913" w:rsidRPr="00305913" w:rsidRDefault="00305913" w:rsidP="00305913">
            <w:pPr>
              <w:pStyle w:val="TableParagraph"/>
              <w:kinsoku w:val="0"/>
              <w:overflowPunct w:val="0"/>
              <w:spacing w:before="4" w:line="238" w:lineRule="auto"/>
              <w:ind w:left="34" w:right="34" w:firstLine="9"/>
              <w:rPr>
                <w:rFonts w:ascii="Arial" w:hAnsi="Arial" w:cs="Arial"/>
                <w:sz w:val="22"/>
                <w:szCs w:val="22"/>
              </w:rPr>
            </w:pPr>
            <w:r w:rsidRPr="00305913">
              <w:rPr>
                <w:rFonts w:ascii="Arial" w:hAnsi="Arial" w:cs="Arial"/>
                <w:sz w:val="22"/>
                <w:szCs w:val="22"/>
              </w:rPr>
              <w:t>"Określić sieć punktów styczności pomiędzy powiatową siecią komunikacyjną  a komunikacją pozostałą. W perspektywie pierwszych umów operatorskich wyznaczyć dworce autobusowe lub przystanki dworcowe z funkcjami platformy przesiadkowej w Cieszynie, Skoczowie, Wiśle, Zebrzydowicach i Chybiu, a ponadto przystankowych węzłów przesiadkowych co najmniej w Brennej, Chybiu, Dębowcu, Goleszowie, Haźlachu , Istebnej, Strumieniu, Ustroniu oraz w innych uzasadnionych punktach uzgodnionych z gminami."</w:t>
            </w:r>
          </w:p>
          <w:p w:rsidR="00305913" w:rsidRPr="00305913" w:rsidRDefault="00305913" w:rsidP="00305913">
            <w:pPr>
              <w:pStyle w:val="TableParagraph"/>
              <w:kinsoku w:val="0"/>
              <w:overflowPunct w:val="0"/>
              <w:spacing w:before="2" w:line="246" w:lineRule="exact"/>
              <w:ind w:left="34" w:right="34" w:firstLine="9"/>
              <w:rPr>
                <w:rFonts w:ascii="Arial" w:hAnsi="Arial" w:cs="Arial"/>
                <w:sz w:val="22"/>
                <w:szCs w:val="22"/>
              </w:rPr>
            </w:pPr>
            <w:r w:rsidRPr="00790BAC">
              <w:rPr>
                <w:rFonts w:ascii="Arial" w:hAnsi="Arial" w:cs="Arial"/>
                <w:sz w:val="22"/>
                <w:szCs w:val="22"/>
              </w:rPr>
              <w:t>Wniosek:</w:t>
            </w:r>
            <w:r w:rsidRPr="00305913">
              <w:rPr>
                <w:rFonts w:ascii="Arial" w:hAnsi="Arial" w:cs="Arial"/>
                <w:sz w:val="22"/>
                <w:szCs w:val="22"/>
              </w:rPr>
              <w:t xml:space="preserve"> należy określić co dokładnie w praktyce będą oznaczały przystankowe węzły przesiadkowe 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5913">
              <w:rPr>
                <w:rFonts w:ascii="Arial" w:hAnsi="Arial" w:cs="Arial"/>
                <w:sz w:val="22"/>
                <w:szCs w:val="22"/>
              </w:rPr>
              <w:t>gminie Brenna</w:t>
            </w:r>
          </w:p>
        </w:tc>
        <w:tc>
          <w:tcPr>
            <w:tcW w:w="6662" w:type="dxa"/>
          </w:tcPr>
          <w:p w:rsidR="00790BAC" w:rsidRDefault="00790BAC" w:rsidP="00511203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  <w:p w:rsidR="00305913" w:rsidRDefault="00305913" w:rsidP="00ED6D46">
            <w:pPr>
              <w:autoSpaceDE w:val="0"/>
              <w:autoSpaceDN w:val="0"/>
              <w:adjustRightInd w:val="0"/>
              <w:spacing w:after="120" w:line="24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Oczywiste jest, że komunikację powiatową i </w:t>
            </w:r>
            <w:proofErr w:type="spellStart"/>
            <w:r>
              <w:rPr>
                <w:rFonts w:ascii="Arial" w:hAnsi="Arial" w:cs="Arial"/>
              </w:rPr>
              <w:t>ponadpowiatową</w:t>
            </w:r>
            <w:proofErr w:type="spellEnd"/>
            <w:r>
              <w:rPr>
                <w:rFonts w:ascii="Arial" w:hAnsi="Arial" w:cs="Arial"/>
              </w:rPr>
              <w:t xml:space="preserve"> należy skorelować z komunikacją gminną. Warunki i miejsca zależne są m.in. od przyjętych ustaleń o których mowa w punkcie 19. </w:t>
            </w:r>
            <w:r w:rsidR="00933D3A">
              <w:rPr>
                <w:rFonts w:ascii="Arial" w:hAnsi="Arial" w:cs="Arial"/>
              </w:rPr>
              <w:t>Samorząd gminny, jakkolwiek nie musi opracowywać planu transportowego, ma pełną swobodę kształtowania linii w granicach gminy</w:t>
            </w:r>
            <w:r w:rsidR="00511203">
              <w:rPr>
                <w:rFonts w:ascii="Arial" w:hAnsi="Arial" w:cs="Arial"/>
              </w:rPr>
              <w:t>.</w:t>
            </w:r>
            <w:r w:rsidR="00933D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 etapie planu podawanie takich szczegółów mija się z celem planu.</w:t>
            </w:r>
          </w:p>
        </w:tc>
      </w:tr>
      <w:tr w:rsidR="00511203" w:rsidRPr="00D74439" w:rsidTr="00017F3A">
        <w:tc>
          <w:tcPr>
            <w:tcW w:w="568" w:type="dxa"/>
          </w:tcPr>
          <w:p w:rsidR="00511203" w:rsidRPr="00FE7D8E" w:rsidRDefault="00511203" w:rsidP="00D44F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1203" w:rsidRDefault="00511203" w:rsidP="000871AB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11203" w:rsidRDefault="00511203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1203" w:rsidRDefault="00511203" w:rsidP="00D44F87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148</w:t>
            </w:r>
          </w:p>
        </w:tc>
        <w:tc>
          <w:tcPr>
            <w:tcW w:w="3827" w:type="dxa"/>
          </w:tcPr>
          <w:p w:rsidR="00511203" w:rsidRPr="00511203" w:rsidRDefault="00511203" w:rsidP="00ED6D46">
            <w:pPr>
              <w:pStyle w:val="TableParagraph"/>
              <w:kinsoku w:val="0"/>
              <w:overflowPunct w:val="0"/>
              <w:spacing w:line="238" w:lineRule="exact"/>
              <w:rPr>
                <w:rFonts w:ascii="Arial" w:hAnsi="Arial" w:cs="Arial"/>
                <w:sz w:val="22"/>
                <w:szCs w:val="22"/>
              </w:rPr>
            </w:pPr>
            <w:r w:rsidRPr="00511203">
              <w:rPr>
                <w:rFonts w:ascii="Arial" w:hAnsi="Arial" w:cs="Arial"/>
                <w:sz w:val="22"/>
                <w:szCs w:val="22"/>
              </w:rPr>
              <w:t>Wnioski   i  zadania  wynikające  z</w:t>
            </w:r>
          </w:p>
          <w:p w:rsidR="00511203" w:rsidRPr="00511203" w:rsidRDefault="00511203" w:rsidP="00ED6D46">
            <w:pPr>
              <w:pStyle w:val="TableParagraph"/>
              <w:kinsoku w:val="0"/>
              <w:overflowPunct w:val="0"/>
              <w:spacing w:line="248" w:lineRule="exact"/>
              <w:rPr>
                <w:rFonts w:ascii="Arial" w:hAnsi="Arial" w:cs="Arial"/>
                <w:sz w:val="22"/>
                <w:szCs w:val="22"/>
              </w:rPr>
            </w:pPr>
            <w:r w:rsidRPr="00511203">
              <w:rPr>
                <w:rFonts w:ascii="Arial" w:hAnsi="Arial" w:cs="Arial"/>
                <w:sz w:val="22"/>
                <w:szCs w:val="22"/>
              </w:rPr>
              <w:t>wdrażania planu transportowego</w:t>
            </w:r>
          </w:p>
          <w:p w:rsidR="00511203" w:rsidRPr="00511203" w:rsidRDefault="00511203" w:rsidP="00ED6D46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00511203">
              <w:rPr>
                <w:rFonts w:ascii="Arial" w:hAnsi="Arial" w:cs="Arial"/>
                <w:sz w:val="22"/>
                <w:szCs w:val="22"/>
              </w:rPr>
              <w:t>powiatu cieszyńskiego.</w:t>
            </w:r>
          </w:p>
          <w:p w:rsidR="00511203" w:rsidRPr="00511203" w:rsidRDefault="00511203" w:rsidP="00ED6D46">
            <w:pPr>
              <w:pStyle w:val="TableParagraph"/>
              <w:kinsoku w:val="0"/>
              <w:overflowPunct w:val="0"/>
              <w:spacing w:before="1" w:line="248" w:lineRule="exact"/>
              <w:rPr>
                <w:rFonts w:ascii="Arial" w:hAnsi="Arial" w:cs="Arial"/>
                <w:sz w:val="22"/>
                <w:szCs w:val="22"/>
              </w:rPr>
            </w:pPr>
            <w:r w:rsidRPr="00790BAC">
              <w:rPr>
                <w:rFonts w:ascii="Arial" w:hAnsi="Arial" w:cs="Arial"/>
                <w:bCs/>
                <w:sz w:val="22"/>
                <w:szCs w:val="22"/>
              </w:rPr>
              <w:t>Sugestia:</w:t>
            </w:r>
            <w:r w:rsidRPr="005112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11203">
              <w:rPr>
                <w:rFonts w:ascii="Arial" w:hAnsi="Arial" w:cs="Arial"/>
                <w:sz w:val="22"/>
                <w:szCs w:val="22"/>
              </w:rPr>
              <w:t>Dodać punkt mówiący o kształtowaniu oferty przewozowej przy udziale przedstawicieli gmin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1203">
              <w:rPr>
                <w:rFonts w:ascii="Arial" w:hAnsi="Arial" w:cs="Arial"/>
                <w:sz w:val="22"/>
                <w:szCs w:val="22"/>
              </w:rPr>
              <w:t xml:space="preserve">powiatu cieszyńskiego. Winien zostać powołany zespół - pod przewodnictwem starosty - którego zadaniem będzie w najbardziej </w:t>
            </w:r>
            <w:r w:rsidRPr="00511203">
              <w:rPr>
                <w:rFonts w:ascii="Arial" w:hAnsi="Arial" w:cs="Arial"/>
                <w:sz w:val="22"/>
                <w:szCs w:val="22"/>
              </w:rPr>
              <w:lastRenderedPageBreak/>
              <w:t>racjonalny sposób wprowadzić zmiany w zakresie organizacji transportu zbiorowego na terenie powiatu.</w:t>
            </w:r>
          </w:p>
        </w:tc>
        <w:tc>
          <w:tcPr>
            <w:tcW w:w="6662" w:type="dxa"/>
          </w:tcPr>
          <w:p w:rsidR="00511203" w:rsidRDefault="00EC6AB8" w:rsidP="00ED6D46">
            <w:pPr>
              <w:autoSpaceDE w:val="0"/>
              <w:autoSpaceDN w:val="0"/>
              <w:adjustRightInd w:val="0"/>
              <w:spacing w:after="120" w:line="24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Starosta jako organizator będzie korzystał ze stosownych form współpracy i konsultacji</w:t>
            </w:r>
            <w:r w:rsidR="005A3CF5">
              <w:rPr>
                <w:rFonts w:ascii="Arial" w:hAnsi="Arial" w:cs="Arial"/>
              </w:rPr>
              <w:t xml:space="preserve"> </w:t>
            </w:r>
            <w:r w:rsidR="00790BAC">
              <w:rPr>
                <w:rFonts w:ascii="Arial" w:hAnsi="Arial" w:cs="Arial"/>
              </w:rPr>
              <w:t>uwzględniając postanowienia art. 13.</w:t>
            </w:r>
          </w:p>
        </w:tc>
      </w:tr>
      <w:tr w:rsidR="000F4938" w:rsidRPr="00D74439" w:rsidTr="00017F3A">
        <w:tc>
          <w:tcPr>
            <w:tcW w:w="568" w:type="dxa"/>
          </w:tcPr>
          <w:p w:rsidR="000F4938" w:rsidRPr="00FE7D8E" w:rsidRDefault="000F4938" w:rsidP="00D44F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4938" w:rsidRDefault="000F4938" w:rsidP="000871AB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8.04.2014</w:t>
            </w:r>
          </w:p>
        </w:tc>
        <w:tc>
          <w:tcPr>
            <w:tcW w:w="1842" w:type="dxa"/>
          </w:tcPr>
          <w:p w:rsidR="000F4938" w:rsidRDefault="000F4938" w:rsidP="00540430">
            <w:pPr>
              <w:autoSpaceDE w:val="0"/>
              <w:autoSpaceDN w:val="0"/>
              <w:adjustRightInd w:val="0"/>
              <w:spacing w:after="120" w:line="240" w:lineRule="auto"/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Wójt Gminy Zebrzydowice</w:t>
            </w:r>
          </w:p>
        </w:tc>
        <w:tc>
          <w:tcPr>
            <w:tcW w:w="1418" w:type="dxa"/>
          </w:tcPr>
          <w:p w:rsidR="000F4938" w:rsidRDefault="000F4938" w:rsidP="00017F3A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pismo</w:t>
            </w:r>
          </w:p>
          <w:p w:rsidR="000F4938" w:rsidRDefault="000F4938" w:rsidP="00017F3A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wnioski końcowe</w:t>
            </w:r>
          </w:p>
          <w:p w:rsidR="00017F3A" w:rsidRDefault="00017F3A" w:rsidP="00017F3A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pkt.1</w:t>
            </w:r>
          </w:p>
        </w:tc>
        <w:tc>
          <w:tcPr>
            <w:tcW w:w="3827" w:type="dxa"/>
          </w:tcPr>
          <w:p w:rsidR="000F4938" w:rsidRPr="0022759E" w:rsidRDefault="000F4938" w:rsidP="00ED6D46">
            <w:pPr>
              <w:pStyle w:val="Tekstpodstawowy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2759E">
              <w:rPr>
                <w:rFonts w:ascii="Arial" w:hAnsi="Arial" w:cs="Arial"/>
                <w:sz w:val="22"/>
                <w:szCs w:val="22"/>
              </w:rPr>
              <w:t>Utrzymać co najmniej w dotychczasowym zakresie linie komercyjne  łączące Cieszyn z Gminą Zebrzydowice z jednoczesnym przekształceniem ich w linie</w:t>
            </w:r>
            <w:r>
              <w:rPr>
                <w:rFonts w:ascii="Arial" w:hAnsi="Arial" w:cs="Arial"/>
                <w:sz w:val="22"/>
                <w:szCs w:val="22"/>
              </w:rPr>
              <w:t xml:space="preserve"> powiatowe</w:t>
            </w:r>
            <w:r w:rsidRPr="0022759E">
              <w:rPr>
                <w:rFonts w:ascii="Arial" w:hAnsi="Arial" w:cs="Arial"/>
                <w:sz w:val="22"/>
                <w:szCs w:val="22"/>
              </w:rPr>
              <w:t xml:space="preserve"> (obecne linie Cieszyn-Jastrzębie Zdrój i Cieszyn-Marklowice Górne)</w:t>
            </w:r>
          </w:p>
        </w:tc>
        <w:tc>
          <w:tcPr>
            <w:tcW w:w="6662" w:type="dxa"/>
          </w:tcPr>
          <w:p w:rsidR="003931DB" w:rsidRDefault="000F4938" w:rsidP="00ED6D46">
            <w:pPr>
              <w:autoSpaceDE w:val="0"/>
              <w:autoSpaceDN w:val="0"/>
              <w:adjustRightInd w:val="0"/>
              <w:spacing w:after="120" w:line="24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Poza zakresem uprawnień samorządu powiatowego. </w:t>
            </w:r>
          </w:p>
          <w:p w:rsidR="003931DB" w:rsidRDefault="000F4938" w:rsidP="00ED6D46">
            <w:pPr>
              <w:autoSpaceDE w:val="0"/>
              <w:autoSpaceDN w:val="0"/>
              <w:adjustRightInd w:val="0"/>
              <w:spacing w:after="120" w:line="24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Powiat zgodnie z ustawą nie będzie miał żadnego wpływu na przewozy komercyjne (na zgłoszenie). </w:t>
            </w:r>
          </w:p>
          <w:p w:rsidR="000F4938" w:rsidRPr="000F4938" w:rsidRDefault="000F4938" w:rsidP="005F78D4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F4938" w:rsidRPr="00D74439" w:rsidTr="00017F3A">
        <w:tc>
          <w:tcPr>
            <w:tcW w:w="568" w:type="dxa"/>
          </w:tcPr>
          <w:p w:rsidR="000F4938" w:rsidRPr="00FE7D8E" w:rsidRDefault="000F4938" w:rsidP="00D44F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4938" w:rsidRDefault="000F4938" w:rsidP="000871AB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F4938" w:rsidRDefault="000F4938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F4938" w:rsidRDefault="00017F3A" w:rsidP="00D44F87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2</w:t>
            </w:r>
          </w:p>
        </w:tc>
        <w:tc>
          <w:tcPr>
            <w:tcW w:w="3827" w:type="dxa"/>
          </w:tcPr>
          <w:p w:rsidR="000F4938" w:rsidRPr="00511203" w:rsidRDefault="000F4938" w:rsidP="00E534F1">
            <w:pPr>
              <w:pStyle w:val="TableParagraph"/>
              <w:kinsoku w:val="0"/>
              <w:overflowPunct w:val="0"/>
              <w:spacing w:line="238" w:lineRule="exact"/>
              <w:rPr>
                <w:rFonts w:ascii="Arial" w:hAnsi="Arial" w:cs="Arial"/>
                <w:sz w:val="22"/>
                <w:szCs w:val="22"/>
              </w:rPr>
            </w:pPr>
            <w:r w:rsidRPr="0022759E">
              <w:rPr>
                <w:rFonts w:ascii="Arial" w:hAnsi="Arial" w:cs="Arial"/>
                <w:sz w:val="22"/>
                <w:szCs w:val="22"/>
              </w:rPr>
              <w:t xml:space="preserve">Utrzymać co najmniej w dotychczasowym zakresie linię Kaczyce - Cieszyn realizowaną </w:t>
            </w:r>
            <w:r w:rsidR="00E534F1">
              <w:rPr>
                <w:rFonts w:ascii="Arial" w:hAnsi="Arial" w:cs="Arial"/>
                <w:sz w:val="22"/>
                <w:szCs w:val="22"/>
              </w:rPr>
              <w:t>p</w:t>
            </w:r>
            <w:r w:rsidRPr="0022759E">
              <w:rPr>
                <w:rFonts w:ascii="Arial" w:hAnsi="Arial" w:cs="Arial"/>
                <w:sz w:val="22"/>
                <w:szCs w:val="22"/>
              </w:rPr>
              <w:t>rzez ZGK Cieszyn linią nr 32</w:t>
            </w:r>
          </w:p>
        </w:tc>
        <w:tc>
          <w:tcPr>
            <w:tcW w:w="6662" w:type="dxa"/>
          </w:tcPr>
          <w:p w:rsidR="005F78D4" w:rsidRDefault="005F78D4" w:rsidP="00ED6D46">
            <w:pPr>
              <w:autoSpaceDE w:val="0"/>
              <w:autoSpaceDN w:val="0"/>
              <w:adjustRightInd w:val="0"/>
              <w:spacing w:after="120" w:line="24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powiatowy powinien zgodnie z ustawą opisywać wszystkie linie przebiegające między gminami. Jeżeli miast i gmina</w:t>
            </w:r>
            <w:r w:rsidR="00955EBF">
              <w:rPr>
                <w:rFonts w:ascii="Arial" w:hAnsi="Arial" w:cs="Arial"/>
              </w:rPr>
              <w:t xml:space="preserve"> (przyległe gminy), zgodnie z art. 4 ust. 4 </w:t>
            </w:r>
            <w:r>
              <w:rPr>
                <w:rFonts w:ascii="Arial" w:hAnsi="Arial" w:cs="Arial"/>
              </w:rPr>
              <w:t xml:space="preserve">zawrą porozumienie </w:t>
            </w:r>
            <w:r w:rsidR="00955EBF">
              <w:rPr>
                <w:rFonts w:ascii="Arial" w:hAnsi="Arial" w:cs="Arial"/>
              </w:rPr>
              <w:t xml:space="preserve">o utrzymaniu komunikacji miejskiej a </w:t>
            </w:r>
            <w:r>
              <w:rPr>
                <w:rFonts w:ascii="Arial" w:hAnsi="Arial" w:cs="Arial"/>
              </w:rPr>
              <w:t xml:space="preserve">dotyczące </w:t>
            </w:r>
            <w:r w:rsidR="00955EBF">
              <w:rPr>
                <w:rFonts w:ascii="Arial" w:hAnsi="Arial" w:cs="Arial"/>
              </w:rPr>
              <w:t xml:space="preserve">linii o charakterze powiatowym, to powiat z tego zakresu (tej linii) zostanie wyłączony. Z tym tylko, że linia ta nie otrzyma dopłat do ulg ustawowych, które otrzymałby powiat. </w:t>
            </w:r>
          </w:p>
          <w:p w:rsidR="000F4938" w:rsidRDefault="000F4938" w:rsidP="00ED6D46">
            <w:pPr>
              <w:autoSpaceDE w:val="0"/>
              <w:autoSpaceDN w:val="0"/>
              <w:adjustRightInd w:val="0"/>
              <w:spacing w:after="120" w:line="240" w:lineRule="auto"/>
              <w:ind w:right="283"/>
              <w:rPr>
                <w:rFonts w:ascii="Arial" w:hAnsi="Arial" w:cs="Arial"/>
              </w:rPr>
            </w:pPr>
          </w:p>
        </w:tc>
      </w:tr>
      <w:tr w:rsidR="000F4938" w:rsidRPr="00D74439" w:rsidTr="00763993">
        <w:trPr>
          <w:trHeight w:val="1907"/>
        </w:trPr>
        <w:tc>
          <w:tcPr>
            <w:tcW w:w="568" w:type="dxa"/>
          </w:tcPr>
          <w:p w:rsidR="000F4938" w:rsidRPr="00FE7D8E" w:rsidRDefault="000F4938" w:rsidP="00D44F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4938" w:rsidRDefault="000F4938" w:rsidP="000871AB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F4938" w:rsidRDefault="000F4938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F4938" w:rsidRDefault="00017F3A" w:rsidP="00D44F87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3</w:t>
            </w:r>
          </w:p>
        </w:tc>
        <w:tc>
          <w:tcPr>
            <w:tcW w:w="3827" w:type="dxa"/>
          </w:tcPr>
          <w:p w:rsidR="000F4938" w:rsidRPr="004F6408" w:rsidRDefault="000F4938" w:rsidP="004F6408">
            <w:pPr>
              <w:pStyle w:val="Tekstpodstawowy"/>
              <w:kinsoku w:val="0"/>
              <w:overflowPunct w:val="0"/>
              <w:ind w:left="0"/>
              <w:jc w:val="both"/>
              <w:rPr>
                <w:rFonts w:ascii="Arial" w:hAnsi="Arial" w:cs="Arial"/>
              </w:rPr>
            </w:pPr>
            <w:r w:rsidRPr="0022759E">
              <w:rPr>
                <w:rFonts w:ascii="Arial" w:hAnsi="Arial" w:cs="Arial"/>
                <w:sz w:val="22"/>
                <w:szCs w:val="22"/>
              </w:rPr>
              <w:t>Uznać linię nr 120 obsługiwaną przez MZK Jastrzębie za ważną z punktu widzenia połączeń komunikacyjnych Powiatu i podjąć działania umożliwiające  jej  dalsze  funkcjonowania  w nie pogorszonym zakresie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F4938" w:rsidRDefault="00955EBF" w:rsidP="002F43AB">
            <w:pPr>
              <w:autoSpaceDE w:val="0"/>
              <w:autoSpaceDN w:val="0"/>
              <w:adjustRightInd w:val="0"/>
              <w:spacing w:after="120" w:line="24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transportowy powiatu zajmuje się liniami powiatowymi – nie gminnymi (na które będą dopłaty) i nie wojewódzkimi (komercja - bez dopłat). Przyjęte rozwiązania w planie zmierzają w kierunku objęcia przewozami powiatowymi możliwie najszerszego zakresu, który jest obecnie realizowany w tym linii wojewódzkich w granicach powiatu. Merytoryczne decyzje powinny zapadać przy udziale gmin. </w:t>
            </w:r>
            <w:r w:rsidR="002F43AB">
              <w:rPr>
                <w:rFonts w:ascii="Arial" w:hAnsi="Arial" w:cs="Arial"/>
              </w:rPr>
              <w:t>Wyjaśnienie na str. 116.</w:t>
            </w:r>
          </w:p>
        </w:tc>
      </w:tr>
      <w:tr w:rsidR="000F4938" w:rsidRPr="00D74439" w:rsidTr="00763993">
        <w:trPr>
          <w:trHeight w:val="1621"/>
        </w:trPr>
        <w:tc>
          <w:tcPr>
            <w:tcW w:w="568" w:type="dxa"/>
          </w:tcPr>
          <w:p w:rsidR="000F4938" w:rsidRPr="00710EC8" w:rsidRDefault="000F4938" w:rsidP="00710EC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rPr>
                <w:rFonts w:ascii="Arial" w:hAnsi="Arial" w:cs="Arial"/>
              </w:rPr>
            </w:pPr>
          </w:p>
          <w:p w:rsidR="000F4938" w:rsidRPr="004F6408" w:rsidRDefault="000F4938" w:rsidP="004F6408">
            <w:pPr>
              <w:autoSpaceDE w:val="0"/>
              <w:autoSpaceDN w:val="0"/>
              <w:adjustRightInd w:val="0"/>
              <w:spacing w:after="120" w:line="240" w:lineRule="auto"/>
              <w:ind w:left="218"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4938" w:rsidRDefault="000F4938" w:rsidP="000871AB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F4938" w:rsidRDefault="000F4938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F4938" w:rsidRDefault="00017F3A" w:rsidP="00D44F87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4</w:t>
            </w:r>
          </w:p>
        </w:tc>
        <w:tc>
          <w:tcPr>
            <w:tcW w:w="3827" w:type="dxa"/>
          </w:tcPr>
          <w:p w:rsidR="000F4938" w:rsidRPr="00511203" w:rsidRDefault="000F4938" w:rsidP="0022759E">
            <w:pPr>
              <w:pStyle w:val="Tekstpodstawowy"/>
              <w:tabs>
                <w:tab w:val="left" w:pos="820"/>
                <w:tab w:val="left" w:pos="2187"/>
                <w:tab w:val="left" w:pos="2835"/>
                <w:tab w:val="left" w:pos="4499"/>
                <w:tab w:val="left" w:pos="5658"/>
                <w:tab w:val="left" w:pos="6277"/>
                <w:tab w:val="left" w:pos="7789"/>
                <w:tab w:val="left" w:pos="8847"/>
              </w:tabs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Uwzględnić przy </w:t>
            </w:r>
            <w:r w:rsidRPr="0022759E">
              <w:rPr>
                <w:rFonts w:ascii="Arial" w:hAnsi="Arial" w:cs="Arial"/>
                <w:sz w:val="22"/>
                <w:szCs w:val="22"/>
              </w:rPr>
              <w:t>konstruowaniu</w:t>
            </w:r>
            <w:r>
              <w:rPr>
                <w:rFonts w:ascii="Arial" w:hAnsi="Arial" w:cs="Arial"/>
                <w:sz w:val="22"/>
                <w:szCs w:val="22"/>
              </w:rPr>
              <w:t xml:space="preserve"> przebiegu linii powiatowych kierunek </w:t>
            </w:r>
            <w:r w:rsidRPr="0022759E">
              <w:rPr>
                <w:rFonts w:ascii="Arial" w:hAnsi="Arial" w:cs="Arial"/>
                <w:sz w:val="22"/>
                <w:szCs w:val="22"/>
              </w:rPr>
              <w:t>Cieszyn­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759E">
              <w:rPr>
                <w:rFonts w:ascii="Arial" w:hAnsi="Arial" w:cs="Arial"/>
                <w:sz w:val="22"/>
                <w:szCs w:val="22"/>
              </w:rPr>
              <w:t>Zebrzydowice  Kisielów  (połączenie  Gminy  Zebrzydowice  z  Powiatem  Pszczyńskim)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436BF" w:rsidRDefault="00955EBF" w:rsidP="00955EBF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Uwzględniono.</w:t>
            </w:r>
          </w:p>
          <w:p w:rsidR="00955EBF" w:rsidRDefault="00C436BF" w:rsidP="00ED6D46">
            <w:pPr>
              <w:autoSpaceDE w:val="0"/>
              <w:autoSpaceDN w:val="0"/>
              <w:adjustRightInd w:val="0"/>
              <w:spacing w:after="120" w:line="24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Należy jednak zauważyć, że d</w:t>
            </w:r>
            <w:r w:rsidR="00955EBF">
              <w:rPr>
                <w:rFonts w:ascii="Arial" w:hAnsi="Arial" w:cs="Arial"/>
              </w:rPr>
              <w:t>otychczas była to jednak linia gminna i nadal taką może być</w:t>
            </w:r>
            <w:r>
              <w:rPr>
                <w:rFonts w:ascii="Arial" w:hAnsi="Arial" w:cs="Arial"/>
              </w:rPr>
              <w:t>,</w:t>
            </w:r>
            <w:r w:rsidR="00955EBF">
              <w:rPr>
                <w:rFonts w:ascii="Arial" w:hAnsi="Arial" w:cs="Arial"/>
              </w:rPr>
              <w:t xml:space="preserve"> bo gminie dopłaty do ulg przysługują. Samorząd każdego szczebla ma wpi</w:t>
            </w:r>
            <w:r>
              <w:rPr>
                <w:rFonts w:ascii="Arial" w:hAnsi="Arial" w:cs="Arial"/>
              </w:rPr>
              <w:t>sany transport w zadania własne jak organizator i choć planu transportowego tworzyć nie musi, to jako organizator szczebla podstawowego musi sobie zaplanować transport na swoim terenie jaki będzie chciał mieć.</w:t>
            </w:r>
            <w:r w:rsidR="00955EBF">
              <w:rPr>
                <w:rFonts w:ascii="Arial" w:hAnsi="Arial" w:cs="Arial"/>
              </w:rPr>
              <w:t xml:space="preserve"> </w:t>
            </w:r>
          </w:p>
          <w:p w:rsidR="000F4938" w:rsidRDefault="00955EBF" w:rsidP="00ED6D46">
            <w:pPr>
              <w:autoSpaceDE w:val="0"/>
              <w:autoSpaceDN w:val="0"/>
              <w:adjustRightInd w:val="0"/>
              <w:spacing w:after="120" w:line="24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Zgodnie z art. 13 ustawy, gminy które nie są zobowiązane do przygotowania planów transportowych mogą zgłaszać do właściwego marszałka lub starosty swoje potrzeby przewozowe. Ustawa nie stanowi co marszałek lub starosta uwzględnią. </w:t>
            </w:r>
          </w:p>
        </w:tc>
      </w:tr>
      <w:tr w:rsidR="00017F3A" w:rsidRPr="00D74439" w:rsidTr="00763993">
        <w:trPr>
          <w:trHeight w:val="1621"/>
        </w:trPr>
        <w:tc>
          <w:tcPr>
            <w:tcW w:w="568" w:type="dxa"/>
          </w:tcPr>
          <w:p w:rsidR="00017F3A" w:rsidRPr="00710EC8" w:rsidRDefault="00017F3A" w:rsidP="00710EC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7F3A" w:rsidRDefault="00017F3A" w:rsidP="000871AB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17F3A" w:rsidRDefault="00017F3A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17F3A" w:rsidRDefault="00017F3A" w:rsidP="00D44F87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5</w:t>
            </w:r>
          </w:p>
        </w:tc>
        <w:tc>
          <w:tcPr>
            <w:tcW w:w="3827" w:type="dxa"/>
          </w:tcPr>
          <w:p w:rsidR="00017F3A" w:rsidRDefault="00017F3A" w:rsidP="0022759E">
            <w:pPr>
              <w:pStyle w:val="Tekstpodstawowy"/>
              <w:tabs>
                <w:tab w:val="left" w:pos="820"/>
                <w:tab w:val="left" w:pos="2187"/>
                <w:tab w:val="left" w:pos="2835"/>
                <w:tab w:val="left" w:pos="4499"/>
                <w:tab w:val="left" w:pos="5658"/>
                <w:tab w:val="left" w:pos="6277"/>
                <w:tab w:val="left" w:pos="7789"/>
                <w:tab w:val="left" w:pos="8847"/>
              </w:tabs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Przyjąć ważną z punktu widzenia komunikacyjnego rolę węzła przesiadkowego (kolejowo -autobusowego) zlokalizowanego w rejonie dworca PKP w Zebrzydowicach przy zachowaniu koordynacji połączeń.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017F3A" w:rsidRDefault="00763993" w:rsidP="00955EBF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Uwzględniono. Wpisano m.in. na </w:t>
            </w:r>
            <w:r w:rsidR="00196343">
              <w:rPr>
                <w:rFonts w:ascii="Arial" w:hAnsi="Arial" w:cs="Arial"/>
              </w:rPr>
              <w:t xml:space="preserve">str. 127 ora zostanie uwzględnione na </w:t>
            </w:r>
            <w:r>
              <w:rPr>
                <w:rFonts w:ascii="Arial" w:hAnsi="Arial" w:cs="Arial"/>
              </w:rPr>
              <w:t>mapie linii użyteczności publicznej.</w:t>
            </w:r>
          </w:p>
        </w:tc>
      </w:tr>
      <w:tr w:rsidR="00017F3A" w:rsidRPr="00D74439" w:rsidTr="00017F3A">
        <w:trPr>
          <w:trHeight w:val="1621"/>
        </w:trPr>
        <w:tc>
          <w:tcPr>
            <w:tcW w:w="568" w:type="dxa"/>
          </w:tcPr>
          <w:p w:rsidR="00017F3A" w:rsidRPr="00710EC8" w:rsidRDefault="00017F3A" w:rsidP="00710EC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17F3A" w:rsidRDefault="00017F3A" w:rsidP="000871AB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17F3A" w:rsidRDefault="00017F3A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17F3A" w:rsidRDefault="00017F3A" w:rsidP="00D44F87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6</w:t>
            </w:r>
          </w:p>
        </w:tc>
        <w:tc>
          <w:tcPr>
            <w:tcW w:w="3827" w:type="dxa"/>
          </w:tcPr>
          <w:p w:rsidR="00017F3A" w:rsidRDefault="00017F3A" w:rsidP="0022759E">
            <w:pPr>
              <w:pStyle w:val="Tekstpodstawowy"/>
              <w:tabs>
                <w:tab w:val="left" w:pos="820"/>
                <w:tab w:val="left" w:pos="2187"/>
                <w:tab w:val="left" w:pos="2835"/>
                <w:tab w:val="left" w:pos="4499"/>
                <w:tab w:val="left" w:pos="5658"/>
                <w:tab w:val="left" w:pos="6277"/>
                <w:tab w:val="left" w:pos="7789"/>
                <w:tab w:val="left" w:pos="8847"/>
              </w:tabs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Uznać za istotne z punktu widzenia Powiatu połączenia kolejowe Zebrzydowice – Cieszyn i Zebrzydowice – Czechowice Dziedzice i podjąć działania zmierzające do zwiększenia częstotliwości jazdy pociągów.</w:t>
            </w:r>
          </w:p>
        </w:tc>
        <w:tc>
          <w:tcPr>
            <w:tcW w:w="6662" w:type="dxa"/>
          </w:tcPr>
          <w:p w:rsidR="00017F3A" w:rsidRDefault="0055597B" w:rsidP="0055597B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Wniosek zasadny z tym, że na tym etapie do skierowania do aktualnie konsultowanego planu transportowego Urzędu Marszałkowskiego w Katowicach. Stan infrastruktury kolejowej, środki transportu – to zadania leżące po stronie marszałka. W tym zakresie powiat prowadzi wspólnie z samorządami Bielska-Białej i powiatu bielskiego oraz gmin położonych wzdłuż linii kolejowej nr 190, działania których celem jest doprowadzenie do rewitalizacji linii kolejowych przebiegających prze powiat i przywrócenia połączeń kolejowych. Działania te wykraczają poza zakres przewidziany przez plan transportowy i aktualne możliwości samorządu powiatowego.</w:t>
            </w:r>
          </w:p>
        </w:tc>
      </w:tr>
      <w:tr w:rsidR="0022759E" w:rsidRPr="00D74439" w:rsidTr="00710EC8">
        <w:tc>
          <w:tcPr>
            <w:tcW w:w="568" w:type="dxa"/>
          </w:tcPr>
          <w:p w:rsidR="0022759E" w:rsidRPr="00FE7D8E" w:rsidRDefault="0022759E" w:rsidP="00D44F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2759E" w:rsidRPr="00D74439" w:rsidRDefault="00710EC8" w:rsidP="00710EC8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10.04.2014</w:t>
            </w:r>
          </w:p>
        </w:tc>
        <w:tc>
          <w:tcPr>
            <w:tcW w:w="1842" w:type="dxa"/>
          </w:tcPr>
          <w:p w:rsidR="0022759E" w:rsidRPr="00D74439" w:rsidRDefault="00710EC8" w:rsidP="00540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Burmistrz Cieszyna</w:t>
            </w:r>
          </w:p>
        </w:tc>
        <w:tc>
          <w:tcPr>
            <w:tcW w:w="1418" w:type="dxa"/>
          </w:tcPr>
          <w:p w:rsidR="0022759E" w:rsidRPr="00D74439" w:rsidRDefault="00710EC8" w:rsidP="00D44F8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3827" w:type="dxa"/>
          </w:tcPr>
          <w:p w:rsidR="00DC1448" w:rsidRPr="00DC1448" w:rsidRDefault="00DC1448" w:rsidP="00DC1448">
            <w:pPr>
              <w:pStyle w:val="Tekstpodstawowy"/>
              <w:spacing w:line="100" w:lineRule="atLeast"/>
              <w:ind w:left="0" w:hanging="375"/>
              <w:rPr>
                <w:rFonts w:ascii="Arial" w:hAnsi="Arial" w:cs="Arial"/>
                <w:sz w:val="22"/>
                <w:szCs w:val="22"/>
              </w:rPr>
            </w:pPr>
            <w:r>
              <w:t>.     </w:t>
            </w:r>
            <w:r w:rsidRPr="00DC1448">
              <w:rPr>
                <w:rFonts w:ascii="Arial" w:hAnsi="Arial" w:cs="Arial"/>
                <w:sz w:val="22"/>
                <w:szCs w:val="22"/>
              </w:rPr>
              <w:t xml:space="preserve">1. Nowy rozdział poświęcony funkcjonowaniu transportu kolejowego w kontekście zsynchronizowania z funkcjonowaniem transportu drogowego oraz jako podstawy do postulowania zmian w rozkładzie jazdy kolei np. Kolei Śląskich lub innych. </w:t>
            </w:r>
          </w:p>
          <w:p w:rsidR="00DC1448" w:rsidRDefault="00DC1448" w:rsidP="00DC1448">
            <w:pPr>
              <w:pStyle w:val="Tekstpodstawowy"/>
              <w:spacing w:line="100" w:lineRule="atLeast"/>
              <w:ind w:left="34" w:hanging="375"/>
            </w:pPr>
            <w:r w:rsidRPr="00DC1448">
              <w:rPr>
                <w:rFonts w:ascii="Arial" w:hAnsi="Arial" w:cs="Arial"/>
                <w:sz w:val="22"/>
                <w:szCs w:val="22"/>
              </w:rPr>
              <w:t xml:space="preserve">2.   2. Rozwinąć diagnozę transportu kolejowego w zakresie stanu infrastruktury, przewozów pasażerskich i towarowych oraz </w:t>
            </w:r>
            <w:r w:rsidRPr="00DC1448">
              <w:rPr>
                <w:rFonts w:ascii="Arial" w:hAnsi="Arial" w:cs="Arial"/>
                <w:sz w:val="22"/>
                <w:szCs w:val="22"/>
              </w:rPr>
              <w:lastRenderedPageBreak/>
              <w:t>wskazać konieczność działań modernizacyjnych i rewitalizacyjnych</w:t>
            </w:r>
            <w:r>
              <w:t>.</w:t>
            </w:r>
          </w:p>
          <w:p w:rsidR="0022759E" w:rsidRPr="00D74439" w:rsidRDefault="0022759E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22759E" w:rsidRPr="00D74439" w:rsidRDefault="0055597B" w:rsidP="0055597B">
            <w:pPr>
              <w:autoSpaceDE w:val="0"/>
              <w:autoSpaceDN w:val="0"/>
              <w:adjustRightInd w:val="0"/>
              <w:spacing w:after="120" w:line="24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Stanowisko jak do punktu 29.</w:t>
            </w:r>
          </w:p>
        </w:tc>
      </w:tr>
      <w:tr w:rsidR="00972FD5" w:rsidRPr="00D74439" w:rsidTr="00710EC8">
        <w:tc>
          <w:tcPr>
            <w:tcW w:w="568" w:type="dxa"/>
          </w:tcPr>
          <w:p w:rsidR="00972FD5" w:rsidRPr="00FE7D8E" w:rsidRDefault="00972FD5" w:rsidP="00D44F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72FD5" w:rsidRDefault="00972FD5" w:rsidP="00710EC8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72FD5" w:rsidRDefault="00972FD5" w:rsidP="00D44F8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72FD5" w:rsidRDefault="003931DB" w:rsidP="00D44F8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11.1/113</w:t>
            </w:r>
          </w:p>
        </w:tc>
        <w:tc>
          <w:tcPr>
            <w:tcW w:w="3827" w:type="dxa"/>
          </w:tcPr>
          <w:p w:rsidR="00972FD5" w:rsidRDefault="00972FD5" w:rsidP="00972FD5">
            <w:pPr>
              <w:pStyle w:val="Tekstpodstawowy"/>
              <w:spacing w:line="100" w:lineRule="atLeast"/>
              <w:ind w:left="0"/>
            </w:pPr>
            <w:r w:rsidRPr="00A562FC">
              <w:rPr>
                <w:rFonts w:ascii="Arial" w:hAnsi="Arial" w:cs="Arial"/>
                <w:sz w:val="22"/>
                <w:szCs w:val="22"/>
              </w:rPr>
              <w:t>Objęcie użytecznością publiczną przewozów na powiatowych liniach komunikacyjnych miejskich gminy Cieszyn wykraczających poza granice gminy Cieszyn,</w:t>
            </w:r>
          </w:p>
        </w:tc>
        <w:tc>
          <w:tcPr>
            <w:tcW w:w="6662" w:type="dxa"/>
          </w:tcPr>
          <w:p w:rsidR="00972FD5" w:rsidRDefault="0098255C" w:rsidP="00ED6D46">
            <w:pPr>
              <w:autoSpaceDE w:val="0"/>
              <w:autoSpaceDN w:val="0"/>
              <w:adjustRightInd w:val="0"/>
              <w:spacing w:after="120" w:line="24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zakłada, że wszystkie linie łączące co najmniej dwie gminy będą traktowane jako powiatowe linie użyteczności publicznej. Odrębną kwestią jest kto będzie operatorem.</w:t>
            </w:r>
          </w:p>
        </w:tc>
      </w:tr>
      <w:tr w:rsidR="00972FD5" w:rsidRPr="00D74439" w:rsidTr="00710EC8">
        <w:tc>
          <w:tcPr>
            <w:tcW w:w="568" w:type="dxa"/>
          </w:tcPr>
          <w:p w:rsidR="00972FD5" w:rsidRPr="00FE7D8E" w:rsidRDefault="00972FD5" w:rsidP="00D44F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72FD5" w:rsidRDefault="00972FD5" w:rsidP="00710EC8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72FD5" w:rsidRDefault="00972FD5" w:rsidP="00D44F8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72FD5" w:rsidRDefault="003931DB" w:rsidP="00D44F8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11.1/126</w:t>
            </w:r>
          </w:p>
          <w:p w:rsidR="003931DB" w:rsidRDefault="003931DB" w:rsidP="00D44F8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pkt</w:t>
            </w:r>
            <w:proofErr w:type="spellEnd"/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3827" w:type="dxa"/>
          </w:tcPr>
          <w:p w:rsidR="00972FD5" w:rsidRDefault="00972FD5" w:rsidP="00972FD5">
            <w:pPr>
              <w:pStyle w:val="Tekstpodstawowy"/>
              <w:spacing w:line="100" w:lineRule="atLeast"/>
              <w:ind w:left="0"/>
            </w:pPr>
            <w:r w:rsidRPr="00A562FC">
              <w:rPr>
                <w:rFonts w:ascii="Arial" w:hAnsi="Arial" w:cs="Arial"/>
                <w:sz w:val="22"/>
                <w:szCs w:val="22"/>
              </w:rPr>
              <w:t>Zmienić brzmienie pkt. 4 dotyczącego wyeliminowania połączeń gminnych i miejskich w relacji zbieżnej z odcinkiem linii powiatowej i zbieżnej co do godziny połączenia, ponieważ jest to niezgodne z założeniami planu transportowego. Linie powiatowe powinny zabezpieczać połączenia wewnątrz powiatowe nie ograniczając funkcjonującej w gminie komunikacji miejskiej chyba, że będą na tym odcinku zabezpieczyć ją w 100% (godziny poranne i wieczorne) a nie tylko w godzinach szczytu.</w:t>
            </w:r>
          </w:p>
        </w:tc>
        <w:tc>
          <w:tcPr>
            <w:tcW w:w="6662" w:type="dxa"/>
          </w:tcPr>
          <w:p w:rsidR="00972FD5" w:rsidRDefault="005C4782" w:rsidP="00ED6D46">
            <w:pPr>
              <w:autoSpaceDE w:val="0"/>
              <w:autoSpaceDN w:val="0"/>
              <w:adjustRightInd w:val="0"/>
              <w:spacing w:after="120" w:line="24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Temat trudny, bo z jednej strony większość gmin oczekuje aby autobusy obsługiwały przystanki w jak najszerszym zakresie a Cieszyn przeciwnie. Sprawa </w:t>
            </w:r>
            <w:r w:rsidR="00480278">
              <w:rPr>
                <w:rFonts w:ascii="Arial" w:hAnsi="Arial" w:cs="Arial"/>
              </w:rPr>
              <w:t xml:space="preserve">przy opracowywaniu szczegółowej oferty przewozowej </w:t>
            </w:r>
            <w:r>
              <w:rPr>
                <w:rFonts w:ascii="Arial" w:hAnsi="Arial" w:cs="Arial"/>
              </w:rPr>
              <w:t xml:space="preserve">wymaga </w:t>
            </w:r>
            <w:r w:rsidR="00480278">
              <w:rPr>
                <w:rFonts w:ascii="Arial" w:hAnsi="Arial" w:cs="Arial"/>
              </w:rPr>
              <w:t>ustaleń pomiędzy dwoma organizatorami – miastem i powiatem.</w:t>
            </w:r>
            <w:r>
              <w:rPr>
                <w:rFonts w:ascii="Arial" w:hAnsi="Arial" w:cs="Arial"/>
              </w:rPr>
              <w:t xml:space="preserve"> </w:t>
            </w:r>
            <w:r w:rsidR="00480278">
              <w:rPr>
                <w:rFonts w:ascii="Arial" w:hAnsi="Arial" w:cs="Arial"/>
              </w:rPr>
              <w:t>Z tym, że zgodnie z art. 11 pierwszeństwo ma organizator wyższego rzędu.</w:t>
            </w:r>
          </w:p>
        </w:tc>
      </w:tr>
      <w:tr w:rsidR="003931DB" w:rsidRPr="00D74439" w:rsidTr="00710EC8">
        <w:tc>
          <w:tcPr>
            <w:tcW w:w="568" w:type="dxa"/>
          </w:tcPr>
          <w:p w:rsidR="003931DB" w:rsidRPr="00FE7D8E" w:rsidRDefault="003931DB" w:rsidP="00D44F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931DB" w:rsidRDefault="003931DB" w:rsidP="00710EC8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931DB" w:rsidRDefault="003931DB" w:rsidP="00D44F8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931DB" w:rsidRDefault="003931DB" w:rsidP="00D44F8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7.3/95</w:t>
            </w:r>
          </w:p>
        </w:tc>
        <w:tc>
          <w:tcPr>
            <w:tcW w:w="3827" w:type="dxa"/>
          </w:tcPr>
          <w:p w:rsidR="003931DB" w:rsidRPr="00A562FC" w:rsidRDefault="003931DB" w:rsidP="00972FD5">
            <w:pPr>
              <w:pStyle w:val="Tekstpodstawowy"/>
              <w:spacing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B193F">
              <w:rPr>
                <w:rFonts w:ascii="Arial" w:hAnsi="Arial" w:cs="Arial"/>
                <w:sz w:val="22"/>
                <w:szCs w:val="22"/>
              </w:rPr>
              <w:t>Połączenie funkcji organizatorskich z Miastem Cieszyn dla komunikacji miejsko - podmiejskiej. Na liniach miejskich wykraczających poza granice gminy Cieszyn, powiat wspólnie z gminą organizował by transport publiczny w ramach kursów użyteczności publicznej. Podział kosztów, realizacji zniżek zostałby określony w odrębnej umowie.</w:t>
            </w:r>
          </w:p>
        </w:tc>
        <w:tc>
          <w:tcPr>
            <w:tcW w:w="6662" w:type="dxa"/>
          </w:tcPr>
          <w:p w:rsidR="003931DB" w:rsidRDefault="00480278" w:rsidP="0091310C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Ustawa </w:t>
            </w:r>
            <w:r w:rsidR="0091310C">
              <w:rPr>
                <w:rFonts w:ascii="Arial" w:hAnsi="Arial" w:cs="Arial"/>
              </w:rPr>
              <w:t xml:space="preserve">formalnie nie przewiduje </w:t>
            </w:r>
            <w:r>
              <w:rPr>
                <w:rFonts w:ascii="Arial" w:hAnsi="Arial" w:cs="Arial"/>
              </w:rPr>
              <w:t>taki</w:t>
            </w:r>
            <w:r w:rsidR="0091310C"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</w:rPr>
              <w:t xml:space="preserve"> porozumie</w:t>
            </w:r>
            <w:r w:rsidR="0091310C">
              <w:rPr>
                <w:rFonts w:ascii="Arial" w:hAnsi="Arial" w:cs="Arial"/>
              </w:rPr>
              <w:t>ń</w:t>
            </w:r>
            <w:r>
              <w:rPr>
                <w:rFonts w:ascii="Arial" w:hAnsi="Arial" w:cs="Arial"/>
              </w:rPr>
              <w:t xml:space="preserve"> </w:t>
            </w:r>
            <w:r w:rsidR="001F6D01">
              <w:rPr>
                <w:rFonts w:ascii="Arial" w:hAnsi="Arial" w:cs="Arial"/>
              </w:rPr>
              <w:t xml:space="preserve">organizatorów. Powiat w planie transportowym, który jest punktem startowym </w:t>
            </w:r>
            <w:r w:rsidR="0091310C">
              <w:rPr>
                <w:rFonts w:ascii="Arial" w:hAnsi="Arial" w:cs="Arial"/>
              </w:rPr>
              <w:t xml:space="preserve">musi uwzględniać wszystkie funkcjonujące w chwili tworzenia planu linie komunikacyjne wykraczające poza granicę gminy. Zgodnie z art. 4 ust. 1 </w:t>
            </w:r>
            <w:proofErr w:type="spellStart"/>
            <w:r w:rsidR="0091310C">
              <w:rPr>
                <w:rFonts w:ascii="Arial" w:hAnsi="Arial" w:cs="Arial"/>
              </w:rPr>
              <w:t>pkt</w:t>
            </w:r>
            <w:proofErr w:type="spellEnd"/>
            <w:r w:rsidR="0091310C">
              <w:rPr>
                <w:rFonts w:ascii="Arial" w:hAnsi="Arial" w:cs="Arial"/>
              </w:rPr>
              <w:t xml:space="preserve"> 4) miast i gminy sąsiadujące mogą zawrzeć porozumienie dotyczące określonych linii w ramach komunikacji miejskiej. Nie będą one jednak korzystać z dopłat, które otrzymają linie powiatowe.</w:t>
            </w:r>
          </w:p>
        </w:tc>
      </w:tr>
      <w:tr w:rsidR="00972FD5" w:rsidRPr="00D74439" w:rsidTr="00972FD5">
        <w:tc>
          <w:tcPr>
            <w:tcW w:w="568" w:type="dxa"/>
          </w:tcPr>
          <w:p w:rsidR="00972FD5" w:rsidRPr="00FE7D8E" w:rsidRDefault="00972FD5" w:rsidP="00972FD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72FD5" w:rsidRPr="00D74439" w:rsidRDefault="00972FD5" w:rsidP="00972FD5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8.04.</w:t>
            </w:r>
            <w:r>
              <w:rPr>
                <w:rFonts w:ascii="Arial" w:hAnsi="Arial" w:cs="Arial"/>
              </w:rPr>
              <w:lastRenderedPageBreak/>
              <w:t>2014</w:t>
            </w:r>
          </w:p>
        </w:tc>
        <w:tc>
          <w:tcPr>
            <w:tcW w:w="1842" w:type="dxa"/>
          </w:tcPr>
          <w:p w:rsidR="00972FD5" w:rsidRPr="00D74439" w:rsidRDefault="00972FD5" w:rsidP="00540430">
            <w:pPr>
              <w:autoSpaceDE w:val="0"/>
              <w:autoSpaceDN w:val="0"/>
              <w:adjustRightInd w:val="0"/>
              <w:spacing w:after="120" w:line="240" w:lineRule="auto"/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Damian </w:t>
            </w:r>
            <w:r>
              <w:rPr>
                <w:rFonts w:ascii="Arial" w:hAnsi="Arial" w:cs="Arial"/>
              </w:rPr>
              <w:lastRenderedPageBreak/>
              <w:t>Kazimierczak</w:t>
            </w:r>
          </w:p>
        </w:tc>
        <w:tc>
          <w:tcPr>
            <w:tcW w:w="1418" w:type="dxa"/>
          </w:tcPr>
          <w:p w:rsidR="00972FD5" w:rsidRPr="00D74439" w:rsidRDefault="00972FD5" w:rsidP="00972FD5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72FD5" w:rsidRPr="00D74439" w:rsidRDefault="00972FD5" w:rsidP="00972FD5">
            <w:pPr>
              <w:autoSpaceDE w:val="0"/>
              <w:autoSpaceDN w:val="0"/>
              <w:adjustRightInd w:val="0"/>
              <w:spacing w:after="120" w:line="240" w:lineRule="auto"/>
              <w:ind w:righ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Wprowadzić minimum 6 przyjazdów </w:t>
            </w:r>
            <w:r>
              <w:rPr>
                <w:rFonts w:ascii="Arial" w:hAnsi="Arial" w:cs="Arial"/>
              </w:rPr>
              <w:lastRenderedPageBreak/>
              <w:t>i odjazdów z Cieszyna w obu kierunkach na Goleszów, Zebrzydowice i dalej 2 rano, 2 popołudniu, 2 wieczorem (…).</w:t>
            </w:r>
          </w:p>
        </w:tc>
        <w:tc>
          <w:tcPr>
            <w:tcW w:w="6662" w:type="dxa"/>
          </w:tcPr>
          <w:p w:rsidR="00972FD5" w:rsidRPr="00D74439" w:rsidRDefault="00721370" w:rsidP="0055597B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Stanowisko jak do punktu </w:t>
            </w:r>
            <w:r w:rsidR="00E534F1">
              <w:rPr>
                <w:rFonts w:ascii="Arial" w:hAnsi="Arial" w:cs="Arial"/>
              </w:rPr>
              <w:t>2</w:t>
            </w:r>
            <w:r w:rsidR="0055597B">
              <w:rPr>
                <w:rFonts w:ascii="Arial" w:hAnsi="Arial" w:cs="Arial"/>
              </w:rPr>
              <w:t>9</w:t>
            </w:r>
            <w:r w:rsidR="00E534F1">
              <w:rPr>
                <w:rFonts w:ascii="Arial" w:hAnsi="Arial" w:cs="Arial"/>
              </w:rPr>
              <w:t>.</w:t>
            </w:r>
          </w:p>
        </w:tc>
      </w:tr>
      <w:tr w:rsidR="0022759E" w:rsidRPr="00D74439" w:rsidTr="00710EC8">
        <w:tc>
          <w:tcPr>
            <w:tcW w:w="568" w:type="dxa"/>
          </w:tcPr>
          <w:p w:rsidR="0022759E" w:rsidRPr="00FE7D8E" w:rsidRDefault="0022759E" w:rsidP="00D44F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534F1" w:rsidRDefault="00E534F1" w:rsidP="00E534F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8.04.</w:t>
            </w:r>
          </w:p>
          <w:p w:rsidR="0022759E" w:rsidRPr="00D74439" w:rsidRDefault="00E534F1" w:rsidP="00E534F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2759E" w:rsidRPr="00D74439" w:rsidRDefault="003F2B7F" w:rsidP="00540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 Janoszek</w:t>
            </w:r>
          </w:p>
        </w:tc>
        <w:tc>
          <w:tcPr>
            <w:tcW w:w="1418" w:type="dxa"/>
          </w:tcPr>
          <w:p w:rsidR="0022759E" w:rsidRPr="00D74439" w:rsidRDefault="0022759E" w:rsidP="00D44F8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22759E" w:rsidRPr="003667F8" w:rsidRDefault="003667F8" w:rsidP="00ED6D46">
            <w:pPr>
              <w:pStyle w:val="TableParagraph"/>
              <w:kinsoku w:val="0"/>
              <w:overflowPunct w:val="0"/>
              <w:spacing w:before="29" w:line="277" w:lineRule="auto"/>
              <w:rPr>
                <w:rFonts w:ascii="Arial" w:hAnsi="Arial" w:cs="Arial"/>
              </w:rPr>
            </w:pPr>
            <w:r w:rsidRPr="003667F8">
              <w:rPr>
                <w:rFonts w:ascii="Arial" w:hAnsi="Arial" w:cs="Arial"/>
                <w:bCs/>
                <w:spacing w:val="1"/>
                <w:sz w:val="22"/>
                <w:szCs w:val="22"/>
              </w:rPr>
              <w:t>P</w:t>
            </w:r>
            <w:r w:rsidRPr="003667F8">
              <w:rPr>
                <w:rFonts w:ascii="Arial" w:hAnsi="Arial" w:cs="Arial"/>
                <w:bCs/>
                <w:spacing w:val="-1"/>
                <w:sz w:val="22"/>
                <w:szCs w:val="22"/>
              </w:rPr>
              <w:t>r</w:t>
            </w:r>
            <w:r w:rsidRPr="003667F8">
              <w:rPr>
                <w:rFonts w:ascii="Arial" w:hAnsi="Arial" w:cs="Arial"/>
                <w:bCs/>
                <w:spacing w:val="-6"/>
                <w:sz w:val="22"/>
                <w:szCs w:val="22"/>
              </w:rPr>
              <w:t>z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Pr="003667F8">
              <w:rPr>
                <w:rFonts w:ascii="Arial" w:hAnsi="Arial" w:cs="Arial"/>
                <w:bCs/>
                <w:spacing w:val="4"/>
                <w:sz w:val="22"/>
                <w:szCs w:val="22"/>
              </w:rPr>
              <w:t>w</w:t>
            </w:r>
            <w:r w:rsidRPr="003667F8">
              <w:rPr>
                <w:rFonts w:ascii="Arial" w:hAnsi="Arial" w:cs="Arial"/>
                <w:bCs/>
                <w:spacing w:val="-6"/>
                <w:sz w:val="22"/>
                <w:szCs w:val="22"/>
              </w:rPr>
              <w:t>r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ó</w:t>
            </w:r>
            <w:r w:rsidRPr="003667F8">
              <w:rPr>
                <w:rFonts w:ascii="Arial" w:hAnsi="Arial" w:cs="Arial"/>
                <w:bCs/>
                <w:spacing w:val="3"/>
                <w:sz w:val="22"/>
                <w:szCs w:val="22"/>
              </w:rPr>
              <w:t>c</w:t>
            </w:r>
            <w:r w:rsidRPr="003667F8">
              <w:rPr>
                <w:rFonts w:ascii="Arial" w:hAnsi="Arial" w:cs="Arial"/>
                <w:bCs/>
                <w:spacing w:val="-1"/>
                <w:sz w:val="22"/>
                <w:szCs w:val="22"/>
              </w:rPr>
              <w:t>e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3667F8">
              <w:rPr>
                <w:rFonts w:ascii="Arial" w:hAnsi="Arial" w:cs="Arial"/>
                <w:bCs/>
                <w:spacing w:val="1"/>
                <w:sz w:val="22"/>
                <w:szCs w:val="22"/>
              </w:rPr>
              <w:t xml:space="preserve"> </w:t>
            </w:r>
            <w:r w:rsidRPr="003667F8">
              <w:rPr>
                <w:rFonts w:ascii="Arial" w:hAnsi="Arial" w:cs="Arial"/>
                <w:bCs/>
                <w:spacing w:val="-4"/>
                <w:sz w:val="22"/>
                <w:szCs w:val="22"/>
              </w:rPr>
              <w:t>k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3667F8">
              <w:rPr>
                <w:rFonts w:ascii="Arial" w:hAnsi="Arial" w:cs="Arial"/>
                <w:bCs/>
                <w:spacing w:val="-4"/>
                <w:sz w:val="22"/>
                <w:szCs w:val="22"/>
              </w:rPr>
              <w:t>m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un</w:t>
            </w:r>
            <w:r w:rsidRPr="003667F8">
              <w:rPr>
                <w:rFonts w:ascii="Arial" w:hAnsi="Arial" w:cs="Arial"/>
                <w:bCs/>
                <w:spacing w:val="5"/>
                <w:sz w:val="22"/>
                <w:szCs w:val="22"/>
              </w:rPr>
              <w:t>i</w:t>
            </w:r>
            <w:r w:rsidRPr="003667F8">
              <w:rPr>
                <w:rFonts w:ascii="Arial" w:hAnsi="Arial" w:cs="Arial"/>
                <w:bCs/>
                <w:spacing w:val="-4"/>
                <w:sz w:val="22"/>
                <w:szCs w:val="22"/>
              </w:rPr>
              <w:t>k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3667F8">
              <w:rPr>
                <w:rFonts w:ascii="Arial" w:hAnsi="Arial" w:cs="Arial"/>
                <w:bCs/>
                <w:spacing w:val="-1"/>
                <w:sz w:val="22"/>
                <w:szCs w:val="22"/>
              </w:rPr>
              <w:t>c</w:t>
            </w:r>
            <w:r w:rsidRPr="003667F8">
              <w:rPr>
                <w:rFonts w:ascii="Arial" w:hAnsi="Arial" w:cs="Arial"/>
                <w:bCs/>
                <w:spacing w:val="1"/>
                <w:sz w:val="22"/>
                <w:szCs w:val="22"/>
              </w:rPr>
              <w:t>j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 xml:space="preserve">i </w:t>
            </w:r>
            <w:r w:rsidRPr="003667F8">
              <w:rPr>
                <w:rFonts w:ascii="Arial" w:hAnsi="Arial" w:cs="Arial"/>
                <w:bCs/>
                <w:spacing w:val="-4"/>
                <w:sz w:val="22"/>
                <w:szCs w:val="22"/>
              </w:rPr>
              <w:t>k</w:t>
            </w:r>
            <w:r w:rsidRPr="003667F8">
              <w:rPr>
                <w:rFonts w:ascii="Arial" w:hAnsi="Arial" w:cs="Arial"/>
                <w:bCs/>
                <w:spacing w:val="4"/>
                <w:sz w:val="22"/>
                <w:szCs w:val="22"/>
              </w:rPr>
              <w:t>o</w:t>
            </w:r>
            <w:r w:rsidRPr="003667F8">
              <w:rPr>
                <w:rFonts w:ascii="Arial" w:hAnsi="Arial" w:cs="Arial"/>
                <w:bCs/>
                <w:spacing w:val="-5"/>
                <w:sz w:val="22"/>
                <w:szCs w:val="22"/>
              </w:rPr>
              <w:t>l</w:t>
            </w:r>
            <w:r w:rsidRPr="003667F8">
              <w:rPr>
                <w:rFonts w:ascii="Arial" w:hAnsi="Arial" w:cs="Arial"/>
                <w:bCs/>
                <w:spacing w:val="-1"/>
                <w:sz w:val="22"/>
                <w:szCs w:val="22"/>
              </w:rPr>
              <w:t>e</w:t>
            </w:r>
            <w:r w:rsidRPr="003667F8">
              <w:rPr>
                <w:rFonts w:ascii="Arial" w:hAnsi="Arial" w:cs="Arial"/>
                <w:bCs/>
                <w:spacing w:val="1"/>
                <w:sz w:val="22"/>
                <w:szCs w:val="22"/>
              </w:rPr>
              <w:t>j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ow</w:t>
            </w:r>
            <w:r w:rsidRPr="003667F8">
              <w:rPr>
                <w:rFonts w:ascii="Arial" w:hAnsi="Arial" w:cs="Arial"/>
                <w:bCs/>
                <w:spacing w:val="-2"/>
                <w:sz w:val="22"/>
                <w:szCs w:val="22"/>
              </w:rPr>
              <w:t>e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j</w:t>
            </w:r>
            <w:r w:rsidRPr="003667F8">
              <w:rPr>
                <w:rFonts w:ascii="Arial" w:hAnsi="Arial" w:cs="Arial"/>
                <w:bCs/>
                <w:spacing w:val="3"/>
                <w:sz w:val="22"/>
                <w:szCs w:val="22"/>
              </w:rPr>
              <w:t xml:space="preserve"> 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na</w:t>
            </w:r>
            <w:r w:rsidRPr="003667F8">
              <w:rPr>
                <w:rFonts w:ascii="Arial" w:hAnsi="Arial" w:cs="Arial"/>
                <w:bCs/>
                <w:spacing w:val="2"/>
                <w:sz w:val="22"/>
                <w:szCs w:val="22"/>
              </w:rPr>
              <w:t xml:space="preserve"> </w:t>
            </w:r>
            <w:r w:rsidRPr="003667F8">
              <w:rPr>
                <w:rFonts w:ascii="Arial" w:hAnsi="Arial" w:cs="Arial"/>
                <w:bCs/>
                <w:spacing w:val="-5"/>
                <w:sz w:val="22"/>
                <w:szCs w:val="22"/>
              </w:rPr>
              <w:t>l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3667F8">
              <w:rPr>
                <w:rFonts w:ascii="Arial" w:hAnsi="Arial" w:cs="Arial"/>
                <w:bCs/>
                <w:spacing w:val="3"/>
                <w:sz w:val="22"/>
                <w:szCs w:val="22"/>
              </w:rPr>
              <w:t>n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ii</w:t>
            </w:r>
            <w:r w:rsidRPr="003667F8">
              <w:rPr>
                <w:rFonts w:ascii="Arial" w:hAnsi="Arial" w:cs="Arial"/>
                <w:bCs/>
                <w:spacing w:val="2"/>
                <w:sz w:val="22"/>
                <w:szCs w:val="22"/>
              </w:rPr>
              <w:t xml:space="preserve"> 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190</w:t>
            </w:r>
            <w:r w:rsidRPr="003667F8"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 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na od</w:t>
            </w:r>
            <w:r w:rsidRPr="003667F8">
              <w:rPr>
                <w:rFonts w:ascii="Arial" w:hAnsi="Arial" w:cs="Arial"/>
                <w:bCs/>
                <w:spacing w:val="-1"/>
                <w:sz w:val="22"/>
                <w:szCs w:val="22"/>
              </w:rPr>
              <w:t>c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3667F8">
              <w:rPr>
                <w:rFonts w:ascii="Arial" w:hAnsi="Arial" w:cs="Arial"/>
                <w:bCs/>
                <w:spacing w:val="1"/>
                <w:sz w:val="22"/>
                <w:szCs w:val="22"/>
              </w:rPr>
              <w:t>n</w:t>
            </w:r>
            <w:r w:rsidRPr="003667F8">
              <w:rPr>
                <w:rFonts w:ascii="Arial" w:hAnsi="Arial" w:cs="Arial"/>
                <w:bCs/>
                <w:spacing w:val="-4"/>
                <w:sz w:val="22"/>
                <w:szCs w:val="22"/>
              </w:rPr>
              <w:t>k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3667F8">
              <w:rPr>
                <w:rFonts w:ascii="Arial" w:hAnsi="Arial" w:cs="Arial"/>
                <w:bCs/>
                <w:spacing w:val="2"/>
                <w:sz w:val="22"/>
                <w:szCs w:val="22"/>
              </w:rPr>
              <w:t xml:space="preserve"> 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Ci</w:t>
            </w:r>
            <w:r w:rsidRPr="003667F8">
              <w:rPr>
                <w:rFonts w:ascii="Arial" w:hAnsi="Arial" w:cs="Arial"/>
                <w:bCs/>
                <w:spacing w:val="-1"/>
                <w:sz w:val="22"/>
                <w:szCs w:val="22"/>
              </w:rPr>
              <w:t>e</w:t>
            </w:r>
            <w:r w:rsidRPr="003667F8">
              <w:rPr>
                <w:rFonts w:ascii="Arial" w:hAnsi="Arial" w:cs="Arial"/>
                <w:bCs/>
                <w:spacing w:val="2"/>
                <w:sz w:val="22"/>
                <w:szCs w:val="22"/>
              </w:rPr>
              <w:t>s</w:t>
            </w:r>
            <w:r w:rsidRPr="003667F8">
              <w:rPr>
                <w:rFonts w:ascii="Arial" w:hAnsi="Arial" w:cs="Arial"/>
                <w:bCs/>
                <w:spacing w:val="-6"/>
                <w:sz w:val="22"/>
                <w:szCs w:val="22"/>
              </w:rPr>
              <w:t>z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yn</w:t>
            </w:r>
            <w:r w:rsidRPr="003667F8">
              <w:rPr>
                <w:rFonts w:ascii="Arial" w:hAnsi="Arial" w:cs="Arial"/>
                <w:bCs/>
                <w:spacing w:val="4"/>
                <w:sz w:val="22"/>
                <w:szCs w:val="22"/>
              </w:rPr>
              <w:t xml:space="preserve"> 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3667F8">
              <w:rPr>
                <w:rFonts w:ascii="Arial" w:hAnsi="Arial" w:cs="Arial"/>
                <w:bCs/>
                <w:spacing w:val="2"/>
                <w:sz w:val="22"/>
                <w:szCs w:val="22"/>
              </w:rPr>
              <w:t xml:space="preserve"> </w:t>
            </w:r>
            <w:r w:rsidRPr="00ED6D46">
              <w:rPr>
                <w:rFonts w:ascii="Arial" w:hAnsi="Arial" w:cs="Arial"/>
                <w:bCs/>
                <w:spacing w:val="2"/>
                <w:sz w:val="22"/>
                <w:szCs w:val="22"/>
              </w:rPr>
              <w:t>B</w:t>
            </w:r>
            <w:r w:rsidRPr="00ED6D46">
              <w:rPr>
                <w:rFonts w:ascii="Arial" w:hAnsi="Arial" w:cs="Arial"/>
                <w:bCs/>
                <w:sz w:val="22"/>
                <w:szCs w:val="22"/>
              </w:rPr>
              <w:t>ie</w:t>
            </w:r>
            <w:r w:rsidRPr="00ED6D46">
              <w:rPr>
                <w:rFonts w:ascii="Arial" w:hAnsi="Arial" w:cs="Arial"/>
                <w:bCs/>
                <w:spacing w:val="-5"/>
                <w:sz w:val="22"/>
                <w:szCs w:val="22"/>
              </w:rPr>
              <w:t>l</w:t>
            </w:r>
            <w:r w:rsidRPr="00ED6D46">
              <w:rPr>
                <w:rFonts w:ascii="Arial" w:hAnsi="Arial" w:cs="Arial"/>
                <w:bCs/>
                <w:spacing w:val="-3"/>
                <w:sz w:val="22"/>
                <w:szCs w:val="22"/>
              </w:rPr>
              <w:t>s</w:t>
            </w:r>
            <w:r w:rsidRPr="00ED6D46">
              <w:rPr>
                <w:rFonts w:ascii="Arial" w:hAnsi="Arial" w:cs="Arial"/>
                <w:bCs/>
                <w:spacing w:val="-4"/>
                <w:sz w:val="22"/>
                <w:szCs w:val="22"/>
              </w:rPr>
              <w:t>k</w:t>
            </w:r>
            <w:r w:rsidRPr="00ED6D46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ED6D46">
              <w:rPr>
                <w:rFonts w:ascii="Arial" w:hAnsi="Arial" w:cs="Arial"/>
                <w:bCs/>
                <w:spacing w:val="1"/>
                <w:sz w:val="22"/>
                <w:szCs w:val="22"/>
              </w:rPr>
              <w:t>-</w:t>
            </w:r>
            <w:r w:rsidRPr="00ED6D46">
              <w:rPr>
                <w:rFonts w:ascii="Arial" w:hAnsi="Arial" w:cs="Arial"/>
                <w:bCs/>
                <w:spacing w:val="2"/>
                <w:sz w:val="22"/>
                <w:szCs w:val="22"/>
              </w:rPr>
              <w:t>B</w:t>
            </w:r>
            <w:r w:rsidRPr="00ED6D46">
              <w:rPr>
                <w:rFonts w:ascii="Arial" w:hAnsi="Arial" w:cs="Arial"/>
                <w:bCs/>
                <w:sz w:val="22"/>
                <w:szCs w:val="22"/>
              </w:rPr>
              <w:t>iała</w:t>
            </w:r>
            <w:r w:rsidR="00ED6D46" w:rsidRPr="00ED6D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D6D46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ED6D46">
              <w:rPr>
                <w:rFonts w:ascii="Arial" w:hAnsi="Arial" w:cs="Arial"/>
                <w:bCs/>
                <w:spacing w:val="-1"/>
                <w:sz w:val="22"/>
                <w:szCs w:val="22"/>
              </w:rPr>
              <w:t>r</w:t>
            </w:r>
            <w:r w:rsidRPr="00ED6D46">
              <w:rPr>
                <w:rFonts w:ascii="Arial" w:hAnsi="Arial" w:cs="Arial"/>
                <w:bCs/>
                <w:spacing w:val="-6"/>
                <w:sz w:val="22"/>
                <w:szCs w:val="22"/>
              </w:rPr>
              <w:t>z</w:t>
            </w:r>
            <w:r w:rsidRPr="00ED6D46">
              <w:rPr>
                <w:rFonts w:ascii="Arial" w:hAnsi="Arial" w:cs="Arial"/>
                <w:bCs/>
                <w:spacing w:val="3"/>
                <w:sz w:val="22"/>
                <w:szCs w:val="22"/>
              </w:rPr>
              <w:t>e</w:t>
            </w:r>
            <w:r w:rsidRPr="00ED6D46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Pr="00ED6D46"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 </w:t>
            </w:r>
            <w:r w:rsidRPr="00ED6D46">
              <w:rPr>
                <w:rFonts w:ascii="Arial" w:hAnsi="Arial" w:cs="Arial"/>
                <w:bCs/>
                <w:spacing w:val="5"/>
                <w:sz w:val="22"/>
                <w:szCs w:val="22"/>
              </w:rPr>
              <w:t>S</w:t>
            </w:r>
            <w:r w:rsidRPr="00ED6D46">
              <w:rPr>
                <w:rFonts w:ascii="Arial" w:hAnsi="Arial" w:cs="Arial"/>
                <w:bCs/>
                <w:spacing w:val="-4"/>
                <w:sz w:val="22"/>
                <w:szCs w:val="22"/>
              </w:rPr>
              <w:t>k</w:t>
            </w:r>
            <w:r w:rsidRPr="00ED6D46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ED6D46">
              <w:rPr>
                <w:rFonts w:ascii="Arial" w:hAnsi="Arial" w:cs="Arial"/>
                <w:bCs/>
                <w:spacing w:val="3"/>
                <w:sz w:val="22"/>
                <w:szCs w:val="22"/>
              </w:rPr>
              <w:t>c</w:t>
            </w:r>
            <w:r w:rsidRPr="00ED6D46">
              <w:rPr>
                <w:rFonts w:ascii="Arial" w:hAnsi="Arial" w:cs="Arial"/>
                <w:bCs/>
                <w:spacing w:val="-6"/>
                <w:sz w:val="22"/>
                <w:szCs w:val="22"/>
              </w:rPr>
              <w:t>z</w:t>
            </w:r>
            <w:r w:rsidRPr="00ED6D46">
              <w:rPr>
                <w:rFonts w:ascii="Arial" w:hAnsi="Arial" w:cs="Arial"/>
                <w:bCs/>
                <w:sz w:val="22"/>
                <w:szCs w:val="22"/>
              </w:rPr>
              <w:t>ó</w:t>
            </w:r>
            <w:r w:rsidRPr="00ED6D46">
              <w:rPr>
                <w:rFonts w:ascii="Arial" w:hAnsi="Arial" w:cs="Arial"/>
                <w:bCs/>
                <w:spacing w:val="-15"/>
                <w:sz w:val="22"/>
                <w:szCs w:val="22"/>
              </w:rPr>
              <w:t>w</w:t>
            </w:r>
            <w:r w:rsidRPr="00ED6D46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ED6D46">
              <w:rPr>
                <w:rFonts w:ascii="Arial" w:hAnsi="Arial" w:cs="Arial"/>
                <w:bCs/>
                <w:spacing w:val="4"/>
                <w:sz w:val="22"/>
                <w:szCs w:val="22"/>
              </w:rPr>
              <w:t xml:space="preserve"> </w:t>
            </w:r>
            <w:r w:rsidRPr="00ED6D46">
              <w:rPr>
                <w:rFonts w:ascii="Arial" w:hAnsi="Arial" w:cs="Arial"/>
                <w:bCs/>
                <w:spacing w:val="-3"/>
                <w:sz w:val="22"/>
                <w:szCs w:val="22"/>
              </w:rPr>
              <w:t>P</w:t>
            </w:r>
            <w:r w:rsidRPr="00ED6D46">
              <w:rPr>
                <w:rFonts w:ascii="Arial" w:hAnsi="Arial" w:cs="Arial"/>
                <w:bCs/>
                <w:sz w:val="22"/>
                <w:szCs w:val="22"/>
              </w:rPr>
              <w:t>og</w:t>
            </w:r>
            <w:r w:rsidRPr="00ED6D46">
              <w:rPr>
                <w:rFonts w:ascii="Arial" w:hAnsi="Arial" w:cs="Arial"/>
                <w:bCs/>
                <w:spacing w:val="4"/>
                <w:sz w:val="22"/>
                <w:szCs w:val="22"/>
              </w:rPr>
              <w:t>ó</w:t>
            </w:r>
            <w:r w:rsidRPr="00ED6D46">
              <w:rPr>
                <w:rFonts w:ascii="Arial" w:hAnsi="Arial" w:cs="Arial"/>
                <w:bCs/>
                <w:spacing w:val="-1"/>
                <w:sz w:val="22"/>
                <w:szCs w:val="22"/>
              </w:rPr>
              <w:t>r</w:t>
            </w:r>
            <w:r w:rsidRPr="00ED6D46">
              <w:rPr>
                <w:rFonts w:ascii="Arial" w:hAnsi="Arial" w:cs="Arial"/>
                <w:bCs/>
                <w:spacing w:val="-6"/>
                <w:sz w:val="22"/>
                <w:szCs w:val="22"/>
              </w:rPr>
              <w:t>z</w:t>
            </w:r>
            <w:r w:rsidRPr="00ED6D46">
              <w:rPr>
                <w:rFonts w:ascii="Arial" w:hAnsi="Arial" w:cs="Arial"/>
                <w:bCs/>
                <w:spacing w:val="-1"/>
                <w:sz w:val="22"/>
                <w:szCs w:val="22"/>
              </w:rPr>
              <w:t>e</w:t>
            </w:r>
            <w:r w:rsidRPr="00ED6D4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22759E" w:rsidRPr="00D74439" w:rsidRDefault="00721370" w:rsidP="0055597B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Stanowisko jak do punktu </w:t>
            </w:r>
            <w:r w:rsidR="007D2690">
              <w:rPr>
                <w:rFonts w:ascii="Arial" w:hAnsi="Arial" w:cs="Arial"/>
              </w:rPr>
              <w:t>2</w:t>
            </w:r>
            <w:r w:rsidR="0055597B">
              <w:rPr>
                <w:rFonts w:ascii="Arial" w:hAnsi="Arial" w:cs="Arial"/>
              </w:rPr>
              <w:t>9</w:t>
            </w:r>
            <w:r w:rsidR="007D2690">
              <w:rPr>
                <w:rFonts w:ascii="Arial" w:hAnsi="Arial" w:cs="Arial"/>
              </w:rPr>
              <w:t>.</w:t>
            </w:r>
          </w:p>
        </w:tc>
      </w:tr>
      <w:tr w:rsidR="0022759E" w:rsidRPr="00D74439" w:rsidTr="00710EC8">
        <w:tc>
          <w:tcPr>
            <w:tcW w:w="568" w:type="dxa"/>
          </w:tcPr>
          <w:p w:rsidR="0022759E" w:rsidRPr="00FE7D8E" w:rsidRDefault="0022759E" w:rsidP="00D44F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2759E" w:rsidRPr="00D74439" w:rsidRDefault="0022759E" w:rsidP="00710EC8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2759E" w:rsidRPr="00D74439" w:rsidRDefault="0022759E" w:rsidP="00D44F8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2759E" w:rsidRPr="00D74439" w:rsidRDefault="0022759E" w:rsidP="00D44F8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67F8" w:rsidRPr="003667F8" w:rsidRDefault="003667F8" w:rsidP="003667F8">
            <w:pPr>
              <w:pStyle w:val="TableParagraph"/>
              <w:kinsoku w:val="0"/>
              <w:overflowPunct w:val="0"/>
              <w:spacing w:before="29" w:line="278" w:lineRule="auto"/>
              <w:rPr>
                <w:rFonts w:ascii="Arial" w:hAnsi="Arial" w:cs="Arial"/>
                <w:sz w:val="22"/>
                <w:szCs w:val="22"/>
              </w:rPr>
            </w:pPr>
            <w:r w:rsidRPr="003667F8">
              <w:rPr>
                <w:rFonts w:ascii="Arial" w:hAnsi="Arial" w:cs="Arial"/>
                <w:bCs/>
                <w:spacing w:val="-7"/>
                <w:sz w:val="22"/>
                <w:szCs w:val="22"/>
              </w:rPr>
              <w:t>Z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3667F8">
              <w:rPr>
                <w:rFonts w:ascii="Arial" w:hAnsi="Arial" w:cs="Arial"/>
                <w:bCs/>
                <w:spacing w:val="1"/>
                <w:sz w:val="22"/>
                <w:szCs w:val="22"/>
              </w:rPr>
              <w:t>nt</w:t>
            </w:r>
            <w:r w:rsidRPr="003667F8">
              <w:rPr>
                <w:rFonts w:ascii="Arial" w:hAnsi="Arial" w:cs="Arial"/>
                <w:bCs/>
                <w:spacing w:val="-1"/>
                <w:sz w:val="22"/>
                <w:szCs w:val="22"/>
              </w:rPr>
              <w:t>e</w:t>
            </w:r>
            <w:r w:rsidRPr="003667F8">
              <w:rPr>
                <w:rFonts w:ascii="Arial" w:hAnsi="Arial" w:cs="Arial"/>
                <w:bCs/>
                <w:spacing w:val="4"/>
                <w:sz w:val="22"/>
                <w:szCs w:val="22"/>
              </w:rPr>
              <w:t>g</w:t>
            </w:r>
            <w:r w:rsidRPr="003667F8">
              <w:rPr>
                <w:rFonts w:ascii="Arial" w:hAnsi="Arial" w:cs="Arial"/>
                <w:bCs/>
                <w:spacing w:val="-11"/>
                <w:sz w:val="22"/>
                <w:szCs w:val="22"/>
              </w:rPr>
              <w:t>r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owanie</w:t>
            </w:r>
            <w:r w:rsidRPr="003667F8">
              <w:rPr>
                <w:rFonts w:ascii="Arial" w:hAnsi="Arial" w:cs="Arial"/>
                <w:bCs/>
                <w:spacing w:val="1"/>
                <w:sz w:val="22"/>
                <w:szCs w:val="22"/>
              </w:rPr>
              <w:t xml:space="preserve"> 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połą</w:t>
            </w:r>
            <w:r w:rsidRPr="003667F8">
              <w:rPr>
                <w:rFonts w:ascii="Arial" w:hAnsi="Arial" w:cs="Arial"/>
                <w:bCs/>
                <w:spacing w:val="4"/>
                <w:sz w:val="22"/>
                <w:szCs w:val="22"/>
              </w:rPr>
              <w:t>c</w:t>
            </w:r>
            <w:r w:rsidRPr="003667F8">
              <w:rPr>
                <w:rFonts w:ascii="Arial" w:hAnsi="Arial" w:cs="Arial"/>
                <w:bCs/>
                <w:spacing w:val="-6"/>
                <w:sz w:val="22"/>
                <w:szCs w:val="22"/>
              </w:rPr>
              <w:t>z</w:t>
            </w:r>
            <w:r w:rsidRPr="003667F8">
              <w:rPr>
                <w:rFonts w:ascii="Arial" w:hAnsi="Arial" w:cs="Arial"/>
                <w:bCs/>
                <w:spacing w:val="-1"/>
                <w:sz w:val="22"/>
                <w:szCs w:val="22"/>
              </w:rPr>
              <w:t>e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 xml:space="preserve">ń </w:t>
            </w:r>
            <w:r w:rsidRPr="003667F8">
              <w:rPr>
                <w:rFonts w:ascii="Arial" w:hAnsi="Arial" w:cs="Arial"/>
                <w:bCs/>
                <w:spacing w:val="-4"/>
                <w:sz w:val="22"/>
                <w:szCs w:val="22"/>
              </w:rPr>
              <w:t>k</w:t>
            </w:r>
            <w:r w:rsidRPr="003667F8">
              <w:rPr>
                <w:rFonts w:ascii="Arial" w:hAnsi="Arial" w:cs="Arial"/>
                <w:bCs/>
                <w:spacing w:val="4"/>
                <w:sz w:val="22"/>
                <w:szCs w:val="22"/>
              </w:rPr>
              <w:t>o</w:t>
            </w:r>
            <w:r w:rsidRPr="003667F8">
              <w:rPr>
                <w:rFonts w:ascii="Arial" w:hAnsi="Arial" w:cs="Arial"/>
                <w:bCs/>
                <w:spacing w:val="-5"/>
                <w:sz w:val="22"/>
                <w:szCs w:val="22"/>
              </w:rPr>
              <w:t>l</w:t>
            </w:r>
            <w:r w:rsidRPr="003667F8">
              <w:rPr>
                <w:rFonts w:ascii="Arial" w:hAnsi="Arial" w:cs="Arial"/>
                <w:bCs/>
                <w:spacing w:val="-1"/>
                <w:sz w:val="22"/>
                <w:szCs w:val="22"/>
              </w:rPr>
              <w:t>e</w:t>
            </w:r>
            <w:r w:rsidRPr="003667F8">
              <w:rPr>
                <w:rFonts w:ascii="Arial" w:hAnsi="Arial" w:cs="Arial"/>
                <w:bCs/>
                <w:spacing w:val="1"/>
                <w:sz w:val="22"/>
                <w:szCs w:val="22"/>
              </w:rPr>
              <w:t>j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owo</w:t>
            </w:r>
            <w:r w:rsidRPr="003667F8">
              <w:rPr>
                <w:rFonts w:ascii="Arial" w:hAnsi="Arial" w:cs="Arial"/>
                <w:bCs/>
                <w:spacing w:val="1"/>
                <w:sz w:val="22"/>
                <w:szCs w:val="22"/>
              </w:rPr>
              <w:t>-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au</w:t>
            </w:r>
            <w:r w:rsidRPr="003667F8">
              <w:rPr>
                <w:rFonts w:ascii="Arial" w:hAnsi="Arial" w:cs="Arial"/>
                <w:bCs/>
                <w:spacing w:val="1"/>
                <w:sz w:val="22"/>
                <w:szCs w:val="22"/>
              </w:rPr>
              <w:t>t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obu</w:t>
            </w:r>
            <w:r w:rsidRPr="003667F8">
              <w:rPr>
                <w:rFonts w:ascii="Arial" w:hAnsi="Arial" w:cs="Arial"/>
                <w:bCs/>
                <w:spacing w:val="-3"/>
                <w:sz w:val="22"/>
                <w:szCs w:val="22"/>
              </w:rPr>
              <w:t>s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owy</w:t>
            </w:r>
            <w:r w:rsidRPr="003667F8">
              <w:rPr>
                <w:rFonts w:ascii="Arial" w:hAnsi="Arial" w:cs="Arial"/>
                <w:bCs/>
                <w:spacing w:val="-2"/>
                <w:sz w:val="22"/>
                <w:szCs w:val="22"/>
              </w:rPr>
              <w:t>c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Pr="003667F8">
              <w:rPr>
                <w:rFonts w:ascii="Arial" w:hAnsi="Arial" w:cs="Arial"/>
                <w:bCs/>
                <w:spacing w:val="5"/>
                <w:sz w:val="22"/>
                <w:szCs w:val="22"/>
              </w:rPr>
              <w:t xml:space="preserve"> 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 xml:space="preserve">w </w:t>
            </w:r>
            <w:r w:rsidRPr="003667F8">
              <w:rPr>
                <w:rFonts w:ascii="Arial" w:hAnsi="Arial" w:cs="Arial"/>
                <w:bCs/>
                <w:spacing w:val="-11"/>
                <w:sz w:val="22"/>
                <w:szCs w:val="22"/>
              </w:rPr>
              <w:t>r</w:t>
            </w:r>
            <w:r w:rsidRPr="003667F8">
              <w:rPr>
                <w:rFonts w:ascii="Arial" w:hAnsi="Arial" w:cs="Arial"/>
                <w:bCs/>
                <w:spacing w:val="-1"/>
                <w:sz w:val="22"/>
                <w:szCs w:val="22"/>
              </w:rPr>
              <w:t>e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gio</w:t>
            </w:r>
            <w:r w:rsidRPr="003667F8">
              <w:rPr>
                <w:rFonts w:ascii="Arial" w:hAnsi="Arial" w:cs="Arial"/>
                <w:bCs/>
                <w:spacing w:val="1"/>
                <w:sz w:val="22"/>
                <w:szCs w:val="22"/>
              </w:rPr>
              <w:t>n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3667F8">
              <w:rPr>
                <w:rFonts w:ascii="Arial" w:hAnsi="Arial" w:cs="Arial"/>
                <w:bCs/>
                <w:spacing w:val="-1"/>
                <w:sz w:val="22"/>
                <w:szCs w:val="22"/>
              </w:rPr>
              <w:t>e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3667F8">
              <w:rPr>
                <w:rFonts w:ascii="Arial" w:hAnsi="Arial" w:cs="Arial"/>
                <w:bCs/>
                <w:spacing w:val="4"/>
                <w:sz w:val="22"/>
                <w:szCs w:val="22"/>
              </w:rPr>
              <w:t xml:space="preserve"> 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pop</w:t>
            </w:r>
            <w:r w:rsidRPr="003667F8">
              <w:rPr>
                <w:rFonts w:ascii="Arial" w:hAnsi="Arial" w:cs="Arial"/>
                <w:bCs/>
                <w:spacing w:val="-1"/>
                <w:sz w:val="22"/>
                <w:szCs w:val="22"/>
              </w:rPr>
              <w:t>r</w:t>
            </w:r>
            <w:r w:rsidRPr="003667F8">
              <w:rPr>
                <w:rFonts w:ascii="Arial" w:hAnsi="Arial" w:cs="Arial"/>
                <w:bCs/>
                <w:spacing w:val="-6"/>
                <w:sz w:val="22"/>
                <w:szCs w:val="22"/>
              </w:rPr>
              <w:t>z</w:t>
            </w:r>
            <w:r w:rsidRPr="003667F8">
              <w:rPr>
                <w:rFonts w:ascii="Arial" w:hAnsi="Arial" w:cs="Arial"/>
                <w:bCs/>
                <w:spacing w:val="3"/>
                <w:sz w:val="22"/>
                <w:szCs w:val="22"/>
              </w:rPr>
              <w:t>e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Pr="003667F8"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 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dopa</w:t>
            </w:r>
            <w:r w:rsidRPr="003667F8">
              <w:rPr>
                <w:rFonts w:ascii="Arial" w:hAnsi="Arial" w:cs="Arial"/>
                <w:bCs/>
                <w:spacing w:val="-3"/>
                <w:sz w:val="22"/>
                <w:szCs w:val="22"/>
              </w:rPr>
              <w:t>s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 xml:space="preserve">owanie </w:t>
            </w:r>
            <w:r w:rsidRPr="003667F8">
              <w:rPr>
                <w:rFonts w:ascii="Arial" w:hAnsi="Arial" w:cs="Arial"/>
                <w:bCs/>
                <w:spacing w:val="-11"/>
                <w:sz w:val="22"/>
                <w:szCs w:val="22"/>
              </w:rPr>
              <w:t>r</w:t>
            </w:r>
            <w:r w:rsidRPr="003667F8">
              <w:rPr>
                <w:rFonts w:ascii="Arial" w:hAnsi="Arial" w:cs="Arial"/>
                <w:bCs/>
                <w:spacing w:val="4"/>
                <w:sz w:val="22"/>
                <w:szCs w:val="22"/>
              </w:rPr>
              <w:t>o</w:t>
            </w:r>
            <w:r w:rsidRPr="003667F8">
              <w:rPr>
                <w:rFonts w:ascii="Arial" w:hAnsi="Arial" w:cs="Arial"/>
                <w:bCs/>
                <w:spacing w:val="-1"/>
                <w:sz w:val="22"/>
                <w:szCs w:val="22"/>
              </w:rPr>
              <w:t>z</w:t>
            </w:r>
            <w:r w:rsidRPr="003667F8">
              <w:rPr>
                <w:rFonts w:ascii="Arial" w:hAnsi="Arial" w:cs="Arial"/>
                <w:bCs/>
                <w:spacing w:val="-4"/>
                <w:sz w:val="22"/>
                <w:szCs w:val="22"/>
              </w:rPr>
              <w:t>k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ła</w:t>
            </w:r>
            <w:r w:rsidRPr="003667F8">
              <w:rPr>
                <w:rFonts w:ascii="Arial" w:hAnsi="Arial" w:cs="Arial"/>
                <w:bCs/>
                <w:spacing w:val="1"/>
                <w:sz w:val="22"/>
                <w:szCs w:val="22"/>
              </w:rPr>
              <w:t>d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ów</w:t>
            </w:r>
            <w:r w:rsidRPr="003667F8">
              <w:rPr>
                <w:rFonts w:ascii="Arial" w:hAnsi="Arial" w:cs="Arial"/>
                <w:bCs/>
                <w:spacing w:val="1"/>
                <w:sz w:val="22"/>
                <w:szCs w:val="22"/>
              </w:rPr>
              <w:t xml:space="preserve"> j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3667F8">
              <w:rPr>
                <w:rFonts w:ascii="Arial" w:hAnsi="Arial" w:cs="Arial"/>
                <w:bCs/>
                <w:spacing w:val="-6"/>
                <w:sz w:val="22"/>
                <w:szCs w:val="22"/>
              </w:rPr>
              <w:t>z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dy</w:t>
            </w:r>
            <w:r w:rsidRPr="003667F8">
              <w:rPr>
                <w:rFonts w:ascii="Arial" w:hAnsi="Arial" w:cs="Arial"/>
                <w:bCs/>
                <w:spacing w:val="2"/>
                <w:sz w:val="22"/>
                <w:szCs w:val="22"/>
              </w:rPr>
              <w:t xml:space="preserve"> 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au</w:t>
            </w:r>
            <w:r w:rsidRPr="003667F8">
              <w:rPr>
                <w:rFonts w:ascii="Arial" w:hAnsi="Arial" w:cs="Arial"/>
                <w:bCs/>
                <w:spacing w:val="1"/>
                <w:sz w:val="22"/>
                <w:szCs w:val="22"/>
              </w:rPr>
              <w:t>t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obu</w:t>
            </w:r>
            <w:r w:rsidRPr="003667F8">
              <w:rPr>
                <w:rFonts w:ascii="Arial" w:hAnsi="Arial" w:cs="Arial"/>
                <w:bCs/>
                <w:spacing w:val="-3"/>
                <w:sz w:val="22"/>
                <w:szCs w:val="22"/>
              </w:rPr>
              <w:t>s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ów</w:t>
            </w:r>
            <w:r w:rsidRPr="003667F8">
              <w:rPr>
                <w:rFonts w:ascii="Arial" w:hAnsi="Arial" w:cs="Arial"/>
                <w:bCs/>
                <w:spacing w:val="1"/>
                <w:sz w:val="22"/>
                <w:szCs w:val="22"/>
              </w:rPr>
              <w:t xml:space="preserve"> </w:t>
            </w:r>
            <w:r w:rsidRPr="003667F8"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  <w:p w:rsidR="0022759E" w:rsidRPr="003667F8" w:rsidRDefault="003667F8" w:rsidP="003667F8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  <w:r w:rsidRPr="003667F8">
              <w:rPr>
                <w:rFonts w:ascii="Arial" w:hAnsi="Arial" w:cs="Arial"/>
                <w:bCs/>
                <w:spacing w:val="-4"/>
              </w:rPr>
              <w:t>k</w:t>
            </w:r>
            <w:r w:rsidRPr="003667F8">
              <w:rPr>
                <w:rFonts w:ascii="Arial" w:hAnsi="Arial" w:cs="Arial"/>
                <w:bCs/>
                <w:spacing w:val="5"/>
              </w:rPr>
              <w:t>u</w:t>
            </w:r>
            <w:r w:rsidRPr="003667F8">
              <w:rPr>
                <w:rFonts w:ascii="Arial" w:hAnsi="Arial" w:cs="Arial"/>
                <w:bCs/>
                <w:spacing w:val="-6"/>
              </w:rPr>
              <w:t>r</w:t>
            </w:r>
            <w:r w:rsidRPr="003667F8">
              <w:rPr>
                <w:rFonts w:ascii="Arial" w:hAnsi="Arial" w:cs="Arial"/>
                <w:bCs/>
                <w:spacing w:val="-3"/>
              </w:rPr>
              <w:t>s</w:t>
            </w:r>
            <w:r w:rsidRPr="003667F8">
              <w:rPr>
                <w:rFonts w:ascii="Arial" w:hAnsi="Arial" w:cs="Arial"/>
                <w:bCs/>
              </w:rPr>
              <w:t>u</w:t>
            </w:r>
            <w:r w:rsidRPr="003667F8">
              <w:rPr>
                <w:rFonts w:ascii="Arial" w:hAnsi="Arial" w:cs="Arial"/>
                <w:bCs/>
                <w:spacing w:val="1"/>
              </w:rPr>
              <w:t>j</w:t>
            </w:r>
            <w:r w:rsidRPr="003667F8">
              <w:rPr>
                <w:rFonts w:ascii="Arial" w:hAnsi="Arial" w:cs="Arial"/>
                <w:bCs/>
              </w:rPr>
              <w:t>ą</w:t>
            </w:r>
            <w:r w:rsidRPr="003667F8">
              <w:rPr>
                <w:rFonts w:ascii="Arial" w:hAnsi="Arial" w:cs="Arial"/>
                <w:bCs/>
                <w:spacing w:val="-1"/>
              </w:rPr>
              <w:t>c</w:t>
            </w:r>
            <w:r w:rsidRPr="003667F8">
              <w:rPr>
                <w:rFonts w:ascii="Arial" w:hAnsi="Arial" w:cs="Arial"/>
                <w:bCs/>
              </w:rPr>
              <w:t>y</w:t>
            </w:r>
            <w:r w:rsidRPr="003667F8">
              <w:rPr>
                <w:rFonts w:ascii="Arial" w:hAnsi="Arial" w:cs="Arial"/>
                <w:bCs/>
                <w:spacing w:val="-1"/>
              </w:rPr>
              <w:t>c</w:t>
            </w:r>
            <w:r w:rsidRPr="003667F8">
              <w:rPr>
                <w:rFonts w:ascii="Arial" w:hAnsi="Arial" w:cs="Arial"/>
                <w:bCs/>
              </w:rPr>
              <w:t>h</w:t>
            </w:r>
            <w:r w:rsidRPr="003667F8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3667F8">
              <w:rPr>
                <w:rFonts w:ascii="Arial" w:hAnsi="Arial" w:cs="Arial"/>
                <w:bCs/>
              </w:rPr>
              <w:t>po</w:t>
            </w:r>
            <w:r w:rsidRPr="003667F8">
              <w:rPr>
                <w:rFonts w:ascii="Arial" w:hAnsi="Arial" w:cs="Arial"/>
                <w:bCs/>
                <w:spacing w:val="-1"/>
              </w:rPr>
              <w:t>c</w:t>
            </w:r>
            <w:r w:rsidRPr="003667F8">
              <w:rPr>
                <w:rFonts w:ascii="Arial" w:hAnsi="Arial" w:cs="Arial"/>
                <w:bCs/>
              </w:rPr>
              <w:t>iągó</w:t>
            </w:r>
            <w:r w:rsidRPr="003667F8">
              <w:rPr>
                <w:rFonts w:ascii="Arial" w:hAnsi="Arial" w:cs="Arial"/>
                <w:bCs/>
                <w:spacing w:val="-15"/>
              </w:rPr>
              <w:t>w</w:t>
            </w:r>
            <w:r w:rsidRPr="003667F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6662" w:type="dxa"/>
          </w:tcPr>
          <w:p w:rsidR="0022759E" w:rsidRPr="00FE7D8E" w:rsidRDefault="007D2690" w:rsidP="00D44F87">
            <w:pPr>
              <w:autoSpaceDE w:val="0"/>
              <w:autoSpaceDN w:val="0"/>
              <w:adjustRightInd w:val="0"/>
              <w:spacing w:after="120" w:line="240" w:lineRule="auto"/>
              <w:ind w:righ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Postulat uwzględniony jest w planie transportowym.</w:t>
            </w:r>
            <w:r w:rsidR="00C436BF">
              <w:rPr>
                <w:rFonts w:ascii="Arial" w:hAnsi="Arial" w:cs="Arial"/>
              </w:rPr>
              <w:t xml:space="preserve"> Problem w tym, że obecnie rozkłady jazdy pociągów są aktualizowane średnio co dwa miesiące.</w:t>
            </w:r>
          </w:p>
        </w:tc>
      </w:tr>
      <w:tr w:rsidR="0022759E" w:rsidRPr="00D74439" w:rsidTr="00710EC8">
        <w:tc>
          <w:tcPr>
            <w:tcW w:w="568" w:type="dxa"/>
          </w:tcPr>
          <w:p w:rsidR="0022759E" w:rsidRPr="00FE7D8E" w:rsidRDefault="0022759E" w:rsidP="00D44F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318"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2759E" w:rsidRPr="00D74439" w:rsidRDefault="00505A23" w:rsidP="00710EC8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11.04 2014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2759E" w:rsidRPr="00D74439" w:rsidRDefault="00540430" w:rsidP="00D44F8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Miasta Strumień</w:t>
            </w:r>
          </w:p>
        </w:tc>
        <w:tc>
          <w:tcPr>
            <w:tcW w:w="1418" w:type="dxa"/>
          </w:tcPr>
          <w:p w:rsidR="0022759E" w:rsidRPr="00D74439" w:rsidRDefault="00505A23" w:rsidP="00D44F8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Pismo</w:t>
            </w:r>
          </w:p>
        </w:tc>
        <w:tc>
          <w:tcPr>
            <w:tcW w:w="3827" w:type="dxa"/>
          </w:tcPr>
          <w:p w:rsidR="0022759E" w:rsidRPr="00505A23" w:rsidRDefault="00505A23" w:rsidP="00ED6D4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505A23">
              <w:rPr>
                <w:rFonts w:ascii="Arial" w:hAnsi="Arial" w:cs="Arial"/>
              </w:rPr>
              <w:t>niosek</w:t>
            </w:r>
            <w:r w:rsidRPr="00505A23">
              <w:rPr>
                <w:rFonts w:ascii="Arial" w:hAnsi="Arial" w:cs="Arial"/>
                <w:spacing w:val="1"/>
              </w:rPr>
              <w:t xml:space="preserve"> </w:t>
            </w:r>
            <w:r w:rsidRPr="00505A23">
              <w:rPr>
                <w:rFonts w:ascii="Arial" w:hAnsi="Arial" w:cs="Arial"/>
              </w:rPr>
              <w:t>o</w:t>
            </w:r>
            <w:r w:rsidRPr="00505A23">
              <w:rPr>
                <w:rFonts w:ascii="Arial" w:hAnsi="Arial" w:cs="Arial"/>
                <w:w w:val="109"/>
              </w:rPr>
              <w:t xml:space="preserve"> </w:t>
            </w:r>
            <w:r w:rsidRPr="00505A23">
              <w:rPr>
                <w:rFonts w:ascii="Arial" w:hAnsi="Arial" w:cs="Arial"/>
              </w:rPr>
              <w:t xml:space="preserve">zorganizowanie </w:t>
            </w:r>
            <w:r w:rsidRPr="00505A23">
              <w:rPr>
                <w:rFonts w:ascii="Arial" w:hAnsi="Arial" w:cs="Arial"/>
                <w:spacing w:val="41"/>
              </w:rPr>
              <w:t xml:space="preserve"> </w:t>
            </w:r>
            <w:r w:rsidRPr="00505A23">
              <w:rPr>
                <w:rFonts w:ascii="Arial" w:hAnsi="Arial" w:cs="Arial"/>
              </w:rPr>
              <w:t xml:space="preserve">spotkania </w:t>
            </w:r>
            <w:r w:rsidRPr="00505A23">
              <w:rPr>
                <w:rFonts w:ascii="Arial" w:hAnsi="Arial" w:cs="Arial"/>
                <w:spacing w:val="14"/>
              </w:rPr>
              <w:t xml:space="preserve"> </w:t>
            </w:r>
            <w:r w:rsidRPr="00505A23">
              <w:rPr>
                <w:rFonts w:ascii="Arial" w:hAnsi="Arial" w:cs="Arial"/>
              </w:rPr>
              <w:t xml:space="preserve">z </w:t>
            </w:r>
            <w:r w:rsidRPr="00505A23">
              <w:rPr>
                <w:rFonts w:ascii="Arial" w:hAnsi="Arial" w:cs="Arial"/>
                <w:spacing w:val="21"/>
              </w:rPr>
              <w:t xml:space="preserve"> </w:t>
            </w:r>
            <w:r w:rsidRPr="00505A23">
              <w:rPr>
                <w:rFonts w:ascii="Arial" w:hAnsi="Arial" w:cs="Arial"/>
              </w:rPr>
              <w:t xml:space="preserve">przedstawicielami </w:t>
            </w:r>
            <w:r w:rsidRPr="00505A23">
              <w:rPr>
                <w:rFonts w:ascii="Arial" w:hAnsi="Arial" w:cs="Arial"/>
                <w:spacing w:val="28"/>
              </w:rPr>
              <w:t xml:space="preserve"> </w:t>
            </w:r>
            <w:r w:rsidRPr="00505A23">
              <w:rPr>
                <w:rFonts w:ascii="Arial" w:hAnsi="Arial" w:cs="Arial"/>
              </w:rPr>
              <w:t xml:space="preserve">gmin, </w:t>
            </w:r>
            <w:r w:rsidRPr="00505A23">
              <w:rPr>
                <w:rFonts w:ascii="Arial" w:hAnsi="Arial" w:cs="Arial"/>
                <w:spacing w:val="4"/>
              </w:rPr>
              <w:t xml:space="preserve"> </w:t>
            </w:r>
            <w:r w:rsidRPr="00505A23">
              <w:rPr>
                <w:rFonts w:ascii="Arial" w:hAnsi="Arial" w:cs="Arial"/>
              </w:rPr>
              <w:t xml:space="preserve">celem </w:t>
            </w:r>
            <w:r w:rsidRPr="00505A23">
              <w:rPr>
                <w:rFonts w:ascii="Arial" w:hAnsi="Arial" w:cs="Arial"/>
                <w:spacing w:val="13"/>
              </w:rPr>
              <w:t xml:space="preserve"> </w:t>
            </w:r>
            <w:r w:rsidRPr="00505A23">
              <w:rPr>
                <w:rFonts w:ascii="Arial" w:hAnsi="Arial" w:cs="Arial"/>
              </w:rPr>
              <w:t xml:space="preserve">szczegółowego </w:t>
            </w:r>
            <w:r w:rsidRPr="00505A23">
              <w:rPr>
                <w:rFonts w:ascii="Arial" w:hAnsi="Arial" w:cs="Arial"/>
                <w:spacing w:val="41"/>
              </w:rPr>
              <w:t xml:space="preserve"> </w:t>
            </w:r>
            <w:r w:rsidRPr="00505A23">
              <w:rPr>
                <w:rFonts w:ascii="Arial" w:hAnsi="Arial" w:cs="Arial"/>
              </w:rPr>
              <w:t>omówienia</w:t>
            </w:r>
            <w:r w:rsidRPr="00505A23">
              <w:rPr>
                <w:rFonts w:ascii="Arial" w:hAnsi="Arial" w:cs="Arial"/>
                <w:w w:val="111"/>
              </w:rPr>
              <w:t xml:space="preserve"> </w:t>
            </w:r>
            <w:r w:rsidRPr="00505A23">
              <w:rPr>
                <w:rFonts w:ascii="Arial" w:hAnsi="Arial" w:cs="Arial"/>
              </w:rPr>
              <w:t>przyjętych</w:t>
            </w:r>
            <w:r w:rsidRPr="00505A23">
              <w:rPr>
                <w:rFonts w:ascii="Arial" w:hAnsi="Arial" w:cs="Arial"/>
                <w:spacing w:val="20"/>
              </w:rPr>
              <w:t xml:space="preserve"> </w:t>
            </w:r>
            <w:r w:rsidRPr="00505A23">
              <w:rPr>
                <w:rFonts w:ascii="Arial" w:hAnsi="Arial" w:cs="Arial"/>
              </w:rPr>
              <w:t>rozwiązań</w:t>
            </w:r>
            <w:r w:rsidRPr="00505A23">
              <w:rPr>
                <w:rFonts w:ascii="Arial" w:hAnsi="Arial" w:cs="Arial"/>
                <w:spacing w:val="54"/>
              </w:rPr>
              <w:t xml:space="preserve"> </w:t>
            </w:r>
            <w:r w:rsidRPr="00505A23">
              <w:rPr>
                <w:rFonts w:ascii="Arial" w:hAnsi="Arial" w:cs="Arial"/>
              </w:rPr>
              <w:t>w</w:t>
            </w:r>
            <w:r w:rsidRPr="00505A23">
              <w:rPr>
                <w:rFonts w:ascii="Arial" w:hAnsi="Arial" w:cs="Arial"/>
                <w:spacing w:val="4"/>
              </w:rPr>
              <w:t xml:space="preserve"> </w:t>
            </w:r>
            <w:r w:rsidRPr="00505A23">
              <w:rPr>
                <w:rFonts w:ascii="Arial" w:hAnsi="Arial" w:cs="Arial"/>
              </w:rPr>
              <w:t>projekcie  Planu.</w:t>
            </w:r>
            <w:r w:rsidRPr="00505A23">
              <w:rPr>
                <w:rFonts w:ascii="Arial" w:hAnsi="Arial" w:cs="Arial"/>
                <w:spacing w:val="14"/>
              </w:rPr>
              <w:t xml:space="preserve"> </w:t>
            </w:r>
            <w:r w:rsidRPr="00505A23">
              <w:rPr>
                <w:rFonts w:ascii="Arial" w:hAnsi="Arial" w:cs="Arial"/>
              </w:rPr>
              <w:t>Niepokojący</w:t>
            </w:r>
            <w:r w:rsidRPr="00505A23">
              <w:rPr>
                <w:rFonts w:ascii="Arial" w:hAnsi="Arial" w:cs="Arial"/>
                <w:spacing w:val="41"/>
              </w:rPr>
              <w:t xml:space="preserve"> </w:t>
            </w:r>
            <w:r w:rsidRPr="00505A23">
              <w:rPr>
                <w:rFonts w:ascii="Arial" w:hAnsi="Arial" w:cs="Arial"/>
              </w:rPr>
              <w:t>jest</w:t>
            </w:r>
            <w:r w:rsidRPr="00505A23">
              <w:rPr>
                <w:rFonts w:ascii="Arial" w:hAnsi="Arial" w:cs="Arial"/>
                <w:spacing w:val="21"/>
              </w:rPr>
              <w:t xml:space="preserve"> </w:t>
            </w:r>
            <w:r w:rsidRPr="00505A23">
              <w:rPr>
                <w:rFonts w:ascii="Arial" w:hAnsi="Arial" w:cs="Arial"/>
              </w:rPr>
              <w:t>zapis</w:t>
            </w:r>
            <w:r w:rsidRPr="00505A23">
              <w:rPr>
                <w:rFonts w:ascii="Arial" w:hAnsi="Arial" w:cs="Arial"/>
                <w:spacing w:val="54"/>
              </w:rPr>
              <w:t xml:space="preserve"> </w:t>
            </w:r>
            <w:r w:rsidRPr="00505A23">
              <w:rPr>
                <w:rFonts w:ascii="Arial" w:hAnsi="Arial" w:cs="Arial"/>
              </w:rPr>
              <w:t>na</w:t>
            </w:r>
            <w:r w:rsidRPr="00505A23">
              <w:rPr>
                <w:rFonts w:ascii="Arial" w:hAnsi="Arial" w:cs="Arial"/>
                <w:spacing w:val="33"/>
              </w:rPr>
              <w:t xml:space="preserve"> </w:t>
            </w:r>
            <w:r w:rsidRPr="00505A23">
              <w:rPr>
                <w:rFonts w:ascii="Arial" w:hAnsi="Arial" w:cs="Arial"/>
              </w:rPr>
              <w:t>stronie</w:t>
            </w:r>
            <w:r w:rsidRPr="00505A23">
              <w:rPr>
                <w:rFonts w:ascii="Arial" w:hAnsi="Arial" w:cs="Arial"/>
                <w:spacing w:val="10"/>
              </w:rPr>
              <w:t xml:space="preserve"> </w:t>
            </w:r>
            <w:r w:rsidRPr="00505A23">
              <w:rPr>
                <w:rFonts w:ascii="Arial" w:hAnsi="Arial" w:cs="Arial"/>
              </w:rPr>
              <w:t>115</w:t>
            </w:r>
            <w:r w:rsidRPr="00505A23">
              <w:rPr>
                <w:rFonts w:ascii="Arial" w:hAnsi="Arial" w:cs="Arial"/>
                <w:spacing w:val="16"/>
              </w:rPr>
              <w:t xml:space="preserve"> </w:t>
            </w:r>
            <w:r w:rsidRPr="00505A23">
              <w:rPr>
                <w:rFonts w:ascii="Arial" w:hAnsi="Arial" w:cs="Arial"/>
              </w:rPr>
              <w:t>w</w:t>
            </w:r>
            <w:r w:rsidRPr="00505A23">
              <w:rPr>
                <w:rFonts w:ascii="Arial" w:hAnsi="Arial" w:cs="Arial"/>
                <w:spacing w:val="4"/>
              </w:rPr>
              <w:t xml:space="preserve"> </w:t>
            </w:r>
            <w:r w:rsidRPr="00505A23">
              <w:rPr>
                <w:rFonts w:ascii="Arial" w:hAnsi="Arial" w:cs="Arial"/>
              </w:rPr>
              <w:t>dziale</w:t>
            </w:r>
            <w:r w:rsidRPr="00505A23">
              <w:rPr>
                <w:rFonts w:ascii="Arial" w:hAnsi="Arial" w:cs="Arial"/>
                <w:w w:val="104"/>
              </w:rPr>
              <w:t xml:space="preserve"> </w:t>
            </w:r>
            <w:r w:rsidRPr="00505A23">
              <w:rPr>
                <w:rFonts w:ascii="Arial" w:hAnsi="Arial" w:cs="Arial"/>
              </w:rPr>
              <w:t>"Szczegółowe</w:t>
            </w:r>
            <w:r w:rsidRPr="00505A23">
              <w:rPr>
                <w:rFonts w:ascii="Arial" w:hAnsi="Arial" w:cs="Arial"/>
                <w:spacing w:val="21"/>
              </w:rPr>
              <w:t xml:space="preserve"> </w:t>
            </w:r>
            <w:r w:rsidRPr="00505A23">
              <w:rPr>
                <w:rFonts w:ascii="Arial" w:hAnsi="Arial" w:cs="Arial"/>
              </w:rPr>
              <w:t>zasady</w:t>
            </w:r>
            <w:r w:rsidRPr="00505A23">
              <w:rPr>
                <w:rFonts w:ascii="Arial" w:hAnsi="Arial" w:cs="Arial"/>
                <w:spacing w:val="10"/>
              </w:rPr>
              <w:t xml:space="preserve"> </w:t>
            </w:r>
            <w:r w:rsidRPr="00505A23">
              <w:rPr>
                <w:rFonts w:ascii="Arial" w:hAnsi="Arial" w:cs="Arial"/>
              </w:rPr>
              <w:t>wyłaniania</w:t>
            </w:r>
            <w:r w:rsidRPr="00505A23">
              <w:rPr>
                <w:rFonts w:ascii="Arial" w:hAnsi="Arial" w:cs="Arial"/>
                <w:spacing w:val="46"/>
              </w:rPr>
              <w:t xml:space="preserve"> </w:t>
            </w:r>
            <w:r w:rsidRPr="00505A23">
              <w:rPr>
                <w:rFonts w:ascii="Arial" w:hAnsi="Arial" w:cs="Arial"/>
                <w:w w:val="135"/>
              </w:rPr>
              <w:t>i</w:t>
            </w:r>
            <w:r w:rsidRPr="00505A23">
              <w:rPr>
                <w:rFonts w:ascii="Arial" w:hAnsi="Arial" w:cs="Arial"/>
                <w:spacing w:val="37"/>
                <w:w w:val="135"/>
              </w:rPr>
              <w:t xml:space="preserve"> </w:t>
            </w:r>
            <w:r w:rsidRPr="00505A23">
              <w:rPr>
                <w:rFonts w:ascii="Arial" w:hAnsi="Arial" w:cs="Arial"/>
              </w:rPr>
              <w:t>finansowania</w:t>
            </w:r>
            <w:r w:rsidRPr="00505A23">
              <w:rPr>
                <w:rFonts w:ascii="Arial" w:hAnsi="Arial" w:cs="Arial"/>
                <w:spacing w:val="52"/>
              </w:rPr>
              <w:t xml:space="preserve"> </w:t>
            </w:r>
            <w:r w:rsidRPr="00505A23">
              <w:rPr>
                <w:rFonts w:ascii="Arial" w:hAnsi="Arial" w:cs="Arial"/>
              </w:rPr>
              <w:t>powiatowych</w:t>
            </w:r>
            <w:r w:rsidR="00ED6D46">
              <w:rPr>
                <w:rFonts w:ascii="Arial" w:hAnsi="Arial" w:cs="Arial"/>
              </w:rPr>
              <w:t xml:space="preserve"> </w:t>
            </w:r>
            <w:r w:rsidRPr="00505A23">
              <w:rPr>
                <w:rFonts w:ascii="Arial" w:hAnsi="Arial" w:cs="Arial"/>
              </w:rPr>
              <w:t>operatorów</w:t>
            </w:r>
            <w:r w:rsidRPr="00505A23">
              <w:rPr>
                <w:rFonts w:ascii="Arial" w:hAnsi="Arial" w:cs="Arial"/>
                <w:spacing w:val="31"/>
              </w:rPr>
              <w:t xml:space="preserve"> </w:t>
            </w:r>
            <w:r w:rsidRPr="00505A23">
              <w:rPr>
                <w:rFonts w:ascii="Arial" w:hAnsi="Arial" w:cs="Arial"/>
              </w:rPr>
              <w:t>przewozów"</w:t>
            </w:r>
            <w:r w:rsidRPr="00505A23">
              <w:rPr>
                <w:rFonts w:ascii="Arial" w:hAnsi="Arial" w:cs="Arial"/>
                <w:w w:val="111"/>
              </w:rPr>
              <w:t xml:space="preserve"> </w:t>
            </w:r>
            <w:r w:rsidRPr="00505A23">
              <w:rPr>
                <w:rFonts w:ascii="Arial" w:hAnsi="Arial" w:cs="Arial"/>
              </w:rPr>
              <w:t>stwierdzający, że</w:t>
            </w:r>
            <w:r w:rsidRPr="00505A23">
              <w:rPr>
                <w:rFonts w:ascii="Arial" w:hAnsi="Arial" w:cs="Arial"/>
                <w:spacing w:val="49"/>
              </w:rPr>
              <w:t xml:space="preserve"> </w:t>
            </w:r>
            <w:r w:rsidRPr="00505A23">
              <w:rPr>
                <w:rFonts w:ascii="Arial" w:hAnsi="Arial" w:cs="Arial"/>
              </w:rPr>
              <w:t xml:space="preserve">już w trakcie </w:t>
            </w:r>
            <w:r w:rsidRPr="00505A23">
              <w:rPr>
                <w:rFonts w:ascii="Arial" w:hAnsi="Arial" w:cs="Arial"/>
                <w:spacing w:val="32"/>
              </w:rPr>
              <w:t xml:space="preserve"> </w:t>
            </w:r>
            <w:r w:rsidRPr="00505A23">
              <w:rPr>
                <w:rFonts w:ascii="Arial" w:hAnsi="Arial" w:cs="Arial"/>
              </w:rPr>
              <w:t>pierwszego roku umów</w:t>
            </w:r>
            <w:r w:rsidR="00ED6D46">
              <w:rPr>
                <w:rFonts w:ascii="Arial" w:hAnsi="Arial" w:cs="Arial"/>
              </w:rPr>
              <w:t xml:space="preserve"> </w:t>
            </w:r>
            <w:r w:rsidRPr="00505A23">
              <w:rPr>
                <w:rFonts w:ascii="Arial" w:hAnsi="Arial" w:cs="Arial"/>
              </w:rPr>
              <w:t xml:space="preserve">operatorskich </w:t>
            </w:r>
            <w:r w:rsidRPr="00505A23">
              <w:rPr>
                <w:rFonts w:ascii="Arial" w:hAnsi="Arial" w:cs="Arial"/>
                <w:spacing w:val="41"/>
              </w:rPr>
              <w:t xml:space="preserve"> </w:t>
            </w:r>
            <w:r w:rsidRPr="00505A23">
              <w:rPr>
                <w:rFonts w:ascii="Arial" w:hAnsi="Arial" w:cs="Arial"/>
              </w:rPr>
              <w:t xml:space="preserve">zarząd </w:t>
            </w:r>
            <w:r w:rsidRPr="00505A23">
              <w:rPr>
                <w:rFonts w:ascii="Arial" w:hAnsi="Arial" w:cs="Arial"/>
                <w:spacing w:val="40"/>
              </w:rPr>
              <w:t xml:space="preserve"> </w:t>
            </w:r>
            <w:r w:rsidRPr="00505A23">
              <w:rPr>
                <w:rFonts w:ascii="Arial" w:hAnsi="Arial" w:cs="Arial"/>
              </w:rPr>
              <w:t xml:space="preserve">powiatu </w:t>
            </w:r>
            <w:r w:rsidRPr="00505A23">
              <w:rPr>
                <w:rFonts w:ascii="Arial" w:hAnsi="Arial" w:cs="Arial"/>
                <w:spacing w:val="6"/>
              </w:rPr>
              <w:t xml:space="preserve"> </w:t>
            </w:r>
            <w:r w:rsidRPr="00505A23">
              <w:rPr>
                <w:rFonts w:ascii="Arial" w:hAnsi="Arial" w:cs="Arial"/>
              </w:rPr>
              <w:t>zawrze</w:t>
            </w:r>
            <w:r w:rsidRPr="00505A23">
              <w:rPr>
                <w:rFonts w:ascii="Arial" w:hAnsi="Arial" w:cs="Arial"/>
                <w:w w:val="105"/>
              </w:rPr>
              <w:t xml:space="preserve"> </w:t>
            </w:r>
            <w:r w:rsidRPr="00505A23">
              <w:rPr>
                <w:rFonts w:ascii="Arial" w:hAnsi="Arial" w:cs="Arial"/>
              </w:rPr>
              <w:t>z</w:t>
            </w:r>
            <w:r w:rsidRPr="00505A23">
              <w:rPr>
                <w:rFonts w:ascii="Arial" w:hAnsi="Arial" w:cs="Arial"/>
                <w:spacing w:val="19"/>
              </w:rPr>
              <w:t xml:space="preserve"> </w:t>
            </w:r>
            <w:r w:rsidRPr="00505A23">
              <w:rPr>
                <w:rFonts w:ascii="Arial" w:hAnsi="Arial" w:cs="Arial"/>
              </w:rPr>
              <w:t xml:space="preserve">wójtami </w:t>
            </w:r>
            <w:r w:rsidRPr="00505A23">
              <w:rPr>
                <w:rFonts w:ascii="Arial" w:hAnsi="Arial" w:cs="Arial"/>
                <w:spacing w:val="41"/>
              </w:rPr>
              <w:t xml:space="preserve"> </w:t>
            </w:r>
            <w:r w:rsidRPr="00505A23">
              <w:rPr>
                <w:rFonts w:ascii="Arial" w:hAnsi="Arial" w:cs="Arial"/>
                <w:w w:val="135"/>
              </w:rPr>
              <w:t xml:space="preserve">i </w:t>
            </w:r>
            <w:r w:rsidRPr="00505A23">
              <w:rPr>
                <w:rFonts w:ascii="Arial" w:hAnsi="Arial" w:cs="Arial"/>
                <w:spacing w:val="59"/>
                <w:w w:val="135"/>
              </w:rPr>
              <w:t xml:space="preserve"> </w:t>
            </w:r>
            <w:r w:rsidRPr="00505A23">
              <w:rPr>
                <w:rFonts w:ascii="Arial" w:hAnsi="Arial" w:cs="Arial"/>
              </w:rPr>
              <w:t xml:space="preserve">burmistrzami </w:t>
            </w:r>
            <w:r w:rsidRPr="00505A23">
              <w:rPr>
                <w:rFonts w:ascii="Arial" w:hAnsi="Arial" w:cs="Arial"/>
                <w:spacing w:val="39"/>
              </w:rPr>
              <w:t xml:space="preserve"> </w:t>
            </w:r>
            <w:r w:rsidRPr="00505A23">
              <w:rPr>
                <w:rFonts w:ascii="Arial" w:hAnsi="Arial" w:cs="Arial"/>
              </w:rPr>
              <w:t xml:space="preserve">umowy </w:t>
            </w:r>
            <w:r w:rsidRPr="00505A23">
              <w:rPr>
                <w:rFonts w:ascii="Arial" w:hAnsi="Arial" w:cs="Arial"/>
                <w:spacing w:val="19"/>
              </w:rPr>
              <w:t xml:space="preserve"> </w:t>
            </w:r>
            <w:r w:rsidRPr="00505A23">
              <w:rPr>
                <w:rFonts w:ascii="Arial" w:hAnsi="Arial" w:cs="Arial"/>
              </w:rPr>
              <w:t xml:space="preserve">partycypacyjne </w:t>
            </w:r>
            <w:r w:rsidRPr="00505A23">
              <w:rPr>
                <w:rFonts w:ascii="Arial" w:hAnsi="Arial" w:cs="Arial"/>
                <w:spacing w:val="25"/>
              </w:rPr>
              <w:t xml:space="preserve"> </w:t>
            </w:r>
            <w:r w:rsidRPr="00505A23">
              <w:rPr>
                <w:rFonts w:ascii="Arial" w:hAnsi="Arial" w:cs="Arial"/>
              </w:rPr>
              <w:t xml:space="preserve">w </w:t>
            </w:r>
            <w:r w:rsidRPr="00505A23">
              <w:rPr>
                <w:rFonts w:ascii="Arial" w:hAnsi="Arial" w:cs="Arial"/>
                <w:spacing w:val="17"/>
              </w:rPr>
              <w:t xml:space="preserve"> </w:t>
            </w:r>
            <w:r w:rsidRPr="00505A23">
              <w:rPr>
                <w:rFonts w:ascii="Arial" w:hAnsi="Arial" w:cs="Arial"/>
              </w:rPr>
              <w:t xml:space="preserve">zakresie </w:t>
            </w:r>
            <w:r w:rsidRPr="00505A23">
              <w:rPr>
                <w:rFonts w:ascii="Arial" w:hAnsi="Arial" w:cs="Arial"/>
                <w:spacing w:val="28"/>
              </w:rPr>
              <w:t xml:space="preserve"> </w:t>
            </w:r>
            <w:r w:rsidRPr="00505A23">
              <w:rPr>
                <w:rFonts w:ascii="Arial" w:hAnsi="Arial" w:cs="Arial"/>
              </w:rPr>
              <w:t xml:space="preserve">finansowego </w:t>
            </w:r>
            <w:r w:rsidRPr="00505A23">
              <w:rPr>
                <w:rFonts w:ascii="Arial" w:hAnsi="Arial" w:cs="Arial"/>
                <w:spacing w:val="34"/>
              </w:rPr>
              <w:t xml:space="preserve"> </w:t>
            </w:r>
            <w:r w:rsidRPr="00505A23">
              <w:rPr>
                <w:rFonts w:ascii="Arial" w:hAnsi="Arial" w:cs="Arial"/>
              </w:rPr>
              <w:t>wsparcia</w:t>
            </w:r>
            <w:r w:rsidRPr="00505A23">
              <w:rPr>
                <w:rFonts w:ascii="Arial" w:hAnsi="Arial" w:cs="Arial"/>
                <w:w w:val="106"/>
              </w:rPr>
              <w:t xml:space="preserve"> </w:t>
            </w:r>
            <w:r w:rsidRPr="00505A23">
              <w:rPr>
                <w:rFonts w:ascii="Arial" w:hAnsi="Arial" w:cs="Arial"/>
              </w:rPr>
              <w:t>realizowanej</w:t>
            </w:r>
            <w:r w:rsidRPr="00505A23">
              <w:rPr>
                <w:rFonts w:ascii="Arial" w:hAnsi="Arial" w:cs="Arial"/>
                <w:spacing w:val="24"/>
              </w:rPr>
              <w:t xml:space="preserve"> </w:t>
            </w:r>
            <w:r w:rsidRPr="00505A23">
              <w:rPr>
                <w:rFonts w:ascii="Arial" w:hAnsi="Arial" w:cs="Arial"/>
              </w:rPr>
              <w:t>przez</w:t>
            </w:r>
            <w:r w:rsidRPr="00505A23">
              <w:rPr>
                <w:rFonts w:ascii="Arial" w:hAnsi="Arial" w:cs="Arial"/>
                <w:spacing w:val="41"/>
              </w:rPr>
              <w:t xml:space="preserve"> </w:t>
            </w:r>
            <w:r w:rsidRPr="00505A23">
              <w:rPr>
                <w:rFonts w:ascii="Arial" w:hAnsi="Arial" w:cs="Arial"/>
              </w:rPr>
              <w:t>teren</w:t>
            </w:r>
            <w:r w:rsidRPr="00505A23">
              <w:rPr>
                <w:rFonts w:ascii="Arial" w:hAnsi="Arial" w:cs="Arial"/>
                <w:spacing w:val="44"/>
              </w:rPr>
              <w:t xml:space="preserve"> </w:t>
            </w:r>
            <w:r w:rsidRPr="00505A23">
              <w:rPr>
                <w:rFonts w:ascii="Arial" w:hAnsi="Arial" w:cs="Arial"/>
              </w:rPr>
              <w:t>tych</w:t>
            </w:r>
            <w:r w:rsidRPr="00505A23">
              <w:rPr>
                <w:rFonts w:ascii="Arial" w:hAnsi="Arial" w:cs="Arial"/>
                <w:spacing w:val="1"/>
              </w:rPr>
              <w:t xml:space="preserve"> </w:t>
            </w:r>
            <w:r w:rsidRPr="00505A23">
              <w:rPr>
                <w:rFonts w:ascii="Arial" w:hAnsi="Arial" w:cs="Arial"/>
              </w:rPr>
              <w:t>gmin</w:t>
            </w:r>
            <w:r w:rsidRPr="00505A23">
              <w:rPr>
                <w:rFonts w:ascii="Arial" w:hAnsi="Arial" w:cs="Arial"/>
                <w:spacing w:val="10"/>
              </w:rPr>
              <w:t xml:space="preserve"> </w:t>
            </w:r>
            <w:r w:rsidRPr="00505A23">
              <w:rPr>
                <w:rFonts w:ascii="Arial" w:hAnsi="Arial" w:cs="Arial"/>
                <w:w w:val="135"/>
              </w:rPr>
              <w:t>i</w:t>
            </w:r>
            <w:r w:rsidRPr="00505A23">
              <w:rPr>
                <w:rFonts w:ascii="Arial" w:hAnsi="Arial" w:cs="Arial"/>
                <w:spacing w:val="58"/>
                <w:w w:val="135"/>
              </w:rPr>
              <w:t xml:space="preserve"> </w:t>
            </w:r>
            <w:r w:rsidRPr="00505A23">
              <w:rPr>
                <w:rFonts w:ascii="Arial" w:hAnsi="Arial" w:cs="Arial"/>
              </w:rPr>
              <w:t>miast</w:t>
            </w:r>
            <w:r w:rsidRPr="00505A23">
              <w:rPr>
                <w:rFonts w:ascii="Arial" w:hAnsi="Arial" w:cs="Arial"/>
                <w:spacing w:val="7"/>
              </w:rPr>
              <w:t xml:space="preserve"> </w:t>
            </w:r>
            <w:r w:rsidRPr="00505A23">
              <w:rPr>
                <w:rFonts w:ascii="Arial" w:hAnsi="Arial" w:cs="Arial"/>
              </w:rPr>
              <w:t>komunikacji</w:t>
            </w:r>
          </w:p>
        </w:tc>
        <w:tc>
          <w:tcPr>
            <w:tcW w:w="6662" w:type="dxa"/>
          </w:tcPr>
          <w:p w:rsidR="0022759E" w:rsidRPr="00D74439" w:rsidRDefault="004B1211" w:rsidP="00ED6D46">
            <w:pPr>
              <w:autoSpaceDE w:val="0"/>
              <w:autoSpaceDN w:val="0"/>
              <w:adjustRightInd w:val="0"/>
              <w:spacing w:after="120" w:line="24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Współpraca powiatu z gminami jest konieczna jednak do spotkań może dojść po opracowaniu oferty przewozowej dla danego szlaku oraz spełnienia warunku posiadania przez powiat wiedzy na temat przynajmniej szacunkowych przychodów i kosztów na poszczególnych liniach komunikacyjnych. Przyjęte rozwiązania w planie zmierzają w kierunku objęcia przewozami powiatowymi możliwie najszerszego zakresu, który jest obecnie realizowany. Merytoryczne decyzje powinny zapadać przy udziale gmin.</w:t>
            </w:r>
          </w:p>
        </w:tc>
      </w:tr>
    </w:tbl>
    <w:p w:rsidR="002A6214" w:rsidRDefault="002A6214" w:rsidP="00957FEA">
      <w:pPr>
        <w:spacing w:after="0" w:line="360" w:lineRule="auto"/>
        <w:rPr>
          <w:rFonts w:ascii="Arial" w:hAnsi="Arial" w:cs="Arial"/>
        </w:rPr>
      </w:pPr>
    </w:p>
    <w:p w:rsidR="00226733" w:rsidRDefault="00226733" w:rsidP="002267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Opracował</w:t>
      </w:r>
    </w:p>
    <w:p w:rsidR="00226733" w:rsidRPr="00226733" w:rsidRDefault="00226733" w:rsidP="00226733">
      <w:pPr>
        <w:spacing w:after="0" w:line="240" w:lineRule="auto"/>
        <w:rPr>
          <w:rFonts w:ascii="Arial" w:hAnsi="Arial" w:cs="Arial"/>
          <w:i/>
        </w:rPr>
      </w:pPr>
      <w:r w:rsidRPr="00226733">
        <w:rPr>
          <w:rFonts w:ascii="Arial" w:hAnsi="Arial" w:cs="Arial"/>
          <w:i/>
        </w:rPr>
        <w:t>Mirosław Sitko</w:t>
      </w:r>
    </w:p>
    <w:p w:rsidR="00226733" w:rsidRPr="00D74439" w:rsidRDefault="00226733" w:rsidP="002267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Naczelnik Wydziału Komunikacji</w:t>
      </w:r>
    </w:p>
    <w:sectPr w:rsidR="00226733" w:rsidRPr="00D74439" w:rsidSect="00017F3A">
      <w:footerReference w:type="default" r:id="rId10"/>
      <w:pgSz w:w="16838" w:h="11906" w:orient="landscape" w:code="9"/>
      <w:pgMar w:top="1021" w:right="1134" w:bottom="90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7B" w:rsidRDefault="0055597B" w:rsidP="00C5737A">
      <w:pPr>
        <w:spacing w:after="0" w:line="240" w:lineRule="auto"/>
      </w:pPr>
      <w:r>
        <w:separator/>
      </w:r>
    </w:p>
  </w:endnote>
  <w:endnote w:type="continuationSeparator" w:id="0">
    <w:p w:rsidR="0055597B" w:rsidRDefault="0055597B" w:rsidP="00C5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7B" w:rsidRDefault="009828D9">
    <w:pPr>
      <w:pStyle w:val="Stopka"/>
      <w:pBdr>
        <w:top w:val="single" w:sz="4" w:space="1" w:color="D9D9D9"/>
      </w:pBdr>
      <w:jc w:val="right"/>
    </w:pPr>
    <w:fldSimple w:instr="PAGE   \* MERGEFORMAT">
      <w:r w:rsidR="00B61D96">
        <w:rPr>
          <w:noProof/>
        </w:rPr>
        <w:t>1</w:t>
      </w:r>
    </w:fldSimple>
    <w:r w:rsidR="0055597B">
      <w:t xml:space="preserve"> | </w:t>
    </w:r>
    <w:r w:rsidR="0055597B">
      <w:rPr>
        <w:color w:val="808080"/>
        <w:spacing w:val="60"/>
      </w:rPr>
      <w:t>Strona</w:t>
    </w:r>
  </w:p>
  <w:p w:rsidR="0055597B" w:rsidRDefault="005559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7B" w:rsidRDefault="0055597B">
    <w:pPr>
      <w:pStyle w:val="Stopka"/>
      <w:jc w:val="right"/>
    </w:pPr>
    <w:r>
      <w:t xml:space="preserve">Strona | </w:t>
    </w:r>
    <w:fldSimple w:instr="PAGE   \* MERGEFORMAT">
      <w:r w:rsidR="00B61D96">
        <w:rPr>
          <w:noProof/>
        </w:rPr>
        <w:t>10</w:t>
      </w:r>
    </w:fldSimple>
    <w:r>
      <w:t xml:space="preserve"> </w:t>
    </w:r>
  </w:p>
  <w:p w:rsidR="0055597B" w:rsidRDefault="005559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7B" w:rsidRDefault="0055597B" w:rsidP="00C5737A">
      <w:pPr>
        <w:spacing w:after="0" w:line="240" w:lineRule="auto"/>
      </w:pPr>
      <w:r>
        <w:separator/>
      </w:r>
    </w:p>
  </w:footnote>
  <w:footnote w:type="continuationSeparator" w:id="0">
    <w:p w:rsidR="0055597B" w:rsidRDefault="0055597B" w:rsidP="00C5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1508"/>
    <w:multiLevelType w:val="hybridMultilevel"/>
    <w:tmpl w:val="ED50A1DC"/>
    <w:lvl w:ilvl="0" w:tplc="E5EC2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404B4"/>
    <w:multiLevelType w:val="hybridMultilevel"/>
    <w:tmpl w:val="1CD0DC24"/>
    <w:lvl w:ilvl="0" w:tplc="E5EC2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B061B"/>
    <w:multiLevelType w:val="hybridMultilevel"/>
    <w:tmpl w:val="E74865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815B87"/>
    <w:multiLevelType w:val="hybridMultilevel"/>
    <w:tmpl w:val="1F844AEC"/>
    <w:lvl w:ilvl="0" w:tplc="F2461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039EF"/>
    <w:multiLevelType w:val="hybridMultilevel"/>
    <w:tmpl w:val="82DA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44C9A"/>
    <w:multiLevelType w:val="hybridMultilevel"/>
    <w:tmpl w:val="9A6471C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E9F"/>
    <w:rsid w:val="00013C8D"/>
    <w:rsid w:val="00017F3A"/>
    <w:rsid w:val="00056C6C"/>
    <w:rsid w:val="00064C2A"/>
    <w:rsid w:val="000871AB"/>
    <w:rsid w:val="000A14F9"/>
    <w:rsid w:val="000B1E14"/>
    <w:rsid w:val="000F4938"/>
    <w:rsid w:val="00105FB0"/>
    <w:rsid w:val="00110EC3"/>
    <w:rsid w:val="00121E9C"/>
    <w:rsid w:val="00177831"/>
    <w:rsid w:val="00196343"/>
    <w:rsid w:val="001E1705"/>
    <w:rsid w:val="001F6D01"/>
    <w:rsid w:val="00226733"/>
    <w:rsid w:val="0022759E"/>
    <w:rsid w:val="00247AD3"/>
    <w:rsid w:val="002572A9"/>
    <w:rsid w:val="00270668"/>
    <w:rsid w:val="002712CF"/>
    <w:rsid w:val="002915CF"/>
    <w:rsid w:val="00293E5B"/>
    <w:rsid w:val="002A6214"/>
    <w:rsid w:val="002B55CD"/>
    <w:rsid w:val="002F43AB"/>
    <w:rsid w:val="00305913"/>
    <w:rsid w:val="00340E20"/>
    <w:rsid w:val="00362515"/>
    <w:rsid w:val="003667F8"/>
    <w:rsid w:val="00392F76"/>
    <w:rsid w:val="003931DB"/>
    <w:rsid w:val="003A261C"/>
    <w:rsid w:val="003A3F8C"/>
    <w:rsid w:val="003B15D4"/>
    <w:rsid w:val="003D3CB4"/>
    <w:rsid w:val="003F229E"/>
    <w:rsid w:val="003F2B7F"/>
    <w:rsid w:val="00415EA3"/>
    <w:rsid w:val="00423673"/>
    <w:rsid w:val="0043310B"/>
    <w:rsid w:val="00441669"/>
    <w:rsid w:val="00441CBB"/>
    <w:rsid w:val="00452D66"/>
    <w:rsid w:val="00480278"/>
    <w:rsid w:val="004B1211"/>
    <w:rsid w:val="004F6408"/>
    <w:rsid w:val="00503529"/>
    <w:rsid w:val="00505A23"/>
    <w:rsid w:val="00511203"/>
    <w:rsid w:val="0052323B"/>
    <w:rsid w:val="00535C25"/>
    <w:rsid w:val="00540430"/>
    <w:rsid w:val="0055597B"/>
    <w:rsid w:val="00562CE4"/>
    <w:rsid w:val="005A3CF5"/>
    <w:rsid w:val="005C1C1F"/>
    <w:rsid w:val="005C4782"/>
    <w:rsid w:val="005C4ABB"/>
    <w:rsid w:val="005E30F8"/>
    <w:rsid w:val="005F45E4"/>
    <w:rsid w:val="005F78D4"/>
    <w:rsid w:val="006148CE"/>
    <w:rsid w:val="0063163E"/>
    <w:rsid w:val="006915A0"/>
    <w:rsid w:val="006A18DC"/>
    <w:rsid w:val="006A2CAB"/>
    <w:rsid w:val="006C071E"/>
    <w:rsid w:val="006C68B1"/>
    <w:rsid w:val="00710EC8"/>
    <w:rsid w:val="00721370"/>
    <w:rsid w:val="007401C1"/>
    <w:rsid w:val="007577D9"/>
    <w:rsid w:val="00763993"/>
    <w:rsid w:val="00771296"/>
    <w:rsid w:val="00790BAC"/>
    <w:rsid w:val="007B5910"/>
    <w:rsid w:val="007C2FA3"/>
    <w:rsid w:val="007D2690"/>
    <w:rsid w:val="007D2A72"/>
    <w:rsid w:val="007E13DE"/>
    <w:rsid w:val="007E571C"/>
    <w:rsid w:val="00852410"/>
    <w:rsid w:val="00865E0D"/>
    <w:rsid w:val="00885009"/>
    <w:rsid w:val="008916F0"/>
    <w:rsid w:val="0089558C"/>
    <w:rsid w:val="0089778D"/>
    <w:rsid w:val="008A2E58"/>
    <w:rsid w:val="008C6E2B"/>
    <w:rsid w:val="008D74B7"/>
    <w:rsid w:val="008E160D"/>
    <w:rsid w:val="008E7905"/>
    <w:rsid w:val="00907FF1"/>
    <w:rsid w:val="009113FC"/>
    <w:rsid w:val="0091310C"/>
    <w:rsid w:val="009176DD"/>
    <w:rsid w:val="00933D3A"/>
    <w:rsid w:val="00955EBF"/>
    <w:rsid w:val="00957FEA"/>
    <w:rsid w:val="00960CFE"/>
    <w:rsid w:val="00972FD5"/>
    <w:rsid w:val="0098255C"/>
    <w:rsid w:val="009828D9"/>
    <w:rsid w:val="009A48A2"/>
    <w:rsid w:val="009C4984"/>
    <w:rsid w:val="009C7786"/>
    <w:rsid w:val="00A478CA"/>
    <w:rsid w:val="00A619E1"/>
    <w:rsid w:val="00AD022B"/>
    <w:rsid w:val="00AD0409"/>
    <w:rsid w:val="00AD5A43"/>
    <w:rsid w:val="00B07C36"/>
    <w:rsid w:val="00B1223C"/>
    <w:rsid w:val="00B61055"/>
    <w:rsid w:val="00B61D96"/>
    <w:rsid w:val="00B62E9F"/>
    <w:rsid w:val="00B7680C"/>
    <w:rsid w:val="00B91F7A"/>
    <w:rsid w:val="00BD520D"/>
    <w:rsid w:val="00BE1BE4"/>
    <w:rsid w:val="00BE5AC9"/>
    <w:rsid w:val="00C14055"/>
    <w:rsid w:val="00C30AF3"/>
    <w:rsid w:val="00C32730"/>
    <w:rsid w:val="00C436BF"/>
    <w:rsid w:val="00C5737A"/>
    <w:rsid w:val="00C63795"/>
    <w:rsid w:val="00C6424C"/>
    <w:rsid w:val="00C64971"/>
    <w:rsid w:val="00C825C9"/>
    <w:rsid w:val="00CE7862"/>
    <w:rsid w:val="00D15C8C"/>
    <w:rsid w:val="00D41D41"/>
    <w:rsid w:val="00D44F87"/>
    <w:rsid w:val="00D52F8A"/>
    <w:rsid w:val="00D74439"/>
    <w:rsid w:val="00DA6147"/>
    <w:rsid w:val="00DB6050"/>
    <w:rsid w:val="00DC1448"/>
    <w:rsid w:val="00DF2597"/>
    <w:rsid w:val="00E1102B"/>
    <w:rsid w:val="00E137C3"/>
    <w:rsid w:val="00E13D7E"/>
    <w:rsid w:val="00E534F1"/>
    <w:rsid w:val="00E66129"/>
    <w:rsid w:val="00E77437"/>
    <w:rsid w:val="00E80B03"/>
    <w:rsid w:val="00E962FE"/>
    <w:rsid w:val="00E97115"/>
    <w:rsid w:val="00EC6AB8"/>
    <w:rsid w:val="00ED2D4B"/>
    <w:rsid w:val="00ED5103"/>
    <w:rsid w:val="00ED6D46"/>
    <w:rsid w:val="00F06068"/>
    <w:rsid w:val="00F23A77"/>
    <w:rsid w:val="00F23BAC"/>
    <w:rsid w:val="00F35DAA"/>
    <w:rsid w:val="00F55B86"/>
    <w:rsid w:val="00F83937"/>
    <w:rsid w:val="00F95626"/>
    <w:rsid w:val="00FA7A01"/>
    <w:rsid w:val="00FD63F5"/>
    <w:rsid w:val="00FE7D8E"/>
    <w:rsid w:val="00FF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71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2E9F"/>
    <w:pPr>
      <w:ind w:left="720"/>
      <w:contextualSpacing/>
    </w:pPr>
  </w:style>
  <w:style w:type="table" w:styleId="Tabela-Siatka">
    <w:name w:val="Table Grid"/>
    <w:basedOn w:val="Standardowy"/>
    <w:uiPriority w:val="99"/>
    <w:rsid w:val="00B62E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B62E9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62E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62E9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62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62E9F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6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62E9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573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C5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37A"/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rsid w:val="00C5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37A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2915CF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C30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4F6408"/>
    <w:pPr>
      <w:widowControl w:val="0"/>
      <w:autoSpaceDE w:val="0"/>
      <w:autoSpaceDN w:val="0"/>
      <w:adjustRightInd w:val="0"/>
      <w:spacing w:after="0" w:line="240" w:lineRule="auto"/>
      <w:ind w:left="820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F6408"/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71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2E9F"/>
    <w:pPr>
      <w:ind w:left="720"/>
      <w:contextualSpacing/>
    </w:pPr>
  </w:style>
  <w:style w:type="table" w:styleId="Tabela-Siatka">
    <w:name w:val="Table Grid"/>
    <w:basedOn w:val="Standardowy"/>
    <w:uiPriority w:val="99"/>
    <w:rsid w:val="00B62E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B62E9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62E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62E9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62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62E9F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6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62E9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573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C5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37A"/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rsid w:val="00C5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37A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2915CF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C30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4F6408"/>
    <w:pPr>
      <w:widowControl w:val="0"/>
      <w:autoSpaceDE w:val="0"/>
      <w:autoSpaceDN w:val="0"/>
      <w:adjustRightInd w:val="0"/>
      <w:spacing w:after="0" w:line="240" w:lineRule="auto"/>
      <w:ind w:left="820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F6408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.cieszyn.pl/artykul,5782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6A4F0-8683-44A5-8491-17AA69F3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2418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z konsultacji społecznych do projektu „Planu zrównoważonego rozwoju publicznego transportu zbiorowego dla miasta Opola”</vt:lpstr>
    </vt:vector>
  </TitlesOfParts>
  <Company>Urząd Miasta Opola</Company>
  <LinksUpToDate>false</LinksUpToDate>
  <CharactersWithSpaces>18505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z konsultacji społecznych do projektu „Planu zrównoważonego rozwoju publicznego transportu zbiorowego dla miasta Opola”</dc:title>
  <dc:creator>Tomasz Szelukowski</dc:creator>
  <cp:lastModifiedBy>msitko</cp:lastModifiedBy>
  <cp:revision>6</cp:revision>
  <cp:lastPrinted>2014-04-17T06:17:00Z</cp:lastPrinted>
  <dcterms:created xsi:type="dcterms:W3CDTF">2014-04-17T06:21:00Z</dcterms:created>
  <dcterms:modified xsi:type="dcterms:W3CDTF">2014-04-23T09:46:00Z</dcterms:modified>
</cp:coreProperties>
</file>