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3149E" w14:textId="77777777" w:rsidR="0011014A" w:rsidRPr="0002432B" w:rsidRDefault="0011014A" w:rsidP="0011014A">
      <w:pPr>
        <w:spacing w:after="0" w:line="240" w:lineRule="auto"/>
        <w:contextualSpacing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02432B">
        <w:rPr>
          <w:rFonts w:ascii="Arial" w:hAnsi="Arial" w:cs="Arial"/>
          <w:bCs/>
          <w:kern w:val="0"/>
          <w:sz w:val="20"/>
          <w:szCs w:val="20"/>
          <w14:ligatures w14:val="none"/>
        </w:rPr>
        <w:t>Starosta Cieszyński</w:t>
      </w:r>
    </w:p>
    <w:p w14:paraId="4C1AC4F1" w14:textId="77777777" w:rsidR="0011014A" w:rsidRPr="0002432B" w:rsidRDefault="0011014A" w:rsidP="0011014A">
      <w:pPr>
        <w:spacing w:after="0" w:line="240" w:lineRule="auto"/>
        <w:contextualSpacing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02432B">
        <w:rPr>
          <w:rFonts w:ascii="Arial" w:hAnsi="Arial" w:cs="Arial"/>
          <w:bCs/>
          <w:kern w:val="0"/>
          <w:sz w:val="20"/>
          <w:szCs w:val="20"/>
          <w14:ligatures w14:val="none"/>
        </w:rPr>
        <w:t>ul. Bobrecka 29</w:t>
      </w:r>
    </w:p>
    <w:p w14:paraId="3A023FB2" w14:textId="77777777" w:rsidR="0011014A" w:rsidRPr="0011014A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43-400 Cieszyn</w:t>
      </w:r>
    </w:p>
    <w:p w14:paraId="66885252" w14:textId="77777777" w:rsidR="0011014A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  <w14:ligatures w14:val="none"/>
        </w:rPr>
      </w:pPr>
    </w:p>
    <w:p w14:paraId="00B3B990" w14:textId="43386BB2" w:rsidR="0011014A" w:rsidRPr="0002432B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Dodatkowe warunki kolejnych przetargów pisemnych nieograniczonych</w:t>
      </w:r>
    </w:p>
    <w:p w14:paraId="09E27F31" w14:textId="77777777" w:rsidR="0011014A" w:rsidRPr="0002432B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na sprzedaż prawa własności nieruchomości lokalowych</w:t>
      </w:r>
    </w:p>
    <w:p w14:paraId="51361EEB" w14:textId="77777777" w:rsidR="0011014A" w:rsidRPr="0002432B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stanowiących własność Skarbu Państwa</w:t>
      </w:r>
    </w:p>
    <w:p w14:paraId="244CF17B" w14:textId="77777777" w:rsidR="0011014A" w:rsidRPr="0002432B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</w:p>
    <w:p w14:paraId="36D8BE39" w14:textId="77777777" w:rsidR="0011014A" w:rsidRPr="0002432B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I. Przedmiot przetargu:</w:t>
      </w:r>
    </w:p>
    <w:p w14:paraId="34064F93" w14:textId="2F15C7E7" w:rsidR="0011014A" w:rsidRPr="0002432B" w:rsidRDefault="0011014A" w:rsidP="0011014A">
      <w:pPr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Lokale mieszkalne nr 2, nr 3, nr 8 będące przedmiotem sprzedaży usytuowane w budynku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br/>
        <w:t xml:space="preserve">w Zebrzydowicach przy ul. Kochanowskiego 54 </w:t>
      </w:r>
      <w:r w:rsidRPr="000243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stanowią pustostany, w których nikt nie jest zameldowany,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wyposażone są w instalację elektryczną, wodno – kanalizacyjną, centralnego odgrzewania (zasilane ze wspólnej kotłowni na paliwo stałe zlokalizowanej w piwnicy budynku), w lokalach brak instalacji gazowej. Woda dostarczana jest przez Wodociągi Ziemi Cieszyńskiej Sp. z o.o. za pośrednictwem Gminnego Zakładu Wodociągów i Kanalizacji w Zebrzydowicach, przy wykorzystaniu infrastruktury Polskich Kolei Państwowych. Odprowadzanie ścieków również odbywa się przy wykorzystaniu infrastruktury Polskich Kolei Państwowych.  </w:t>
      </w:r>
    </w:p>
    <w:p w14:paraId="12F6A829" w14:textId="5BDFECC4" w:rsidR="0011014A" w:rsidRPr="0002432B" w:rsidRDefault="0011014A" w:rsidP="0011014A">
      <w:pPr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Stan techniczny budynku mieszkalnego określa się jako dostateczny, budynek nie posiada ocieplenia zewnętrznego, dach pokryty jest blachą stalową falistą. W piwnicy znajdują się pomieszczenia wspólne, w tym kotłownia oraz piwnice przynależne do lokali mieszkalnych. W budynku mieszkalnym funkcjonuje wspólnota mieszkaniowa.    </w:t>
      </w:r>
    </w:p>
    <w:p w14:paraId="1B9DE76B" w14:textId="0E30F7EC" w:rsidR="0011014A" w:rsidRPr="0002432B" w:rsidRDefault="0011014A" w:rsidP="0011014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kern w:val="0"/>
          <w:sz w:val="20"/>
          <w:szCs w:val="20"/>
          <w14:ligatures w14:val="none"/>
        </w:rPr>
      </w:pPr>
      <w:r w:rsidRPr="0002432B">
        <w:rPr>
          <w:rFonts w:ascii="Arial" w:hAnsi="Arial" w:cs="Arial"/>
          <w:kern w:val="0"/>
          <w:sz w:val="20"/>
          <w:szCs w:val="20"/>
          <w14:ligatures w14:val="none"/>
        </w:rPr>
        <w:t xml:space="preserve">Dla przedmiotowych lokali nie sporządzono świadectwa charakterystyki energetycznej, o którym mowa w art. 11 ustawy z dnia 29 sierpnia 2014 r. o charakterystyce energetycznej budynków (tj. Dz. U. z 2021 r., poz. 497 ze zm.) na podstawie  art. 3 ust.4 pkt 1 ww. ustawy. </w:t>
      </w:r>
    </w:p>
    <w:p w14:paraId="13C3A208" w14:textId="77777777" w:rsidR="0011014A" w:rsidRPr="0002432B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3"/>
          <w:sz w:val="20"/>
          <w:szCs w:val="20"/>
          <w:lang w:eastAsia="pl-PL"/>
          <w14:ligatures w14:val="none"/>
        </w:rPr>
      </w:pPr>
    </w:p>
    <w:p w14:paraId="532BBC2F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II. Cena wywoławcza wynosi: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</w:t>
      </w:r>
    </w:p>
    <w:p w14:paraId="4FDF4884" w14:textId="77777777" w:rsidR="0011014A" w:rsidRPr="0002432B" w:rsidRDefault="0011014A" w:rsidP="0011014A">
      <w:pPr>
        <w:tabs>
          <w:tab w:val="left" w:pos="568"/>
        </w:tabs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bookmarkStart w:id="0" w:name="_Hlk155698175"/>
      <w:bookmarkStart w:id="1" w:name="_Hlk148434579"/>
      <w:bookmarkStart w:id="2" w:name="_Hlk145076009"/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a) lokal mieszkalny nr 2: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 150.000,00 zł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, (słownie: sto pięćdziesiąt tysięcy złotych zero groszy),</w:t>
      </w:r>
    </w:p>
    <w:p w14:paraId="43EDC9F1" w14:textId="77777777" w:rsidR="0011014A" w:rsidRPr="0002432B" w:rsidRDefault="0011014A" w:rsidP="0011014A">
      <w:pPr>
        <w:tabs>
          <w:tab w:val="left" w:pos="568"/>
        </w:tabs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b)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lokal mieszkalny nr 3: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120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.000,00 zł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,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(słownie: sto dwadzieścia tysięcy złotych zero groszy),</w:t>
      </w:r>
    </w:p>
    <w:p w14:paraId="1469022A" w14:textId="77777777" w:rsidR="0011014A" w:rsidRPr="0002432B" w:rsidRDefault="0011014A" w:rsidP="0011014A">
      <w:pPr>
        <w:tabs>
          <w:tab w:val="left" w:pos="568"/>
        </w:tabs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d)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lokal mieszkalny nr 8: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160.000,00 zł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, (słownie: sto sześćdziesiąt </w:t>
      </w:r>
      <w:bookmarkEnd w:id="0"/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tysięcy złotych zero groszy).</w:t>
      </w:r>
    </w:p>
    <w:bookmarkEnd w:id="1"/>
    <w:p w14:paraId="1B84B00B" w14:textId="71A2B139" w:rsidR="0011014A" w:rsidRPr="0002432B" w:rsidRDefault="0011014A" w:rsidP="0011014A">
      <w:pPr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Sprzedaż lokali mieszkalnych na dzień ogłoszenia przetargu jest zwolniona od podatku od towarów i usług na podstawie przepisów ustawy z dnia 11 marca 2004r. o podatku od towarów i usług</w:t>
      </w:r>
      <w:bookmarkEnd w:id="2"/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(tj.: Dz. U. z 2023 poz. 1570 ze zm). </w:t>
      </w:r>
    </w:p>
    <w:p w14:paraId="4C6264F8" w14:textId="77777777" w:rsidR="0011014A" w:rsidRPr="0002432B" w:rsidRDefault="0011014A" w:rsidP="0011014A">
      <w:pPr>
        <w:suppressAutoHyphens/>
        <w:autoSpaceDN w:val="0"/>
        <w:spacing w:before="120"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III. Tryb i forma przeprowadzenia kolejnych przetargów:</w:t>
      </w:r>
    </w:p>
    <w:p w14:paraId="75C8692A" w14:textId="77777777" w:rsidR="0011014A" w:rsidRPr="0002432B" w:rsidRDefault="0011014A" w:rsidP="0011014A">
      <w:pPr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przetargi na poszczególne lokale będą przeprowadzane odrębnie w formie przetargów pisemnych nieograniczonych;</w:t>
      </w:r>
    </w:p>
    <w:p w14:paraId="24775FC1" w14:textId="0C739281" w:rsidR="0011014A" w:rsidRPr="0002432B" w:rsidRDefault="0011014A" w:rsidP="0011014A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w przetargach mogą brać udział osoby fizyczne i prawne, a także osoby którym przysługuje prawo do rekompensaty z tytułu pozostawienia nieruchomości poza obecnymi granicami Rzeczpospolitej Polskiej w wyniku wypędzenia z byłego terytorium Rzeczpospolitej Polskiej lub jej opuszczenia w związku z wojną rozpoczętą w 1939r.;</w:t>
      </w:r>
    </w:p>
    <w:p w14:paraId="12A12D62" w14:textId="77777777" w:rsidR="0011014A" w:rsidRPr="0002432B" w:rsidRDefault="0011014A" w:rsidP="0011014A">
      <w:pPr>
        <w:tabs>
          <w:tab w:val="left" w:pos="36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3)  warunkiem przystąpienia do przetargu jest zapoznanie się z niniejszymi dodatkowymi warunkami oraz:  </w:t>
      </w:r>
    </w:p>
    <w:p w14:paraId="4C56B9E7" w14:textId="77777777" w:rsidR="0011014A" w:rsidRPr="0002432B" w:rsidRDefault="0011014A" w:rsidP="0011014A">
      <w:pPr>
        <w:tabs>
          <w:tab w:val="left" w:pos="36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FF0000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color w:val="FF0000"/>
          <w:kern w:val="3"/>
          <w:sz w:val="20"/>
          <w:szCs w:val="20"/>
          <w:lang w:eastAsia="pl-PL"/>
          <w14:ligatures w14:val="none"/>
        </w:rPr>
        <w:t xml:space="preserve">     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a) złożenie pisemnej oferty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odpowiednio: </w:t>
      </w:r>
    </w:p>
    <w:p w14:paraId="3626C0B0" w14:textId="77777777" w:rsidR="0011014A" w:rsidRPr="0002432B" w:rsidRDefault="0011014A" w:rsidP="0011014A">
      <w:pPr>
        <w:tabs>
          <w:tab w:val="left" w:pos="568"/>
        </w:tabs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FF0000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  - lokal mieszkalny nr 2: w terminie do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16.05.2024r.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 do godz. 15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/>
          <w14:ligatures w14:val="none"/>
        </w:rPr>
        <w:t>30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,</w:t>
      </w:r>
    </w:p>
    <w:p w14:paraId="07BAFDC0" w14:textId="77777777" w:rsidR="0011014A" w:rsidRPr="0002432B" w:rsidRDefault="0011014A" w:rsidP="0011014A">
      <w:pPr>
        <w:tabs>
          <w:tab w:val="left" w:pos="568"/>
        </w:tabs>
        <w:suppressAutoHyphens/>
        <w:autoSpaceDN w:val="0"/>
        <w:spacing w:after="12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  - lokal mieszkalny nr 3 i nr 8: w terminie do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17.05.2024r.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 do godz. 15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/>
          <w14:ligatures w14:val="none"/>
        </w:rPr>
        <w:t>00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.</w:t>
      </w:r>
    </w:p>
    <w:p w14:paraId="2BA5721D" w14:textId="77777777" w:rsidR="0011014A" w:rsidRPr="0002432B" w:rsidRDefault="0011014A" w:rsidP="0011014A">
      <w:pPr>
        <w:tabs>
          <w:tab w:val="left" w:pos="36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    b)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wpłacenie wadium w pieniądzu w wysokości 20% ceny wywoławczej odpowiednio:</w:t>
      </w:r>
    </w:p>
    <w:p w14:paraId="05178154" w14:textId="77777777" w:rsidR="0011014A" w:rsidRPr="0002432B" w:rsidRDefault="0011014A" w:rsidP="0011014A">
      <w:pPr>
        <w:suppressAutoHyphens/>
        <w:autoSpaceDN w:val="0"/>
        <w:spacing w:after="0" w:line="240" w:lineRule="auto"/>
        <w:ind w:left="644" w:hanging="218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bookmarkStart w:id="3" w:name="_Hlk148434492"/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- lokal mieszkalny nr 2: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30.000,00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zł,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w terminie do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16.05.2024r.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,</w:t>
      </w:r>
    </w:p>
    <w:p w14:paraId="71C92F3B" w14:textId="77777777" w:rsidR="0011014A" w:rsidRPr="0002432B" w:rsidRDefault="0011014A" w:rsidP="0011014A">
      <w:pPr>
        <w:suppressAutoHyphens/>
        <w:autoSpaceDN w:val="0"/>
        <w:spacing w:after="0" w:line="240" w:lineRule="auto"/>
        <w:ind w:left="644" w:hanging="218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- lokal mieszkalny nr 3: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24.000,00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zł,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w terminie do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17.05.2024r.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,</w:t>
      </w:r>
    </w:p>
    <w:p w14:paraId="4E25E1B8" w14:textId="77777777" w:rsidR="0011014A" w:rsidRPr="0002432B" w:rsidRDefault="0011014A" w:rsidP="0011014A">
      <w:pPr>
        <w:suppressAutoHyphens/>
        <w:autoSpaceDN w:val="0"/>
        <w:spacing w:after="0" w:line="240" w:lineRule="auto"/>
        <w:ind w:left="644" w:hanging="218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- lokal mieszkalny nr 8: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32.000,00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zł,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w terminie do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17.05.2024r.</w:t>
      </w:r>
      <w:bookmarkEnd w:id="3"/>
    </w:p>
    <w:p w14:paraId="1E513047" w14:textId="77777777" w:rsidR="0011014A" w:rsidRPr="0002432B" w:rsidRDefault="0011014A" w:rsidP="0011014A">
      <w:pPr>
        <w:tabs>
          <w:tab w:val="left" w:pos="36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</w:p>
    <w:p w14:paraId="7C19E0A7" w14:textId="77777777" w:rsidR="0011014A" w:rsidRPr="0002432B" w:rsidRDefault="0011014A" w:rsidP="0011014A">
      <w:pPr>
        <w:tabs>
          <w:tab w:val="left" w:pos="786"/>
        </w:tabs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4" w:name="_Hlk148435225"/>
      <w:r w:rsidRPr="0002432B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Wadium </w:t>
      </w:r>
      <w:r w:rsidRPr="0002432B">
        <w:rPr>
          <w:rFonts w:ascii="Arial" w:hAnsi="Arial" w:cs="Arial"/>
          <w:kern w:val="0"/>
          <w:sz w:val="20"/>
          <w:szCs w:val="20"/>
          <w14:ligatures w14:val="none"/>
        </w:rPr>
        <w:t>należy wpłacić na rachunek Starostwa Powiatowego w Cieszynie:</w:t>
      </w:r>
      <w:bookmarkEnd w:id="4"/>
    </w:p>
    <w:p w14:paraId="4506C80A" w14:textId="77777777" w:rsidR="0011014A" w:rsidRPr="0002432B" w:rsidRDefault="0011014A" w:rsidP="0011014A">
      <w:pPr>
        <w:tabs>
          <w:tab w:val="left" w:pos="36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Velo Bank S.A. Nr 53 1560 0013 2015 1834 3000 0008</w:t>
      </w:r>
    </w:p>
    <w:p w14:paraId="30350FC9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(za dzień wpłaty wadium uważać się będzie dzień wpływu należności na podany rachunek);</w:t>
      </w:r>
    </w:p>
    <w:p w14:paraId="7EAB57ED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</w:p>
    <w:p w14:paraId="0E590AFF" w14:textId="77777777" w:rsidR="0011014A" w:rsidRPr="0002432B" w:rsidRDefault="0011014A" w:rsidP="0011014A">
      <w:pPr>
        <w:tabs>
          <w:tab w:val="left" w:pos="36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  <w:r w:rsidRPr="000243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tytule wpłaty lub przelewu należy wpisać numer lokalu mieszkalnego (np. lokal nr … Zebrzydowice), którego dotyczy wadium oraz imię i nazwisko (lub nazwę w przypadku spółek)uczestnika / uczestników przetargu. W przetargu może brać udział wyłącznie osoba wskazana w opisie przelewu lub jej pełnomocnik ze stosownym pełnomocnictwem lub osoba reprezentująca spółkę.</w:t>
      </w:r>
    </w:p>
    <w:p w14:paraId="0907A1B2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FF0000"/>
          <w:kern w:val="3"/>
          <w:sz w:val="20"/>
          <w:szCs w:val="20"/>
          <w:lang w:eastAsia="pl-PL"/>
          <w14:ligatures w14:val="none"/>
        </w:rPr>
      </w:pPr>
    </w:p>
    <w:p w14:paraId="04D2E0F7" w14:textId="77777777" w:rsidR="0011014A" w:rsidRPr="0002432B" w:rsidRDefault="0011014A" w:rsidP="0011014A">
      <w:pPr>
        <w:numPr>
          <w:ilvl w:val="0"/>
          <w:numId w:val="4"/>
        </w:numPr>
        <w:tabs>
          <w:tab w:val="left" w:pos="503"/>
          <w:tab w:val="left" w:pos="694"/>
        </w:tabs>
        <w:suppressAutoHyphens/>
        <w:autoSpaceDN w:val="0"/>
        <w:spacing w:after="120" w:line="240" w:lineRule="auto"/>
        <w:ind w:left="361" w:hanging="347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pisemne oferty w zamkniętych kopertach można przesłać za pośrednictwem poczty na adres Starostwa Powiatowego w Cieszynie ul. Bobrecka 29 lub złożyć w kancelarii Starostwa Powiatowego w Cieszynie przy ul. Bobreckiej 29 lub ul. Szerokiej 13, w wyżej podanych terminach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lastRenderedPageBreak/>
        <w:t xml:space="preserve">(za dzień złożenia oferty uważać się będzie datę wpływu oferty do kancelarii starostwa),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br/>
        <w:t>z dopiskiem :</w:t>
      </w:r>
    </w:p>
    <w:p w14:paraId="290D1928" w14:textId="77777777" w:rsidR="0011014A" w:rsidRPr="0002432B" w:rsidRDefault="0011014A" w:rsidP="0011014A">
      <w:pPr>
        <w:suppressAutoHyphens/>
        <w:autoSpaceDN w:val="0"/>
        <w:spacing w:after="120" w:line="240" w:lineRule="auto"/>
        <w:ind w:left="284"/>
        <w:textAlignment w:val="baseline"/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i/>
          <w:kern w:val="3"/>
          <w:sz w:val="20"/>
          <w:szCs w:val="20"/>
          <w:lang w:eastAsia="pl-PL"/>
          <w14:ligatures w14:val="none"/>
        </w:rPr>
        <w:t>„Oferta na przetarg – Zebrzydowice lokal mieszkalny nr …... - nie otwierać</w:t>
      </w:r>
      <w:r w:rsidRPr="0002432B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pl-PL"/>
          <w14:ligatures w14:val="none"/>
        </w:rPr>
        <w:t>”</w:t>
      </w:r>
    </w:p>
    <w:p w14:paraId="768ADA8F" w14:textId="77777777" w:rsidR="0011014A" w:rsidRPr="0002432B" w:rsidRDefault="0011014A" w:rsidP="0011014A">
      <w:pPr>
        <w:suppressAutoHyphens/>
        <w:autoSpaceDN w:val="0"/>
        <w:spacing w:after="120" w:line="240" w:lineRule="auto"/>
        <w:ind w:left="284"/>
        <w:textAlignment w:val="baseline"/>
        <w:rPr>
          <w:rFonts w:ascii="Arial" w:eastAsia="Times New Roman" w:hAnsi="Arial" w:cs="Arial"/>
          <w:bCs/>
          <w:i/>
          <w:i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i/>
          <w:iCs/>
          <w:kern w:val="3"/>
          <w:sz w:val="20"/>
          <w:szCs w:val="20"/>
          <w:lang w:eastAsia="pl-PL"/>
          <w14:ligatures w14:val="none"/>
        </w:rPr>
        <w:t xml:space="preserve">np.: </w:t>
      </w:r>
      <w:r w:rsidRPr="0002432B">
        <w:rPr>
          <w:rFonts w:ascii="Arial" w:eastAsia="Times New Roman" w:hAnsi="Arial" w:cs="Arial"/>
          <w:bCs/>
          <w:i/>
          <w:kern w:val="3"/>
          <w:sz w:val="20"/>
          <w:szCs w:val="20"/>
          <w:lang w:eastAsia="pl-PL"/>
          <w14:ligatures w14:val="none"/>
        </w:rPr>
        <w:t>„Oferta na kolejny przetarg – Zebrzydowice lokal mieszkalny nr 2 - nie otwierać</w:t>
      </w:r>
      <w:r w:rsidRPr="0002432B">
        <w:rPr>
          <w:rFonts w:ascii="Arial" w:eastAsia="Times New Roman" w:hAnsi="Arial" w:cs="Arial"/>
          <w:bCs/>
          <w:i/>
          <w:iCs/>
          <w:kern w:val="3"/>
          <w:sz w:val="20"/>
          <w:szCs w:val="20"/>
          <w:lang w:eastAsia="pl-PL"/>
          <w14:ligatures w14:val="none"/>
        </w:rPr>
        <w:t>”</w:t>
      </w:r>
    </w:p>
    <w:p w14:paraId="47EFA7A5" w14:textId="77777777" w:rsidR="0011014A" w:rsidRPr="0002432B" w:rsidRDefault="0011014A" w:rsidP="0011014A">
      <w:pPr>
        <w:suppressAutoHyphens/>
        <w:autoSpaceDN w:val="0"/>
        <w:spacing w:before="120" w:after="12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5)</w:t>
      </w:r>
      <w:r w:rsidRPr="0002432B">
        <w:rPr>
          <w:rFonts w:ascii="Arial" w:eastAsia="Times New Roman" w:hAnsi="Arial" w:cs="Arial"/>
          <w:b/>
          <w:i/>
          <w:kern w:val="3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Oferta powinna zawierać:</w:t>
      </w:r>
    </w:p>
    <w:p w14:paraId="4FFF3CFB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a) imię, nazwisko i adres oferenta albo nazwę lub firmę oraz siedzibę, jeżeli oferentem jest osoba prawna oraz aktualny wypis z właściwego rejestru, a w przypadku działania przez pełnomocnika - stosowne pełnomocnictwa w formie aktu notarialnego,</w:t>
      </w:r>
    </w:p>
    <w:p w14:paraId="0DD3536F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b) datę sporządzenia oferty,</w:t>
      </w:r>
    </w:p>
    <w:p w14:paraId="7F349287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c) oświadczenie, że oferent zapoznał się z dodatkowymi warunkami przetargu i przyjmuje te warunki bez zastrzeżeń oraz że stan faktyczny, stan prawny, aktualny sposób zagospodarowania nieruchomości oraz możliwość jej zagospodarowania jest mu znany,</w:t>
      </w:r>
    </w:p>
    <w:p w14:paraId="1EE630A4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d) oferowaną cenę i sposób zapłaty (zaoferowana cena winna być wyższa od ceny wywoławczej)</w:t>
      </w:r>
      <w:r w:rsidRPr="0002432B">
        <w:rPr>
          <w:rFonts w:ascii="Arial" w:eastAsia="Times New Roman" w:hAnsi="Arial" w:cs="Arial"/>
          <w:i/>
          <w:kern w:val="3"/>
          <w:sz w:val="20"/>
          <w:szCs w:val="20"/>
          <w:lang w:eastAsia="pl-PL"/>
          <w14:ligatures w14:val="none"/>
        </w:rPr>
        <w:t>,</w:t>
      </w:r>
    </w:p>
    <w:p w14:paraId="7FE4D71F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e) kopię dowodu wpłaty wadium lub w przypadku osób, którym przysługuje prawo do rekompensaty,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br/>
        <w:t xml:space="preserve">z tytułu pozostawienia nieruchomości poza obecnymi granicami Rzeczpospolitej Polskiej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br/>
        <w:t xml:space="preserve">w wyniku wypędzenia z byłego terytorium Rzeczpospolitej Polskiej lub jego opuszczenia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br/>
        <w:t xml:space="preserve">w związku z wojną rozpoczętą w 1939r., dowody, o których mowa w punkcie 9 ogłoszenia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br/>
        <w:t xml:space="preserve">o przetargach, stanowiące podstawę do zwolnienia z tego obowiązku,  </w:t>
      </w:r>
    </w:p>
    <w:p w14:paraId="091DAE69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f)  informację o numerze rachunku bankowego, na który należy zwrócić wadium w przypadku, gdy uczestnik nie wygra przetargu lub w przypadku odwołania przetargu, unieważnienia przetargu lub zakończenia przetargu wynikiem negatywnym;</w:t>
      </w:r>
    </w:p>
    <w:p w14:paraId="52B8A638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g)  informację określającą wysokość nabywanych udziałów w nieruchomości, w przypadku nabywania nieruchomości na współwłasność (wyłączając nabywanie nieruchomości do majątku wspólnego małżonków),</w:t>
      </w:r>
    </w:p>
    <w:p w14:paraId="10CD9567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h) zgodnie z art. 37 § 1 pkt 1 ustawy z dnia 25 lutego 1964r. kodeks rodzinny i opiekuńczy, w przypadku składania oferty pisemnej przez oferenta pozostającego w związku małżeńskim:</w:t>
      </w:r>
    </w:p>
    <w:p w14:paraId="39E948D7" w14:textId="77777777" w:rsidR="0011014A" w:rsidRPr="0002432B" w:rsidRDefault="0011014A" w:rsidP="0011014A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   -   oświadczenie o obowiązującym ustroju majątkowym małżeńskim,</w:t>
      </w:r>
    </w:p>
    <w:p w14:paraId="459C3154" w14:textId="77777777" w:rsidR="0011014A" w:rsidRPr="0002432B" w:rsidRDefault="0011014A" w:rsidP="0011014A">
      <w:p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   - oświadczenie określające majątek (wspólny, osobisty), do którego ma nastąpić nabycie nieruchomości.</w:t>
      </w:r>
    </w:p>
    <w:p w14:paraId="141D3976" w14:textId="77777777" w:rsidR="0011014A" w:rsidRPr="0002432B" w:rsidRDefault="0011014A" w:rsidP="0011014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3"/>
          <w:sz w:val="20"/>
          <w:szCs w:val="20"/>
          <w:lang w:eastAsia="pl-PL"/>
          <w14:ligatures w14:val="none"/>
        </w:rPr>
      </w:pPr>
    </w:p>
    <w:p w14:paraId="40322475" w14:textId="48C8090C" w:rsidR="0011014A" w:rsidRPr="0002432B" w:rsidRDefault="0011014A" w:rsidP="0011014A">
      <w:pPr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W przypadku osób fizycznych - w tym prowadzących działalność gospodarczą, pozostających w związku małżeńskim, a nie posiadających rozdzielności majątkowej, do dokonywania czynności przetargowych konieczna jest obecność obojga małżonków lub jednego z nich z pełnomocnictwem drugiego małżonka, udzielonym w formie pisemnej. </w:t>
      </w:r>
    </w:p>
    <w:p w14:paraId="5EAD6602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Jeżeli nabycie nieruchomości ma nastąpić do majątku odrębnego, warunkiem dopuszczenia do przetargu będzie przedłożenie wypisu aktu notarialnego dokumentującego umowę majątkową małżeńską, albo odpis orzeczenia sądowego ustanawiającego rozdzielność majątkową.</w:t>
      </w:r>
    </w:p>
    <w:p w14:paraId="3D2F3BD6" w14:textId="3D0FF550" w:rsidR="0011014A" w:rsidRPr="0002432B" w:rsidRDefault="0011014A" w:rsidP="0011014A">
      <w:pPr>
        <w:suppressAutoHyphens/>
        <w:autoSpaceDN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Przedstawiciele osób prawnych, spółek cywilnych, jednostek organizacyjnych, o których mowa w art. 33</w:t>
      </w:r>
      <w:r w:rsidRPr="0002432B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pl-PL"/>
          <w14:ligatures w14:val="none"/>
        </w:rPr>
        <w:t>1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§ 1 ustawy z dnia 23 kwietnia 1964r. kodeks cywilny, przedkładają odpowiedni dokument, upoważniający do składania oświadczeń w imieniu tych osób (wspólników).</w:t>
      </w:r>
    </w:p>
    <w:p w14:paraId="581743CD" w14:textId="77777777" w:rsidR="0011014A" w:rsidRPr="0002432B" w:rsidRDefault="0011014A" w:rsidP="0011014A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284" w:hanging="284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cudzoziemców wiążą przepisy ustawy z 24 marca 1920r. o nabywaniu nieruchomości przez cudzoziemców (t.j.: Dz. U. z 2017r., poz. 2278);</w:t>
      </w:r>
    </w:p>
    <w:p w14:paraId="0F90FF1E" w14:textId="27740835" w:rsidR="0011014A" w:rsidRPr="0002432B" w:rsidRDefault="0011014A" w:rsidP="0011014A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otwarcie ofert (część jawna drugich przetargów)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odbędzie się</w:t>
      </w: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w siedzibie Starostwa Powiatowego w Cieszynie przy ul. Bobreckiej 29 w sali 202 (III p), odpowiednio: </w:t>
      </w:r>
    </w:p>
    <w:p w14:paraId="4897EE1A" w14:textId="77777777" w:rsidR="0011014A" w:rsidRPr="0002432B" w:rsidRDefault="0011014A" w:rsidP="0011014A">
      <w:pPr>
        <w:numPr>
          <w:ilvl w:val="0"/>
          <w:numId w:val="7"/>
        </w:numPr>
        <w:tabs>
          <w:tab w:val="left" w:pos="568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bookmarkStart w:id="5" w:name="_Hlk148436188"/>
      <w:bookmarkStart w:id="6" w:name="_Hlk148436250"/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lokal mieszkalny nr 2: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20.05.2024r. godz. 11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/>
          <w14:ligatures w14:val="none"/>
        </w:rPr>
        <w:t>00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,</w:t>
      </w:r>
    </w:p>
    <w:p w14:paraId="07962AE0" w14:textId="77777777" w:rsidR="0011014A" w:rsidRPr="0002432B" w:rsidRDefault="0011014A" w:rsidP="0011014A">
      <w:pPr>
        <w:numPr>
          <w:ilvl w:val="0"/>
          <w:numId w:val="7"/>
        </w:numPr>
        <w:tabs>
          <w:tab w:val="left" w:pos="568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lokal mieszkalny nr 3: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22.05.2024r. godz. 11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/>
          <w14:ligatures w14:val="none"/>
        </w:rPr>
        <w:t>00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,</w:t>
      </w:r>
    </w:p>
    <w:p w14:paraId="26F7752B" w14:textId="77777777" w:rsidR="0011014A" w:rsidRPr="0002432B" w:rsidRDefault="0011014A" w:rsidP="0011014A">
      <w:pPr>
        <w:numPr>
          <w:ilvl w:val="0"/>
          <w:numId w:val="7"/>
        </w:numPr>
        <w:tabs>
          <w:tab w:val="left" w:pos="568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lokal mieszkalny nr 8: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22.05.2024r. godz. </w:t>
      </w:r>
      <w:bookmarkEnd w:id="5"/>
      <w:bookmarkEnd w:id="6"/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12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/>
          <w14:ligatures w14:val="none"/>
        </w:rPr>
        <w:t>00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.</w:t>
      </w:r>
    </w:p>
    <w:p w14:paraId="7E56C962" w14:textId="2927B628" w:rsidR="0011014A" w:rsidRPr="0002432B" w:rsidRDefault="0011014A" w:rsidP="0011014A">
      <w:pPr>
        <w:numPr>
          <w:ilvl w:val="0"/>
          <w:numId w:val="5"/>
        </w:numPr>
        <w:tabs>
          <w:tab w:val="left" w:pos="701"/>
        </w:tabs>
        <w:suppressAutoHyphens/>
        <w:autoSpaceDN w:val="0"/>
        <w:spacing w:before="120" w:after="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część jawna przetargu odbywa się w obecności oferentów (obecność nie jest obowiązkowa, w przypadku obecności jednego z małżonków nieposiadających rozdzielności majątkowej, konieczne jest przedstawienie pisemnego pełnomocnictwa drugiego małżonka);</w:t>
      </w:r>
    </w:p>
    <w:p w14:paraId="6278C1D7" w14:textId="77777777" w:rsidR="0011014A" w:rsidRPr="0002432B" w:rsidRDefault="0011014A" w:rsidP="0011014A">
      <w:pPr>
        <w:numPr>
          <w:ilvl w:val="0"/>
          <w:numId w:val="5"/>
        </w:numPr>
        <w:suppressAutoHyphens/>
        <w:autoSpaceDN w:val="0"/>
        <w:spacing w:before="120" w:after="12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w przypadku złożenia równorzędnych ofert komisja przetargowa organizuje dodatkowy przetarg ustny ograniczony do oferentów, którzy złoż</w:t>
      </w:r>
      <w:bookmarkStart w:id="7" w:name="_Hlk38960559"/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yli te ofert</w:t>
      </w:r>
      <w:bookmarkEnd w:id="7"/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y. Komisja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postąpień;</w:t>
      </w:r>
    </w:p>
    <w:p w14:paraId="4DB13E14" w14:textId="77777777" w:rsidR="0011014A" w:rsidRPr="0002432B" w:rsidRDefault="0011014A" w:rsidP="0011014A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oferent ma prawo złożyć tylko jedną ofertę na dany lokal mieszkalny, złożenie więcej niż jednej oferty na ten sam lokal mieszkalny spowoduje odrzucenie wszystkich ofert złożonych przez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lastRenderedPageBreak/>
        <w:t xml:space="preserve">danego oferenta na ten lokal, nie dopuszcza się składania oferty w jednej kopercie na więcej niż jeden lokal;  </w:t>
      </w:r>
    </w:p>
    <w:p w14:paraId="23A77177" w14:textId="13696FBE" w:rsidR="0011014A" w:rsidRPr="0002432B" w:rsidRDefault="0011014A" w:rsidP="0011014A">
      <w:pPr>
        <w:suppressAutoHyphens/>
        <w:autoSpaceDN w:val="0"/>
        <w:spacing w:before="120" w:after="12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11) wadium wniesione w pieniądzu przez uczestnika, który wygra przetarg zalicza się na poczet ceny nabycia nieruchomości, a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jeżeli przetarg wygra osoba, której przysługuje prawo do rekompensaty z tytułu pozostawienia nieruchomości poza obecnymi granicami Rzeczpospolitej Polskiej w wyniku wypędzenia z byłego terytorium Rzeczpospolitej Polskiej lub jego opuszczenia w związku z wojną rozpoczętą w 1939r., oryginał zaświadczenia lub decyzji jest zwracany po zawarciu umowy notarialnej;</w:t>
      </w:r>
    </w:p>
    <w:p w14:paraId="69B8A0CB" w14:textId="77777777" w:rsidR="0011014A" w:rsidRPr="0002432B" w:rsidRDefault="0011014A" w:rsidP="0011014A">
      <w:pPr>
        <w:suppressAutoHyphens/>
        <w:autoSpaceDN w:val="0"/>
        <w:spacing w:before="120" w:after="120" w:line="240" w:lineRule="auto"/>
        <w:ind w:left="360" w:hanging="436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12) wadium wpłacone przez uczestnika, który nie został wyłoniony jako nabywca przedmiotowej nieruchomości,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bądź oryginał zaświadczenia w przypadku osób, którym przysługuje prawo do rekompensaty z tytułu pozostawienia nieruchomości poza obecnymi granicami Rzeczpospolitej Polskiej w wyniku wypędzenia z byłego terytorium Rzeczpospolitej Polskiej lub jego opuszczenia w związku z wojną rozpoczętą w 1939r.,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podlega zwrotowi jednak nie później niż przed upływem 3 dni od dnia odwołania, zamknięcia, unieważnienia lub zakończenia przetargu wynikiem negatywnym,</w:t>
      </w:r>
    </w:p>
    <w:p w14:paraId="6AFD7F49" w14:textId="77777777" w:rsidR="0011014A" w:rsidRPr="0002432B" w:rsidRDefault="0011014A" w:rsidP="0011014A">
      <w:pPr>
        <w:suppressAutoHyphens/>
        <w:autoSpaceDN w:val="0"/>
        <w:spacing w:before="120" w:after="120" w:line="240" w:lineRule="auto"/>
        <w:ind w:left="284" w:hanging="284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13) kryterium wyboru oferty jest cena - 100%;</w:t>
      </w:r>
    </w:p>
    <w:p w14:paraId="1A08F0CF" w14:textId="77777777" w:rsidR="0011014A" w:rsidRPr="0002432B" w:rsidRDefault="0011014A" w:rsidP="0011014A">
      <w:pPr>
        <w:suppressAutoHyphens/>
        <w:autoSpaceDN w:val="0"/>
        <w:spacing w:before="120" w:after="120" w:line="240" w:lineRule="auto"/>
        <w:ind w:left="426" w:hanging="426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14) komisja przetargowa dokona wyboru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oferty, w której zostanie zaproponowana najwyższa cena nabycia nieruchomości;</w:t>
      </w:r>
    </w:p>
    <w:p w14:paraId="640AEE38" w14:textId="77777777" w:rsidR="0011014A" w:rsidRPr="0002432B" w:rsidRDefault="0011014A" w:rsidP="0011014A">
      <w:pPr>
        <w:suppressAutoHyphens/>
        <w:autoSpaceDN w:val="0"/>
        <w:spacing w:before="120" w:after="120" w:line="240" w:lineRule="auto"/>
        <w:ind w:left="360" w:hanging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15) p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rzetarg uważa się za zakończony wynikiem negatywnym, jeżeli żaden z uczestników przetargu nie zaoferował ceny wyższej od wywoławczej, lub jeżeli nie wpłynie żadna oferta, albo komisja przetargowa stwierdzi, że żadna oferta nie spełnia warunków przetargu;</w:t>
      </w:r>
    </w:p>
    <w:p w14:paraId="1261BCF4" w14:textId="77777777" w:rsidR="0011014A" w:rsidRPr="0002432B" w:rsidRDefault="0011014A" w:rsidP="0011014A">
      <w:pPr>
        <w:suppressAutoHyphens/>
        <w:autoSpaceDN w:val="0"/>
        <w:spacing w:before="120" w:after="120" w:line="240" w:lineRule="auto"/>
        <w:ind w:left="360" w:hanging="360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16) komisja przetargowa zastrzega sobie prawo do żądania dodatkowych wyjaśnień lub oświadczeń od oferentów w części jawnej przetargu;</w:t>
      </w:r>
    </w:p>
    <w:p w14:paraId="4A9A919D" w14:textId="4EF084D2" w:rsidR="0011014A" w:rsidRPr="0002432B" w:rsidRDefault="0011014A" w:rsidP="0011014A">
      <w:pPr>
        <w:suppressAutoHyphens/>
        <w:autoSpaceDN w:val="0"/>
        <w:spacing w:before="120" w:after="200" w:line="240" w:lineRule="auto"/>
        <w:ind w:left="360" w:hanging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17) przetarg uważa się za zamknięty z chwilą podpisania protokołu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przez przewodniczącego i członków komisji przetargowej oraz osobę wyłonioną jako nabywca nieruchomości; protokół sporządza się w trzech jednobrzmiących egzemplarzach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;</w:t>
      </w:r>
    </w:p>
    <w:p w14:paraId="26D11DFC" w14:textId="77777777" w:rsidR="0011014A" w:rsidRPr="0002432B" w:rsidRDefault="0011014A" w:rsidP="0011014A">
      <w:pPr>
        <w:suppressAutoHyphens/>
        <w:autoSpaceDN w:val="0"/>
        <w:spacing w:before="120" w:after="200" w:line="240" w:lineRule="auto"/>
        <w:ind w:left="360" w:hanging="360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18) organizator przetargu nie wyraża zgody na dokonanie cesji wierzytelności z tytułu zawarcia umowy notarialnej przez osobę wyłonioną jako nabywcę nieruchomości, na osobę trzecią;</w:t>
      </w:r>
    </w:p>
    <w:p w14:paraId="3F78203E" w14:textId="77777777" w:rsidR="0011014A" w:rsidRPr="0002432B" w:rsidRDefault="0011014A" w:rsidP="0011014A">
      <w:pPr>
        <w:suppressAutoHyphens/>
        <w:autoSpaceDN w:val="0"/>
        <w:spacing w:before="120" w:after="200" w:line="240" w:lineRule="auto"/>
        <w:ind w:left="360" w:hanging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IV.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Lokale mieszkalne zostaną udostępnione do obejrzenia w dniu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10.04.2024r.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w godzinach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od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11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/>
          <w14:ligatures w14:val="none"/>
        </w:rPr>
        <w:t>00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 do 12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/>
          <w14:ligatures w14:val="none"/>
        </w:rPr>
        <w:t>00</w:t>
      </w: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oraz poza wyznaczonym terminem w przypadku większej liczby osób zainteresowanych - 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po uprzednim telefonicznym uzgodnieniu pod nr tel. 33 47 77 421 lub 33 47 77 424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.</w:t>
      </w:r>
    </w:p>
    <w:p w14:paraId="7E79C03D" w14:textId="4525F77F" w:rsidR="0011014A" w:rsidRPr="0002432B" w:rsidRDefault="0011014A" w:rsidP="0011014A">
      <w:pPr>
        <w:suppressAutoHyphens/>
        <w:autoSpaceDN w:val="0"/>
        <w:spacing w:before="120" w:after="200" w:line="240" w:lineRule="auto"/>
        <w:ind w:left="360" w:hanging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V.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Nieruchomość sprzedawana jest zgodnie z danymi zawartymi w operacie ewidencji gruntów i budynków, której prowadzenie należy do zadań Starosty. </w:t>
      </w:r>
      <w:r w:rsidRPr="000243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Nabywca nabywa przedmiot przetargu w stanie istniejącym. Zbywca nie ponosi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</w:t>
      </w:r>
      <w:r w:rsidRPr="000243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odpowiedzialności za wady ukryte przedmiotu przetargu. </w:t>
      </w:r>
    </w:p>
    <w:p w14:paraId="1FD0DC92" w14:textId="77777777" w:rsidR="0011014A" w:rsidRPr="0002432B" w:rsidRDefault="0011014A" w:rsidP="0011014A">
      <w:pPr>
        <w:suppressAutoHyphens/>
        <w:autoSpaceDN w:val="0"/>
        <w:spacing w:before="120" w:after="200" w:line="240" w:lineRule="auto"/>
        <w:ind w:left="360" w:hanging="360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VI.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 Organizator przetargu nie przewiduje wznowienia granic ani okazania geodezyjnego nieruchomości. Wznowienie i okazanie granic może zostać wykonane na koszt i staraniem nabywcy. W przypadku ewentualnego dokonania czynności geodezyjnych na koszt i staraniem nabywcy Starosta Cieszyński nie ponosi odpowiedzialności za ewentualne różnice w powierzchni nieruchomości czy klasyfikacji gruntów będące wynikiem prowadzenia prac geodezyjnych. </w:t>
      </w:r>
    </w:p>
    <w:p w14:paraId="2AAAA2FC" w14:textId="77777777" w:rsidR="0011014A" w:rsidRPr="0002432B" w:rsidRDefault="0011014A" w:rsidP="0011014A">
      <w:pPr>
        <w:suppressAutoHyphens/>
        <w:autoSpaceDN w:val="0"/>
        <w:spacing w:before="120" w:after="200" w:line="240" w:lineRule="auto"/>
        <w:ind w:left="360" w:hanging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VII.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Sprzedaż nieruchomości odbywa się w stanie istniejącego uzbrojenia technicznego, uwidocznionego na aktualnej mapie zasadniczej, nie wyklucza się istnienia w terenie innych niewykazanych na mapie sieci, niezgłoszonych przez gestorów sieci do inwentaryzacji.   </w:t>
      </w:r>
    </w:p>
    <w:p w14:paraId="6F3B5E22" w14:textId="77777777" w:rsidR="0011014A" w:rsidRPr="0002432B" w:rsidRDefault="0011014A" w:rsidP="0011014A">
      <w:pPr>
        <w:suppressAutoHyphens/>
        <w:autoSpaceDN w:val="0"/>
        <w:spacing w:before="120" w:after="200" w:line="240" w:lineRule="auto"/>
        <w:ind w:left="360" w:hanging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 xml:space="preserve">VIII.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Rozpoznanie wszelkich warunków faktycznych i prawnych niezbędnych do realizacji planowanej inwestycji, leży w całości po stronie nabywcy i stanowi obszar jego ryzyka.</w:t>
      </w:r>
    </w:p>
    <w:p w14:paraId="53972E38" w14:textId="77777777" w:rsidR="0011014A" w:rsidRPr="0002432B" w:rsidRDefault="0011014A" w:rsidP="0011014A">
      <w:pPr>
        <w:suppressAutoHyphens/>
        <w:autoSpaceDN w:val="0"/>
        <w:spacing w:before="120"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IX. Termin spisania umowy:</w:t>
      </w:r>
    </w:p>
    <w:p w14:paraId="69D4FB86" w14:textId="77777777" w:rsidR="0011014A" w:rsidRPr="0002432B" w:rsidRDefault="0011014A" w:rsidP="0011014A">
      <w:pPr>
        <w:suppressAutoHyphens/>
        <w:autoSpaceDN w:val="0"/>
        <w:spacing w:after="120" w:line="240" w:lineRule="auto"/>
        <w:ind w:left="284" w:firstLine="425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Osoba ustalona jako nabywca zostanie zawiadomiona pisemnie o miejscu i terminie zawarcia umowy sprzedaży najpóźniej w ciągu 21 dni od dnia rozstrzygnięcia przetargu. Wyznaczony termin nie może być krótszy niż 7 dni od dnia doręczenia zawiadomienia.</w:t>
      </w:r>
    </w:p>
    <w:p w14:paraId="2AC23413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firstLine="42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W przypadku, gdy osoba ustalona jako nabywca nie przystąpi bez usprawiedliwienia do zawarcia umowy w miejscu i terminie podanym w zawiadomieniu lub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uchyli się od jej zawarcia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>, organizator przetargu może odstąpić od zawarcia umowy, a wpłacone wadium nie podlega zwrotowi.</w:t>
      </w:r>
    </w:p>
    <w:p w14:paraId="7754820F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firstLine="425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lastRenderedPageBreak/>
        <w:t xml:space="preserve">Osoba ustalona jako nabywca zobowiązuje się do wpłacenia ceny sprzedaży nieruchomości, pomniejszonej o kwotę wpłaconego wadium, nie później niż do dnia poprzedzającego dzień zawarcia umowy sprzedaży. Za dzień wpłaty uważa się dzień wpływu wymaganej należności na rachunek Starostwa Powiatowego w Cieszynie, który zostanie podany w protokole z przetargu.  </w:t>
      </w:r>
    </w:p>
    <w:p w14:paraId="000E6C65" w14:textId="4D008CDD" w:rsidR="0011014A" w:rsidRPr="0002432B" w:rsidRDefault="0011014A" w:rsidP="0011014A">
      <w:pPr>
        <w:suppressAutoHyphens/>
        <w:autoSpaceDN w:val="0"/>
        <w:spacing w:after="0" w:line="240" w:lineRule="auto"/>
        <w:ind w:left="284" w:firstLine="42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Podstawą zawarcia aktu notarialnego przenoszącego własność nieruchomości będzie protokół z przeprowadzonego przetargu, określający warunki zbycia nieruchomości. Protokół z przeprowadzonego przetargu podpisują przewodniczący i członkowie komisji przetargowej oraz osoba wyłoniona jako nabywca nieruchomości.  </w:t>
      </w:r>
    </w:p>
    <w:p w14:paraId="44610461" w14:textId="1422AF93" w:rsidR="0011014A" w:rsidRPr="0002432B" w:rsidRDefault="0011014A" w:rsidP="0011014A">
      <w:pPr>
        <w:suppressAutoHyphens/>
        <w:autoSpaceDN w:val="0"/>
        <w:spacing w:before="120" w:after="200" w:line="240" w:lineRule="auto"/>
        <w:ind w:left="284" w:hanging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</w:pPr>
      <w:r w:rsidRPr="0002432B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X.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Wydanie nieruchomości nastąpi w dniu podpisania aktu notarialnego sprzedaży nieruchomości w takim stanie, w jakim się w tym dniu znajduje i zostanie udokumentowane podpisanym przez strony protokołem zdawczo - odbiorczym. Rozkład pomieszczeń poszczególnych lokali mieszkalnych został przedstawiony w opracowaniu obejmującym podział fizyczny – wydzielenie samodzielnych lokali mieszkalnych w budynku mieszkalnym nr 54 w Zebrzydowicach przy ul. Kochanowskiego wykonanym w dniu 17.05.2004r., stanowiącym załącznik do zaświadczenia wydanego przez Starostę Cieszyńskiego dnia 24 maja 2004r. znak: WB-AB 7360/K/41/2004 o możliwości wydzielenia samodzielnych lokali mieszkalnych.    </w:t>
      </w:r>
    </w:p>
    <w:p w14:paraId="0737ED03" w14:textId="07C98ACD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hAnsi="Arial" w:cs="Arial"/>
          <w:color w:val="FF0000"/>
          <w:kern w:val="0"/>
          <w:sz w:val="20"/>
          <w:szCs w:val="20"/>
          <w14:ligatures w14:val="none"/>
        </w:rPr>
      </w:pPr>
      <w:r w:rsidRPr="0002432B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 xml:space="preserve">XI. </w:t>
      </w:r>
      <w:r w:rsidRPr="0002432B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>I</w:t>
      </w:r>
      <w:r w:rsidRPr="0002432B">
        <w:rPr>
          <w:rFonts w:ascii="Arial" w:eastAsia="Times New Roman" w:hAnsi="Arial" w:cs="Arial"/>
          <w:bCs/>
          <w:kern w:val="3"/>
          <w:sz w:val="20"/>
          <w:szCs w:val="20"/>
          <w:lang w:eastAsia="pl-PL"/>
          <w14:ligatures w14:val="none"/>
        </w:rPr>
        <w:t xml:space="preserve">nformacje o przetwarzaniu danych osobowych w związku z realizacją przetargu dostępne są na stronie internetowej : bip.powiat.cieszyn.pl (Starostwo Powiatowe / Nieruchomości – przetargi / Ochrona danych osobowych) </w:t>
      </w:r>
      <w:r w:rsidRPr="0002432B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2D4D4A6D" w14:textId="77777777" w:rsidR="0011014A" w:rsidRPr="0002432B" w:rsidRDefault="0011014A" w:rsidP="0011014A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hAnsi="Arial" w:cs="Arial"/>
          <w:color w:val="FF0000"/>
          <w:kern w:val="0"/>
          <w:sz w:val="20"/>
          <w:szCs w:val="20"/>
          <w14:ligatures w14:val="none"/>
        </w:rPr>
      </w:pPr>
    </w:p>
    <w:p w14:paraId="5734C242" w14:textId="77777777" w:rsidR="0011014A" w:rsidRPr="0002432B" w:rsidRDefault="0011014A" w:rsidP="0011014A">
      <w:pPr>
        <w:spacing w:after="0" w:line="240" w:lineRule="auto"/>
        <w:rPr>
          <w:rFonts w:ascii="Arial" w:hAnsi="Arial" w:cs="Arial"/>
          <w:bCs/>
          <w:kern w:val="0"/>
          <w:sz w:val="20"/>
          <w:szCs w:val="20"/>
          <w14:ligatures w14:val="none"/>
        </w:rPr>
      </w:pPr>
    </w:p>
    <w:p w14:paraId="7B8DA552" w14:textId="77777777" w:rsidR="0011014A" w:rsidRPr="0002432B" w:rsidRDefault="0011014A" w:rsidP="0011014A">
      <w:pPr>
        <w:spacing w:after="0" w:line="240" w:lineRule="auto"/>
        <w:rPr>
          <w:rFonts w:ascii="Arial" w:hAnsi="Arial" w:cs="Arial"/>
          <w:bCs/>
          <w:kern w:val="0"/>
          <w:sz w:val="20"/>
          <w:szCs w:val="20"/>
          <w14:ligatures w14:val="none"/>
        </w:rPr>
      </w:pPr>
    </w:p>
    <w:p w14:paraId="092D0560" w14:textId="1E0D33EC" w:rsidR="0011014A" w:rsidRPr="0002432B" w:rsidRDefault="0011014A" w:rsidP="0011014A">
      <w:pPr>
        <w:spacing w:after="0" w:line="240" w:lineRule="auto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02432B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z up. Starosty </w:t>
      </w:r>
    </w:p>
    <w:p w14:paraId="1F33FC2F" w14:textId="77777777" w:rsidR="0011014A" w:rsidRPr="0002432B" w:rsidRDefault="0011014A" w:rsidP="0011014A">
      <w:pPr>
        <w:spacing w:after="0" w:line="240" w:lineRule="auto"/>
        <w:rPr>
          <w:rFonts w:ascii="Arial" w:hAnsi="Arial" w:cs="Arial"/>
          <w:bCs/>
          <w:kern w:val="0"/>
          <w:sz w:val="20"/>
          <w:szCs w:val="20"/>
          <w14:ligatures w14:val="none"/>
        </w:rPr>
      </w:pPr>
    </w:p>
    <w:p w14:paraId="285E556B" w14:textId="77777777" w:rsidR="0011014A" w:rsidRPr="0002432B" w:rsidRDefault="0011014A" w:rsidP="0011014A">
      <w:pPr>
        <w:spacing w:after="0" w:line="240" w:lineRule="auto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02432B">
        <w:rPr>
          <w:rFonts w:ascii="Arial" w:hAnsi="Arial" w:cs="Arial"/>
          <w:bCs/>
          <w:kern w:val="0"/>
          <w:sz w:val="20"/>
          <w:szCs w:val="20"/>
          <w14:ligatures w14:val="none"/>
        </w:rPr>
        <w:t>Marcin Ślęk</w:t>
      </w:r>
    </w:p>
    <w:p w14:paraId="45FFA224" w14:textId="77777777" w:rsidR="0011014A" w:rsidRPr="0002432B" w:rsidRDefault="0011014A" w:rsidP="0011014A">
      <w:pPr>
        <w:spacing w:after="0" w:line="240" w:lineRule="auto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02432B">
        <w:rPr>
          <w:rFonts w:ascii="Arial" w:hAnsi="Arial" w:cs="Arial"/>
          <w:bCs/>
          <w:kern w:val="0"/>
          <w:sz w:val="20"/>
          <w:szCs w:val="20"/>
          <w14:ligatures w14:val="none"/>
        </w:rPr>
        <w:t>Członek Zarządu</w:t>
      </w:r>
    </w:p>
    <w:p w14:paraId="7AFC28B9" w14:textId="77777777" w:rsidR="0011014A" w:rsidRPr="0002432B" w:rsidRDefault="0011014A" w:rsidP="0011014A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078C48EF" w14:textId="77777777" w:rsidR="0011014A" w:rsidRPr="0002432B" w:rsidRDefault="0011014A" w:rsidP="0011014A">
      <w:pPr>
        <w:rPr>
          <w:rFonts w:ascii="Arial" w:hAnsi="Arial" w:cs="Arial"/>
          <w:color w:val="FF0000"/>
          <w:sz w:val="20"/>
          <w:szCs w:val="20"/>
        </w:rPr>
      </w:pPr>
    </w:p>
    <w:p w14:paraId="3ABE4006" w14:textId="77777777" w:rsidR="007D38FE" w:rsidRPr="0002432B" w:rsidRDefault="007D38FE" w:rsidP="0011014A">
      <w:pPr>
        <w:rPr>
          <w:rFonts w:ascii="Arial" w:hAnsi="Arial" w:cs="Arial"/>
          <w:sz w:val="20"/>
          <w:szCs w:val="20"/>
        </w:rPr>
      </w:pPr>
    </w:p>
    <w:sectPr w:rsidR="007D38FE" w:rsidRPr="0002432B" w:rsidSect="0011014A">
      <w:pgSz w:w="11906" w:h="16838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1671A"/>
    <w:multiLevelType w:val="multilevel"/>
    <w:tmpl w:val="7B54AA04"/>
    <w:styleLink w:val="WWNum2"/>
    <w:lvl w:ilvl="0">
      <w:start w:val="4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2EC905EF"/>
    <w:multiLevelType w:val="multilevel"/>
    <w:tmpl w:val="62EA3C9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6EC32CA"/>
    <w:multiLevelType w:val="multilevel"/>
    <w:tmpl w:val="443640D4"/>
    <w:lvl w:ilvl="0">
      <w:start w:val="7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8A3896"/>
    <w:multiLevelType w:val="hybridMultilevel"/>
    <w:tmpl w:val="12129E3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15A"/>
    <w:multiLevelType w:val="multilevel"/>
    <w:tmpl w:val="F47E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1B0972"/>
    <w:multiLevelType w:val="hybridMultilevel"/>
    <w:tmpl w:val="2C8A2882"/>
    <w:lvl w:ilvl="0" w:tplc="41FE40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2838072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2"/>
          <w:szCs w:val="22"/>
        </w:rPr>
      </w:lvl>
    </w:lvlOverride>
  </w:num>
  <w:num w:numId="2" w16cid:durableId="1041058036">
    <w:abstractNumId w:val="0"/>
  </w:num>
  <w:num w:numId="3" w16cid:durableId="1960641705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2"/>
          <w:szCs w:val="22"/>
        </w:rPr>
      </w:lvl>
    </w:lvlOverride>
  </w:num>
  <w:num w:numId="4" w16cid:durableId="487795698">
    <w:abstractNumId w:val="0"/>
    <w:lvlOverride w:ilvl="0">
      <w:lvl w:ilvl="0">
        <w:start w:val="4"/>
        <w:numFmt w:val="decimal"/>
        <w:lvlText w:val="%1)"/>
        <w:lvlJc w:val="left"/>
        <w:pPr>
          <w:ind w:left="1080" w:hanging="360"/>
        </w:pPr>
        <w:rPr>
          <w:b w:val="0"/>
          <w:i w:val="0"/>
          <w:sz w:val="22"/>
          <w:szCs w:val="22"/>
        </w:rPr>
      </w:lvl>
    </w:lvlOverride>
  </w:num>
  <w:num w:numId="5" w16cid:durableId="1982617314">
    <w:abstractNumId w:val="2"/>
  </w:num>
  <w:num w:numId="6" w16cid:durableId="1035547709">
    <w:abstractNumId w:val="3"/>
  </w:num>
  <w:num w:numId="7" w16cid:durableId="898589903">
    <w:abstractNumId w:val="5"/>
  </w:num>
  <w:num w:numId="8" w16cid:durableId="765074594">
    <w:abstractNumId w:val="1"/>
  </w:num>
  <w:num w:numId="9" w16cid:durableId="1212230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4A"/>
    <w:rsid w:val="0002432B"/>
    <w:rsid w:val="0011014A"/>
    <w:rsid w:val="00246720"/>
    <w:rsid w:val="007D38FE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00AC"/>
  <w15:chartTrackingRefBased/>
  <w15:docId w15:val="{6AF972C2-15F9-49DE-9060-1A6A8A3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11014A"/>
    <w:pPr>
      <w:numPr>
        <w:numId w:val="8"/>
      </w:numPr>
    </w:pPr>
  </w:style>
  <w:style w:type="numbering" w:customStyle="1" w:styleId="WWNum2">
    <w:name w:val="WWNum2"/>
    <w:basedOn w:val="Bezlisty"/>
    <w:rsid w:val="0011014A"/>
    <w:pPr>
      <w:numPr>
        <w:numId w:val="2"/>
      </w:numPr>
    </w:pPr>
  </w:style>
  <w:style w:type="numbering" w:customStyle="1" w:styleId="WWNum11">
    <w:name w:val="WWNum11"/>
    <w:basedOn w:val="Bezlisty"/>
    <w:rsid w:val="0011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2005</Words>
  <Characters>12031</Characters>
  <Application>Microsoft Office Word</Application>
  <DocSecurity>0</DocSecurity>
  <Lines>100</Lines>
  <Paragraphs>28</Paragraphs>
  <ScaleCrop>false</ScaleCrop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Suszka-Wolczyńska</dc:creator>
  <cp:keywords/>
  <dc:description/>
  <cp:lastModifiedBy>Wanda Suszka-Wolczyńska</cp:lastModifiedBy>
  <cp:revision>3</cp:revision>
  <dcterms:created xsi:type="dcterms:W3CDTF">2024-03-22T09:56:00Z</dcterms:created>
  <dcterms:modified xsi:type="dcterms:W3CDTF">2024-03-27T09:21:00Z</dcterms:modified>
</cp:coreProperties>
</file>