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FF" w:rsidRPr="003045FF" w:rsidRDefault="003045FF" w:rsidP="003045FF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3045FF" w:rsidRPr="003045FF" w:rsidRDefault="003045FF" w:rsidP="003045F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3045FF">
        <w:rPr>
          <w:rFonts w:ascii="Times New Roman" w:eastAsia="Times New Roman" w:hAnsi="Times New Roman" w:cs="Times New Roman"/>
          <w:lang w:eastAsia="pl-PL"/>
        </w:rPr>
        <w:t xml:space="preserve">Załącznik </w:t>
      </w:r>
    </w:p>
    <w:p w:rsidR="003045FF" w:rsidRPr="003045FF" w:rsidRDefault="003045FF" w:rsidP="003045F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3045FF">
        <w:rPr>
          <w:rFonts w:ascii="Times New Roman" w:eastAsia="Times New Roman" w:hAnsi="Times New Roman" w:cs="Times New Roman"/>
          <w:lang w:eastAsia="pl-PL"/>
        </w:rPr>
        <w:t>do ogłoszenia konkursowego</w:t>
      </w:r>
    </w:p>
    <w:p w:rsidR="003045FF" w:rsidRPr="003045FF" w:rsidRDefault="003045FF" w:rsidP="003045F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3045FF" w:rsidRPr="003045FF" w:rsidRDefault="003045FF" w:rsidP="0030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OCENY OFERTY</w:t>
      </w:r>
    </w:p>
    <w:p w:rsidR="003045FF" w:rsidRPr="003045FF" w:rsidRDefault="003045FF" w:rsidP="0030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045FF" w:rsidRPr="003045FF" w:rsidRDefault="003045FF" w:rsidP="0030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045FF" w:rsidRPr="003045FF" w:rsidRDefault="003045FF" w:rsidP="003045FF">
      <w:pPr>
        <w:spacing w:after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045FF">
        <w:rPr>
          <w:rFonts w:ascii="Times New Roman" w:eastAsia="Times New Roman" w:hAnsi="Times New Roman" w:cs="Times New Roman"/>
          <w:b/>
          <w:u w:val="single"/>
          <w:lang w:eastAsia="pl-PL"/>
        </w:rPr>
        <w:t>I. KARTA OCENY FORMALNEJ OFERTY</w:t>
      </w:r>
    </w:p>
    <w:p w:rsidR="003045FF" w:rsidRPr="003045FF" w:rsidRDefault="003045FF" w:rsidP="003045FF">
      <w:pPr>
        <w:tabs>
          <w:tab w:val="left" w:pos="7575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45FF" w:rsidRPr="003045FF" w:rsidRDefault="003045FF" w:rsidP="003045FF">
      <w:pPr>
        <w:tabs>
          <w:tab w:val="left" w:pos="7575"/>
        </w:tabs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45FF">
        <w:rPr>
          <w:rFonts w:ascii="Times New Roman" w:eastAsia="Times New Roman" w:hAnsi="Times New Roman" w:cs="Times New Roman"/>
          <w:lang w:eastAsia="pl-PL"/>
        </w:rPr>
        <w:t>Zgodnie z założeniami konkursowymi Komisja Konkursowa (zwana dalej Komisją) w pierwszej kolejności pooddaje złożone oferty analizie pod względem spełnienia wymogów formalnych.</w:t>
      </w:r>
      <w:r w:rsidRPr="003045FF">
        <w:rPr>
          <w:rFonts w:ascii="Times New Roman" w:eastAsia="Times New Roman" w:hAnsi="Times New Roman" w:cs="Times New Roman"/>
          <w:b/>
          <w:lang w:eastAsia="pl-PL"/>
        </w:rPr>
        <w:t xml:space="preserve"> Nie spełnienie któregokolwiek z kryteriów oceny formalnej powoduje odrzucenie oferty.</w:t>
      </w:r>
    </w:p>
    <w:p w:rsidR="003045FF" w:rsidRPr="003045FF" w:rsidRDefault="003045FF" w:rsidP="003045FF">
      <w:pPr>
        <w:tabs>
          <w:tab w:val="left" w:pos="7575"/>
        </w:tabs>
        <w:spacing w:after="0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pPr w:leftFromText="141" w:rightFromText="141" w:vertAnchor="text" w:horzAnchor="margin" w:tblpY="172"/>
        <w:tblW w:w="503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252"/>
      </w:tblGrid>
      <w:tr w:rsidR="003045FF" w:rsidRPr="003045FF" w:rsidTr="00C80EA1">
        <w:trPr>
          <w:cantSplit/>
        </w:trPr>
        <w:tc>
          <w:tcPr>
            <w:tcW w:w="2171" w:type="pct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Tytuł zadania publicznego:</w:t>
            </w:r>
          </w:p>
        </w:tc>
        <w:tc>
          <w:tcPr>
            <w:tcW w:w="2829" w:type="pct"/>
            <w:shd w:val="clear" w:color="auto" w:fill="FFFFFF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rPr>
          <w:cantSplit/>
        </w:trPr>
        <w:tc>
          <w:tcPr>
            <w:tcW w:w="2171" w:type="pct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Nazwa i adres Oferenta:</w:t>
            </w:r>
          </w:p>
        </w:tc>
        <w:tc>
          <w:tcPr>
            <w:tcW w:w="2829" w:type="pct"/>
            <w:shd w:val="clear" w:color="auto" w:fill="FFFFFF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rPr>
          <w:cantSplit/>
        </w:trPr>
        <w:tc>
          <w:tcPr>
            <w:tcW w:w="2171" w:type="pct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Nazwa Partnera / Nazwy Partnerów:</w:t>
            </w:r>
          </w:p>
        </w:tc>
        <w:tc>
          <w:tcPr>
            <w:tcW w:w="2829" w:type="pct"/>
            <w:shd w:val="clear" w:color="auto" w:fill="FFFFFF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</w:tbl>
    <w:p w:rsidR="003045FF" w:rsidRPr="003045FF" w:rsidRDefault="003045FF" w:rsidP="003045FF">
      <w:pPr>
        <w:tabs>
          <w:tab w:val="left" w:pos="7575"/>
        </w:tabs>
        <w:spacing w:after="0"/>
        <w:rPr>
          <w:rFonts w:ascii="Times New Roman" w:eastAsia="Times New Roman" w:hAnsi="Times New Roman" w:cs="Times New Roman"/>
          <w:iCs/>
          <w:color w:val="FF0000"/>
          <w:lang w:eastAsia="pl-PL"/>
        </w:rPr>
      </w:pPr>
    </w:p>
    <w:p w:rsidR="003045FF" w:rsidRPr="003045FF" w:rsidRDefault="003045FF" w:rsidP="003045FF">
      <w:pPr>
        <w:tabs>
          <w:tab w:val="left" w:pos="7575"/>
        </w:tabs>
        <w:spacing w:after="0"/>
        <w:rPr>
          <w:rFonts w:ascii="Times New Roman" w:eastAsia="Times New Roman" w:hAnsi="Times New Roman" w:cs="Times New Roman"/>
          <w:iCs/>
          <w:color w:val="FF0000"/>
          <w:lang w:eastAsia="pl-PL"/>
        </w:rPr>
      </w:pPr>
    </w:p>
    <w:tbl>
      <w:tblPr>
        <w:tblW w:w="95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663"/>
        <w:gridCol w:w="1134"/>
        <w:gridCol w:w="1134"/>
      </w:tblGrid>
      <w:tr w:rsidR="003045FF" w:rsidRPr="003045FF" w:rsidTr="00C80EA1">
        <w:tc>
          <w:tcPr>
            <w:tcW w:w="637" w:type="dxa"/>
            <w:vAlign w:val="center"/>
          </w:tcPr>
          <w:p w:rsidR="003045FF" w:rsidRPr="003045FF" w:rsidRDefault="003045FF" w:rsidP="00304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663" w:type="dxa"/>
            <w:vAlign w:val="center"/>
          </w:tcPr>
          <w:p w:rsidR="003045FF" w:rsidRPr="003045FF" w:rsidRDefault="003045FF" w:rsidP="00304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b/>
                <w:lang w:eastAsia="pl-PL"/>
              </w:rPr>
              <w:t>Kryteria oceny formalnej</w:t>
            </w:r>
          </w:p>
        </w:tc>
        <w:tc>
          <w:tcPr>
            <w:tcW w:w="1134" w:type="dxa"/>
            <w:vAlign w:val="center"/>
          </w:tcPr>
          <w:p w:rsidR="003045FF" w:rsidRPr="003045FF" w:rsidRDefault="003045FF" w:rsidP="00304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TAK/NIE/nie dotyczy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Uwagi             </w:t>
            </w:r>
            <w:r w:rsidRPr="003045F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(opinia negatywna wymaga uzasadnienia)</w:t>
            </w: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1.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Podmiot składający ofertę jest uprawniony do jej złożenia na podstawie art. 3 </w:t>
            </w: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 xml:space="preserve">ust. 2 i 3 </w:t>
            </w: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ustawy o działalności pożytku publicznego i o wolontariacie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2.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Termin i miejsce złożenia oferty zgodne są z ogłoszeniem konkursowym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3.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Oferta przygotowana jest  na właściwym formularzu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4.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Druk formularza ofertowego nie został przez oferenta zmodyfikowany (nie zostały usunięte punkty, nie zostały dodane nowe postanowienia)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5.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przypadku składania oferty wspólnej w formularzu zostały uzupełnione dane każdego z oferentów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6.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Oferta i obowiązkowe załączniki wypełnione zostały w języku polskim albo zostały przetłumaczone na język polski (wystarczające jest tłumaczenie zwykłe)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7.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oświadczeniu znajdującym się na końcu formularza ofertowego dokonane zostały skreślenia umożliwiające jednoznaczne odczytanie deklaracji oferenta/oferentów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8.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Oferta i oświadczenia podpisane zostały przez osoby uprawnione do składania oświadczeń woli w imieniu oferenta (zgodnie z aktualnym odpisem z Krajowego Rejestru Sądowego, innego rejestru lub ewidencji)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lastRenderedPageBreak/>
              <w:t>9.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 wysokość wnioskowanej kwoty dofinansowania zgodna jest z ogłoszeniem konkursowym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10.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 podmiot składający ofertę dysponuje kadrą zdolną do realizacji zadania, posiadającą odpowiednie kwalifikacje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  <w:vMerge w:val="restart"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  <w:t>11.</w:t>
            </w:r>
          </w:p>
        </w:tc>
        <w:tc>
          <w:tcPr>
            <w:tcW w:w="7797" w:type="dxa"/>
            <w:gridSpan w:val="2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oferty załączone zostały: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  <w:vMerge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a) kopia aktualnego odpisu z ewidencji lub innego rejestru,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  <w:vMerge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b) pełnomocnictwa do składania oświadczeń woli i zawierania umów, o ile nie wynika z innych dokumentów załączonych przez podmiot uprawniony,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  <w:vMerge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</w:t>
            </w: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 xml:space="preserve">kopia umowy zawartej między podmiotami uprawnionymi w przypadku złożenia oferty wspólnej 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  <w:vMerge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d) oświadczenie, iż oferent gwarantuje wykonanie zadania przez osoby posiadające odpowiednie kwalifikacje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  <w:vMerge/>
          </w:tcPr>
          <w:p w:rsidR="003045FF" w:rsidRPr="003045FF" w:rsidRDefault="003045FF" w:rsidP="003045F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e) oświadczenie, iż żaden z pracowników lub osób współpracujących nie jest oskarżony o popełnienie przestępstwa z użyciem przemocy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637" w:type="dxa"/>
          </w:tcPr>
          <w:p w:rsidR="003045FF" w:rsidRPr="003045FF" w:rsidRDefault="003045FF" w:rsidP="003045FF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6663" w:type="dxa"/>
          </w:tcPr>
          <w:p w:rsidR="003045FF" w:rsidRPr="003045FF" w:rsidRDefault="003045FF" w:rsidP="003045F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 xml:space="preserve">Czy osoby reprezentujące podmiot uprawniony potwierdziły za zgodność z oryginałem kserokopie dokumentów </w:t>
            </w: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  <w:tc>
          <w:tcPr>
            <w:tcW w:w="1134" w:type="dxa"/>
          </w:tcPr>
          <w:p w:rsidR="003045FF" w:rsidRPr="003045FF" w:rsidRDefault="003045FF" w:rsidP="003045F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pacing w:val="10"/>
                <w:lang w:eastAsia="pl-PL"/>
              </w:rPr>
            </w:pPr>
          </w:p>
        </w:tc>
      </w:tr>
    </w:tbl>
    <w:p w:rsidR="003045FF" w:rsidRPr="003045FF" w:rsidRDefault="003045FF" w:rsidP="0030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045FF" w:rsidRPr="003045FF" w:rsidRDefault="003045FF" w:rsidP="003045F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lang w:eastAsia="pl-PL"/>
        </w:rPr>
      </w:pPr>
    </w:p>
    <w:p w:rsidR="003045FF" w:rsidRPr="003045FF" w:rsidRDefault="003045FF" w:rsidP="00304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45FF">
        <w:rPr>
          <w:rFonts w:ascii="Times New Roman" w:eastAsia="Times New Roman" w:hAnsi="Times New Roman" w:cs="Times New Roman"/>
          <w:b/>
          <w:lang w:eastAsia="pl-PL"/>
        </w:rPr>
        <w:t>II. KARTA OCENY MERYTORYCZNEJ OFERTY</w:t>
      </w:r>
    </w:p>
    <w:p w:rsidR="003045FF" w:rsidRPr="003045FF" w:rsidRDefault="003045FF" w:rsidP="0030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3045FF" w:rsidRPr="003045FF" w:rsidRDefault="003045FF" w:rsidP="0030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45FF">
        <w:rPr>
          <w:rFonts w:ascii="Times New Roman" w:eastAsia="Times New Roman" w:hAnsi="Times New Roman" w:cs="Times New Roman"/>
          <w:lang w:eastAsia="pl-PL"/>
        </w:rPr>
        <w:t>Sposób obliczania punktów:</w:t>
      </w:r>
    </w:p>
    <w:p w:rsidR="003045FF" w:rsidRPr="003045FF" w:rsidRDefault="003045FF" w:rsidP="0030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45FF">
        <w:rPr>
          <w:rFonts w:ascii="Times New Roman" w:eastAsia="Times New Roman" w:hAnsi="Times New Roman" w:cs="Times New Roman"/>
          <w:lang w:eastAsia="pl-PL"/>
        </w:rPr>
        <w:t>- każde kryterium oceny merytorycznej posiada wagę (ocena wartości kryterium) i podlega ocenie w skali 0-5 pkt,</w:t>
      </w:r>
    </w:p>
    <w:p w:rsidR="003045FF" w:rsidRPr="003045FF" w:rsidRDefault="003045FF" w:rsidP="0030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45FF">
        <w:rPr>
          <w:rFonts w:ascii="Times New Roman" w:eastAsia="Times New Roman" w:hAnsi="Times New Roman" w:cs="Times New Roman"/>
          <w:lang w:eastAsia="pl-PL"/>
        </w:rPr>
        <w:t>- ilość punktów kryterium mnoży się przez wartość w pozycji „waga”,</w:t>
      </w:r>
    </w:p>
    <w:p w:rsidR="003045FF" w:rsidRPr="003045FF" w:rsidRDefault="003045FF" w:rsidP="0030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45FF">
        <w:rPr>
          <w:rFonts w:ascii="Times New Roman" w:eastAsia="Times New Roman" w:hAnsi="Times New Roman" w:cs="Times New Roman"/>
          <w:lang w:eastAsia="pl-PL"/>
        </w:rPr>
        <w:t>- ogólna ocena oferty powstaje poprzez zsumowanie wyników w pozycji „Iloczyn”,</w:t>
      </w:r>
    </w:p>
    <w:p w:rsidR="003045FF" w:rsidRPr="003045FF" w:rsidRDefault="003045FF" w:rsidP="00304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45FF">
        <w:rPr>
          <w:rFonts w:ascii="Times New Roman" w:eastAsia="Times New Roman" w:hAnsi="Times New Roman" w:cs="Times New Roman"/>
          <w:lang w:eastAsia="pl-PL"/>
        </w:rPr>
        <w:t>- maksymalna wartość punktowa oferty wynosi 95 pkt.</w:t>
      </w:r>
    </w:p>
    <w:p w:rsidR="003045FF" w:rsidRPr="003045FF" w:rsidRDefault="003045FF" w:rsidP="00304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45FF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045FF">
        <w:rPr>
          <w:rFonts w:ascii="Times New Roman" w:eastAsia="Times New Roman" w:hAnsi="Times New Roman" w:cs="Times New Roman"/>
          <w:b/>
          <w:lang w:eastAsia="pl-PL"/>
        </w:rPr>
        <w:t>jeżeli oferta w kryterium: „ ocena formalna oferty” uzyska 0 pkt. to wówczas nie podlega ona dalszemu rozpatrywaniu.</w:t>
      </w:r>
    </w:p>
    <w:p w:rsidR="003045FF" w:rsidRPr="003045FF" w:rsidRDefault="003045FF" w:rsidP="00304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72"/>
        <w:tblW w:w="5021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401"/>
      </w:tblGrid>
      <w:tr w:rsidR="003045FF" w:rsidRPr="003045FF" w:rsidTr="00C80EA1">
        <w:trPr>
          <w:cantSplit/>
        </w:trPr>
        <w:tc>
          <w:tcPr>
            <w:tcW w:w="2081" w:type="pct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Tytuł zadania:</w:t>
            </w:r>
          </w:p>
        </w:tc>
        <w:tc>
          <w:tcPr>
            <w:tcW w:w="2919" w:type="pct"/>
            <w:shd w:val="clear" w:color="auto" w:fill="FFFFFF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rPr>
          <w:cantSplit/>
        </w:trPr>
        <w:tc>
          <w:tcPr>
            <w:tcW w:w="2081" w:type="pct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Nazwa Oferenta:</w:t>
            </w:r>
          </w:p>
        </w:tc>
        <w:tc>
          <w:tcPr>
            <w:tcW w:w="2919" w:type="pct"/>
            <w:shd w:val="clear" w:color="auto" w:fill="FFFFFF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rPr>
          <w:cantSplit/>
        </w:trPr>
        <w:tc>
          <w:tcPr>
            <w:tcW w:w="2081" w:type="pct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Nazwa Partnera / Nazwy Partnerów:</w:t>
            </w:r>
          </w:p>
        </w:tc>
        <w:tc>
          <w:tcPr>
            <w:tcW w:w="2919" w:type="pct"/>
            <w:shd w:val="clear" w:color="auto" w:fill="FFFFFF"/>
            <w:vAlign w:val="center"/>
          </w:tcPr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pacing w:val="10"/>
                <w:lang w:eastAsia="pl-PL"/>
              </w:rPr>
            </w:pPr>
          </w:p>
          <w:p w:rsidR="003045FF" w:rsidRPr="003045FF" w:rsidRDefault="003045FF" w:rsidP="003045FF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pacing w:val="10"/>
                <w:lang w:eastAsia="pl-PL"/>
              </w:rPr>
            </w:pPr>
          </w:p>
        </w:tc>
      </w:tr>
    </w:tbl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FF0000"/>
          <w:spacing w:val="10"/>
          <w:lang w:eastAsia="pl-P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1"/>
        <w:gridCol w:w="5992"/>
        <w:gridCol w:w="806"/>
        <w:gridCol w:w="1118"/>
        <w:gridCol w:w="971"/>
      </w:tblGrid>
      <w:tr w:rsidR="003045FF" w:rsidRPr="003045FF" w:rsidTr="00C80EA1">
        <w:trPr>
          <w:trHeight w:val="943"/>
        </w:trPr>
        <w:tc>
          <w:tcPr>
            <w:tcW w:w="0" w:type="auto"/>
            <w:gridSpan w:val="2"/>
          </w:tcPr>
          <w:p w:rsidR="003045FF" w:rsidRPr="003045FF" w:rsidRDefault="003045FF" w:rsidP="003045FF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  <w:t>Kryterium oceny merytorycznej oferty</w:t>
            </w:r>
          </w:p>
        </w:tc>
        <w:tc>
          <w:tcPr>
            <w:tcW w:w="0" w:type="auto"/>
          </w:tcPr>
          <w:p w:rsidR="003045FF" w:rsidRPr="003045FF" w:rsidRDefault="003045FF" w:rsidP="00304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  <w:t>Waga</w:t>
            </w:r>
          </w:p>
        </w:tc>
        <w:tc>
          <w:tcPr>
            <w:tcW w:w="1118" w:type="dxa"/>
          </w:tcPr>
          <w:p w:rsidR="003045FF" w:rsidRPr="003045FF" w:rsidRDefault="003045FF" w:rsidP="00304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  <w:t>Ilość punktów (0-5)</w:t>
            </w:r>
          </w:p>
        </w:tc>
        <w:tc>
          <w:tcPr>
            <w:tcW w:w="971" w:type="dxa"/>
          </w:tcPr>
          <w:p w:rsidR="003045FF" w:rsidRPr="003045FF" w:rsidRDefault="003045FF" w:rsidP="003045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  <w:t>Iloczyn</w:t>
            </w:r>
          </w:p>
        </w:tc>
      </w:tr>
      <w:tr w:rsidR="003045FF" w:rsidRPr="003045FF" w:rsidTr="00C80EA1"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1.</w:t>
            </w:r>
          </w:p>
        </w:tc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 xml:space="preserve">Ocena formalna oferty </w:t>
            </w:r>
          </w:p>
        </w:tc>
        <w:tc>
          <w:tcPr>
            <w:tcW w:w="0" w:type="auto"/>
            <w:vAlign w:val="center"/>
          </w:tcPr>
          <w:p w:rsidR="003045FF" w:rsidRPr="003045FF" w:rsidRDefault="003045FF" w:rsidP="003045F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1</w:t>
            </w:r>
          </w:p>
        </w:tc>
        <w:tc>
          <w:tcPr>
            <w:tcW w:w="1118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2.</w:t>
            </w:r>
          </w:p>
        </w:tc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Możliwość realizacji zadania przez podmiot uprawniony/ocena czy cele statutowe podmiotu są zbieżne z  zadaniem określonym w niniejszym ogłoszeniu</w:t>
            </w:r>
          </w:p>
        </w:tc>
        <w:tc>
          <w:tcPr>
            <w:tcW w:w="0" w:type="auto"/>
            <w:vAlign w:val="center"/>
          </w:tcPr>
          <w:p w:rsidR="003045FF" w:rsidRPr="003045FF" w:rsidRDefault="003045FF" w:rsidP="003045F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3</w:t>
            </w:r>
          </w:p>
        </w:tc>
        <w:tc>
          <w:tcPr>
            <w:tcW w:w="1118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ind w:right="-107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Zadeklarowana przez podmiot jakość działania i kwalifikacje osób, przy udziale których podmiot uprawniony ma realizować zadanie</w:t>
            </w:r>
          </w:p>
        </w:tc>
        <w:tc>
          <w:tcPr>
            <w:tcW w:w="0" w:type="auto"/>
            <w:vAlign w:val="center"/>
          </w:tcPr>
          <w:p w:rsidR="003045FF" w:rsidRPr="003045FF" w:rsidRDefault="003045FF" w:rsidP="003045F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3</w:t>
            </w:r>
          </w:p>
        </w:tc>
        <w:tc>
          <w:tcPr>
            <w:tcW w:w="1118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4.</w:t>
            </w:r>
          </w:p>
        </w:tc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Ocena przedstawionej we wniosku kalkulacji kosztów zadania, w tym w odniesieniu do zakresu rzeczowego zadania, opisu działań i harmonogramu realizacji zadania</w:t>
            </w:r>
          </w:p>
        </w:tc>
        <w:tc>
          <w:tcPr>
            <w:tcW w:w="0" w:type="auto"/>
            <w:vAlign w:val="center"/>
          </w:tcPr>
          <w:p w:rsidR="003045FF" w:rsidRPr="003045FF" w:rsidRDefault="003045FF" w:rsidP="003045F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3</w:t>
            </w:r>
          </w:p>
        </w:tc>
        <w:tc>
          <w:tcPr>
            <w:tcW w:w="1118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5.</w:t>
            </w:r>
          </w:p>
        </w:tc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Planowany wkład osobowy (świadczenie wolontariuszy lub praca społeczna członków) oraz rzeczowy</w:t>
            </w:r>
          </w:p>
        </w:tc>
        <w:tc>
          <w:tcPr>
            <w:tcW w:w="0" w:type="auto"/>
            <w:vAlign w:val="center"/>
          </w:tcPr>
          <w:p w:rsidR="003045FF" w:rsidRPr="003045FF" w:rsidRDefault="003045FF" w:rsidP="003045F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1</w:t>
            </w:r>
          </w:p>
        </w:tc>
        <w:tc>
          <w:tcPr>
            <w:tcW w:w="1118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6.</w:t>
            </w:r>
          </w:p>
        </w:tc>
        <w:tc>
          <w:tcPr>
            <w:tcW w:w="0" w:type="auto"/>
            <w:vAlign w:val="center"/>
          </w:tcPr>
          <w:p w:rsidR="003045FF" w:rsidRPr="003045FF" w:rsidRDefault="003045FF" w:rsidP="003045FF">
            <w:pPr>
              <w:spacing w:before="100" w:beforeAutospacing="1" w:after="100" w:afterAutospacing="1" w:line="240" w:lineRule="auto"/>
              <w:ind w:left="-26"/>
              <w:rPr>
                <w:rFonts w:ascii="Times New Roman" w:eastAsia="Times New Roman" w:hAnsi="Times New Roman" w:cs="Times New Roman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Zapewnienie dostępności osobom ze szczególnymi potrzebami</w:t>
            </w:r>
          </w:p>
        </w:tc>
        <w:tc>
          <w:tcPr>
            <w:tcW w:w="0" w:type="auto"/>
            <w:vAlign w:val="center"/>
          </w:tcPr>
          <w:p w:rsidR="003045FF" w:rsidRPr="003045FF" w:rsidRDefault="003045FF" w:rsidP="003045F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2</w:t>
            </w:r>
          </w:p>
        </w:tc>
        <w:tc>
          <w:tcPr>
            <w:tcW w:w="1118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7.</w:t>
            </w:r>
          </w:p>
        </w:tc>
        <w:tc>
          <w:tcPr>
            <w:tcW w:w="0" w:type="auto"/>
          </w:tcPr>
          <w:p w:rsidR="003045FF" w:rsidRPr="003045FF" w:rsidRDefault="003045FF" w:rsidP="003045FF">
            <w:pPr>
              <w:spacing w:before="100" w:beforeAutospacing="1" w:after="100" w:afterAutospacing="1" w:line="240" w:lineRule="auto"/>
              <w:ind w:left="-26"/>
              <w:rPr>
                <w:rFonts w:ascii="Times New Roman" w:eastAsia="Times New Roman" w:hAnsi="Times New Roman" w:cs="Times New Roman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Analiza i ocena wykonania zadań z zakresu pomocy społecznej zleconych podmiotowi w okresie poprzednim z uwzględnieniem rzetelności i terminowości ich realizacji oraz sposobu rozliczania otrzymanych na ten cel środków</w:t>
            </w:r>
          </w:p>
        </w:tc>
        <w:tc>
          <w:tcPr>
            <w:tcW w:w="0" w:type="auto"/>
            <w:vAlign w:val="center"/>
          </w:tcPr>
          <w:p w:rsidR="003045FF" w:rsidRPr="003045FF" w:rsidRDefault="003045FF" w:rsidP="003045F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3</w:t>
            </w:r>
          </w:p>
        </w:tc>
        <w:tc>
          <w:tcPr>
            <w:tcW w:w="1118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c>
          <w:tcPr>
            <w:tcW w:w="0" w:type="auto"/>
          </w:tcPr>
          <w:p w:rsidR="003045FF" w:rsidRPr="003045FF" w:rsidRDefault="003045FF" w:rsidP="003045F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8.</w:t>
            </w:r>
          </w:p>
        </w:tc>
        <w:tc>
          <w:tcPr>
            <w:tcW w:w="0" w:type="auto"/>
          </w:tcPr>
          <w:p w:rsidR="003045FF" w:rsidRPr="003045FF" w:rsidRDefault="003045FF" w:rsidP="003045FF">
            <w:pPr>
              <w:spacing w:before="100" w:beforeAutospacing="1" w:after="100" w:afterAutospacing="1" w:line="240" w:lineRule="auto"/>
              <w:ind w:left="-7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lang w:eastAsia="pl-PL"/>
              </w:rPr>
              <w:t>Doświadczenie podmiotu uprawnionego</w:t>
            </w:r>
          </w:p>
        </w:tc>
        <w:tc>
          <w:tcPr>
            <w:tcW w:w="0" w:type="auto"/>
            <w:vAlign w:val="center"/>
          </w:tcPr>
          <w:p w:rsidR="003045FF" w:rsidRPr="003045FF" w:rsidRDefault="003045FF" w:rsidP="003045F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3</w:t>
            </w:r>
          </w:p>
        </w:tc>
        <w:tc>
          <w:tcPr>
            <w:tcW w:w="1118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3045FF" w:rsidRPr="003045FF" w:rsidRDefault="003045FF" w:rsidP="0030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10"/>
                <w:lang w:eastAsia="pl-PL"/>
              </w:rPr>
            </w:pPr>
          </w:p>
        </w:tc>
      </w:tr>
      <w:tr w:rsidR="003045FF" w:rsidRPr="003045FF" w:rsidTr="00C80EA1">
        <w:trPr>
          <w:trHeight w:val="413"/>
        </w:trPr>
        <w:tc>
          <w:tcPr>
            <w:tcW w:w="8600" w:type="dxa"/>
            <w:gridSpan w:val="4"/>
          </w:tcPr>
          <w:p w:rsidR="003045FF" w:rsidRPr="003045FF" w:rsidRDefault="003045FF" w:rsidP="003045F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</w:pPr>
            <w:r w:rsidRPr="003045FF"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  <w:t>Ogólna punktacja oferty (suma)</w:t>
            </w:r>
          </w:p>
        </w:tc>
        <w:tc>
          <w:tcPr>
            <w:tcW w:w="971" w:type="dxa"/>
            <w:vAlign w:val="center"/>
          </w:tcPr>
          <w:p w:rsidR="003045FF" w:rsidRPr="003045FF" w:rsidRDefault="003045FF" w:rsidP="003045FF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10"/>
                <w:lang w:eastAsia="pl-PL"/>
              </w:rPr>
            </w:pPr>
          </w:p>
        </w:tc>
      </w:tr>
    </w:tbl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FF0000"/>
          <w:spacing w:val="10"/>
          <w:lang w:eastAsia="pl-PL"/>
        </w:rPr>
      </w:pPr>
    </w:p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color w:val="FF0000"/>
          <w:spacing w:val="10"/>
          <w:lang w:eastAsia="pl-PL"/>
        </w:rPr>
      </w:pPr>
    </w:p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color w:val="FF0000"/>
          <w:spacing w:val="10"/>
          <w:lang w:eastAsia="pl-PL"/>
        </w:rPr>
      </w:pPr>
    </w:p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spacing w:val="10"/>
          <w:lang w:eastAsia="pl-PL"/>
        </w:rPr>
      </w:pPr>
      <w:r w:rsidRPr="003045FF">
        <w:rPr>
          <w:rFonts w:ascii="Times New Roman" w:eastAsia="Times New Roman" w:hAnsi="Times New Roman" w:cs="Times New Roman"/>
          <w:b/>
          <w:spacing w:val="10"/>
          <w:lang w:eastAsia="pl-PL"/>
        </w:rPr>
        <w:t>OPINIA KOŃCOWA KOMISJI KONKURSOWEJ:</w:t>
      </w:r>
    </w:p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045FF"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………………………………………………………………………………………...…………….</w:t>
      </w:r>
    </w:p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045FF"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………………………………………………………………………………………………………</w:t>
      </w:r>
    </w:p>
    <w:p w:rsidR="003045FF" w:rsidRPr="003045FF" w:rsidRDefault="003045FF" w:rsidP="003045FF">
      <w:pPr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506C4C" w:rsidRDefault="003045FF" w:rsidP="003045FF">
      <w:r w:rsidRPr="003045FF"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……………………………………………………………………………………………………...</w:t>
      </w:r>
      <w:bookmarkStart w:id="0" w:name="_GoBack"/>
      <w:bookmarkEnd w:id="0"/>
    </w:p>
    <w:sectPr w:rsidR="0050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FF"/>
    <w:rsid w:val="003045FF"/>
    <w:rsid w:val="0050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Ogierman</dc:creator>
  <cp:lastModifiedBy>Aneta Ogierman</cp:lastModifiedBy>
  <cp:revision>1</cp:revision>
  <dcterms:created xsi:type="dcterms:W3CDTF">2023-11-24T08:36:00Z</dcterms:created>
  <dcterms:modified xsi:type="dcterms:W3CDTF">2023-11-24T08:36:00Z</dcterms:modified>
</cp:coreProperties>
</file>