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AC54" w14:textId="364C21A0" w:rsidR="004D24D3" w:rsidRDefault="004D2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8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76A92">
        <w:rPr>
          <w:rFonts w:ascii="Times New Roman" w:hAnsi="Times New Roman" w:cs="Times New Roman"/>
          <w:sz w:val="24"/>
          <w:szCs w:val="24"/>
        </w:rPr>
        <w:t>9</w:t>
      </w:r>
    </w:p>
    <w:p w14:paraId="5C46F4D9" w14:textId="77777777" w:rsidR="00D13A74" w:rsidRDefault="00D13A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8F8069" w14:textId="025A4648" w:rsidR="004D24D3" w:rsidRPr="008E783F" w:rsidRDefault="00EA0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1846">
        <w:rPr>
          <w:rFonts w:ascii="Times New Roman" w:hAnsi="Times New Roman" w:cs="Times New Roman"/>
          <w:b/>
          <w:bCs/>
          <w:sz w:val="24"/>
          <w:szCs w:val="24"/>
        </w:rPr>
        <w:t xml:space="preserve">Dane wyjściowe </w:t>
      </w:r>
      <w:r w:rsidR="004D24D3" w:rsidRPr="00291846">
        <w:rPr>
          <w:rFonts w:ascii="Times New Roman" w:hAnsi="Times New Roman" w:cs="Times New Roman"/>
          <w:b/>
          <w:bCs/>
          <w:sz w:val="24"/>
          <w:szCs w:val="24"/>
        </w:rPr>
        <w:t>do wyceny prac projektowych</w:t>
      </w:r>
      <w:r w:rsidR="001A30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8497B3" w14:textId="0DF12C5C" w:rsidR="004D24D3" w:rsidRDefault="004D24D3" w:rsidP="00291846">
      <w:pPr>
        <w:jc w:val="both"/>
        <w:rPr>
          <w:rFonts w:ascii="Times New Roman" w:hAnsi="Times New Roman" w:cs="Times New Roman"/>
          <w:sz w:val="24"/>
          <w:szCs w:val="24"/>
        </w:rPr>
      </w:pPr>
      <w:r w:rsidRPr="001A309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Przewidywane miejsce montażu windy zewnętrznej: zewnętrzna ściana </w:t>
      </w:r>
      <w:r w:rsidR="0025004B">
        <w:rPr>
          <w:rFonts w:ascii="Times New Roman" w:hAnsi="Times New Roman" w:cs="Times New Roman"/>
          <w:sz w:val="24"/>
          <w:szCs w:val="24"/>
        </w:rPr>
        <w:t>budynku,</w:t>
      </w:r>
      <w:r w:rsidR="009257EF">
        <w:rPr>
          <w:rFonts w:ascii="Times New Roman" w:hAnsi="Times New Roman" w:cs="Times New Roman"/>
          <w:sz w:val="24"/>
          <w:szCs w:val="24"/>
        </w:rPr>
        <w:t xml:space="preserve"> na </w:t>
      </w:r>
      <w:r w:rsidR="00784FD8">
        <w:rPr>
          <w:rFonts w:ascii="Times New Roman" w:hAnsi="Times New Roman" w:cs="Times New Roman"/>
          <w:sz w:val="24"/>
          <w:szCs w:val="24"/>
        </w:rPr>
        <w:t xml:space="preserve">północno - </w:t>
      </w:r>
      <w:r w:rsidR="009257EF">
        <w:rPr>
          <w:rFonts w:ascii="Times New Roman" w:hAnsi="Times New Roman" w:cs="Times New Roman"/>
          <w:sz w:val="24"/>
          <w:szCs w:val="24"/>
        </w:rPr>
        <w:t>zachodniej elewacji budynku</w:t>
      </w:r>
      <w:r>
        <w:rPr>
          <w:rFonts w:ascii="Times New Roman" w:hAnsi="Times New Roman" w:cs="Times New Roman"/>
          <w:sz w:val="24"/>
          <w:szCs w:val="24"/>
        </w:rPr>
        <w:t xml:space="preserve"> (zgodnie z załącznikiem nr </w:t>
      </w:r>
      <w:r w:rsidR="00AA07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79653E4" w14:textId="038E9114" w:rsidR="004D24D3" w:rsidRDefault="004D24D3" w:rsidP="00291846">
      <w:pPr>
        <w:jc w:val="both"/>
        <w:rPr>
          <w:rFonts w:ascii="Times New Roman" w:hAnsi="Times New Roman" w:cs="Times New Roman"/>
          <w:sz w:val="24"/>
          <w:szCs w:val="24"/>
        </w:rPr>
      </w:pPr>
      <w:r w:rsidRPr="001A3096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Dane techniczne budynku:</w:t>
      </w:r>
    </w:p>
    <w:p w14:paraId="7D1546E9" w14:textId="2AAD633D" w:rsidR="004D24D3" w:rsidRDefault="004D24D3" w:rsidP="00291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powierzchnia użytkowa – ok. </w:t>
      </w:r>
      <w:r w:rsidR="007C4475">
        <w:rPr>
          <w:rFonts w:ascii="Times New Roman" w:hAnsi="Times New Roman" w:cs="Times New Roman"/>
          <w:sz w:val="24"/>
          <w:szCs w:val="24"/>
        </w:rPr>
        <w:t>14</w:t>
      </w:r>
      <w:r w:rsidR="00D8093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</w:p>
    <w:p w14:paraId="75D3154D" w14:textId="29C873DC" w:rsidR="004D24D3" w:rsidRDefault="004D24D3" w:rsidP="00291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powierzchnia zabudowy budynku – ok.</w:t>
      </w:r>
      <w:r w:rsidR="00F32311">
        <w:rPr>
          <w:rFonts w:ascii="Times New Roman" w:hAnsi="Times New Roman" w:cs="Times New Roman"/>
          <w:sz w:val="24"/>
          <w:szCs w:val="24"/>
        </w:rPr>
        <w:t xml:space="preserve"> 32</w:t>
      </w:r>
      <w:r w:rsidR="00D809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31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²</w:t>
      </w:r>
    </w:p>
    <w:p w14:paraId="0B33ECB0" w14:textId="7F469C0F" w:rsidR="004D24D3" w:rsidRDefault="004D24D3" w:rsidP="00291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kubatura – ok. </w:t>
      </w:r>
      <w:r w:rsidR="00D80931">
        <w:rPr>
          <w:rFonts w:ascii="Times New Roman" w:hAnsi="Times New Roman" w:cs="Times New Roman"/>
          <w:sz w:val="24"/>
          <w:szCs w:val="24"/>
        </w:rPr>
        <w:t>6150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</w:p>
    <w:p w14:paraId="75475076" w14:textId="23AC79C3" w:rsidR="004D24D3" w:rsidRDefault="004D24D3" w:rsidP="00291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wysokość – ok. </w:t>
      </w:r>
      <w:r w:rsidR="00792813">
        <w:rPr>
          <w:rFonts w:ascii="Times New Roman" w:hAnsi="Times New Roman" w:cs="Times New Roman"/>
          <w:sz w:val="24"/>
          <w:szCs w:val="24"/>
        </w:rPr>
        <w:t>18</w:t>
      </w:r>
      <w:r w:rsidR="00D80931">
        <w:rPr>
          <w:rFonts w:ascii="Times New Roman" w:hAnsi="Times New Roman" w:cs="Times New Roman"/>
          <w:sz w:val="24"/>
          <w:szCs w:val="24"/>
        </w:rPr>
        <w:t>,5</w:t>
      </w:r>
      <w:r w:rsidR="00792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</w:p>
    <w:p w14:paraId="7F794E1D" w14:textId="32822566" w:rsidR="004D24D3" w:rsidRDefault="004D24D3" w:rsidP="00291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grupa wysokości –  </w:t>
      </w:r>
      <w:r w:rsidR="003F2024">
        <w:rPr>
          <w:rFonts w:ascii="Times New Roman" w:hAnsi="Times New Roman" w:cs="Times New Roman"/>
          <w:sz w:val="24"/>
          <w:szCs w:val="24"/>
        </w:rPr>
        <w:t>średniowysoki (SW)</w:t>
      </w:r>
    </w:p>
    <w:p w14:paraId="1D5574E5" w14:textId="181D4599" w:rsidR="00291846" w:rsidRPr="001A3096" w:rsidRDefault="004D24D3" w:rsidP="00291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liczba kondygnacji – </w:t>
      </w:r>
      <w:r w:rsidR="007C4475">
        <w:rPr>
          <w:rFonts w:ascii="Times New Roman" w:hAnsi="Times New Roman" w:cs="Times New Roman"/>
          <w:sz w:val="24"/>
          <w:szCs w:val="24"/>
        </w:rPr>
        <w:t>pięć nadziemnych, jedna podziemna (piwnica)</w:t>
      </w:r>
      <w:r w:rsidR="00023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51758" w14:textId="4498C271" w:rsidR="00844F09" w:rsidRDefault="00291846" w:rsidP="00345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</w:t>
      </w:r>
      <w:r w:rsidR="006E697F">
        <w:rPr>
          <w:rFonts w:ascii="Times New Roman" w:hAnsi="Times New Roman" w:cs="Times New Roman"/>
          <w:sz w:val="24"/>
          <w:szCs w:val="24"/>
        </w:rPr>
        <w:t>Powiatowego Urzędu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F09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w Cieszynie zlokalizowany przy pl. </w:t>
      </w:r>
      <w:r w:rsidR="006A1147">
        <w:rPr>
          <w:rFonts w:ascii="Times New Roman" w:hAnsi="Times New Roman" w:cs="Times New Roman"/>
          <w:sz w:val="24"/>
          <w:szCs w:val="24"/>
        </w:rPr>
        <w:t>Wolności 6</w:t>
      </w:r>
      <w:r w:rsidR="00250C5D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D23628">
        <w:rPr>
          <w:rFonts w:ascii="Times New Roman" w:hAnsi="Times New Roman" w:cs="Times New Roman"/>
          <w:sz w:val="24"/>
          <w:szCs w:val="24"/>
        </w:rPr>
        <w:t>obiektem użyteczności publicznej zrealizowanym</w:t>
      </w:r>
      <w:r w:rsidR="00467E80">
        <w:rPr>
          <w:rFonts w:ascii="Times New Roman" w:hAnsi="Times New Roman" w:cs="Times New Roman"/>
          <w:sz w:val="24"/>
          <w:szCs w:val="24"/>
        </w:rPr>
        <w:t xml:space="preserve"> </w:t>
      </w:r>
      <w:r w:rsidR="00CB3BC5">
        <w:rPr>
          <w:rFonts w:ascii="Times New Roman" w:hAnsi="Times New Roman" w:cs="Times New Roman"/>
          <w:sz w:val="24"/>
          <w:szCs w:val="24"/>
        </w:rPr>
        <w:t>w latach 50 - tych</w:t>
      </w:r>
      <w:r w:rsidR="00467E80">
        <w:rPr>
          <w:rFonts w:ascii="Times New Roman" w:hAnsi="Times New Roman" w:cs="Times New Roman"/>
          <w:sz w:val="24"/>
          <w:szCs w:val="24"/>
        </w:rPr>
        <w:t xml:space="preserve"> XX wieku</w:t>
      </w:r>
      <w:r w:rsidR="00844F09">
        <w:rPr>
          <w:rFonts w:ascii="Times New Roman" w:hAnsi="Times New Roman" w:cs="Times New Roman"/>
          <w:sz w:val="24"/>
          <w:szCs w:val="24"/>
        </w:rPr>
        <w:t xml:space="preserve"> </w:t>
      </w:r>
      <w:r w:rsidR="00D23628">
        <w:rPr>
          <w:rFonts w:ascii="Times New Roman" w:hAnsi="Times New Roman" w:cs="Times New Roman"/>
          <w:sz w:val="24"/>
          <w:szCs w:val="24"/>
        </w:rPr>
        <w:t xml:space="preserve">w technologii tradycyjnej </w:t>
      </w:r>
      <w:r w:rsidR="00512F76">
        <w:rPr>
          <w:rFonts w:ascii="Times New Roman" w:hAnsi="Times New Roman" w:cs="Times New Roman"/>
          <w:sz w:val="24"/>
          <w:szCs w:val="24"/>
        </w:rPr>
        <w:t>-</w:t>
      </w:r>
      <w:r w:rsidR="00FF45C4">
        <w:rPr>
          <w:rFonts w:ascii="Times New Roman" w:hAnsi="Times New Roman" w:cs="Times New Roman"/>
          <w:sz w:val="24"/>
          <w:szCs w:val="24"/>
        </w:rPr>
        <w:t xml:space="preserve"> </w:t>
      </w:r>
      <w:r w:rsidR="00D23628">
        <w:rPr>
          <w:rFonts w:ascii="Times New Roman" w:hAnsi="Times New Roman" w:cs="Times New Roman"/>
          <w:sz w:val="24"/>
          <w:szCs w:val="24"/>
        </w:rPr>
        <w:t xml:space="preserve">murowanej. </w:t>
      </w:r>
      <w:r w:rsidR="00345E0D" w:rsidRPr="00345E0D">
        <w:rPr>
          <w:rFonts w:ascii="Times New Roman" w:hAnsi="Times New Roman" w:cs="Times New Roman"/>
          <w:sz w:val="24"/>
          <w:szCs w:val="24"/>
        </w:rPr>
        <w:t>Funkcja budynku jest jednorodna: w całości budynek przeznaczony jest na administrację</w:t>
      </w:r>
      <w:r w:rsidR="00345E0D">
        <w:rPr>
          <w:rFonts w:ascii="Times New Roman" w:hAnsi="Times New Roman" w:cs="Times New Roman"/>
          <w:sz w:val="24"/>
          <w:szCs w:val="24"/>
        </w:rPr>
        <w:t xml:space="preserve"> </w:t>
      </w:r>
      <w:r w:rsidR="00345E0D" w:rsidRPr="00345E0D">
        <w:rPr>
          <w:rFonts w:ascii="Times New Roman" w:hAnsi="Times New Roman" w:cs="Times New Roman"/>
          <w:sz w:val="24"/>
          <w:szCs w:val="24"/>
        </w:rPr>
        <w:t xml:space="preserve">publiczną – mieści się w nim </w:t>
      </w:r>
      <w:r w:rsidR="00844F09">
        <w:rPr>
          <w:rFonts w:ascii="Times New Roman" w:hAnsi="Times New Roman" w:cs="Times New Roman"/>
          <w:sz w:val="24"/>
          <w:szCs w:val="24"/>
        </w:rPr>
        <w:t xml:space="preserve"> na wstępie przywołana instytucja</w:t>
      </w:r>
      <w:r w:rsidR="00345E0D" w:rsidRPr="00345E0D">
        <w:rPr>
          <w:rFonts w:ascii="Times New Roman" w:hAnsi="Times New Roman" w:cs="Times New Roman"/>
          <w:sz w:val="24"/>
          <w:szCs w:val="24"/>
        </w:rPr>
        <w:t>.</w:t>
      </w:r>
    </w:p>
    <w:p w14:paraId="1037D46A" w14:textId="69B88BF6" w:rsidR="00345E0D" w:rsidRPr="00345E0D" w:rsidRDefault="00345E0D" w:rsidP="00345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poszczególnych kondygnacji budynku:</w:t>
      </w:r>
    </w:p>
    <w:p w14:paraId="1074EBF7" w14:textId="3027CFC3" w:rsidR="00345E0D" w:rsidRPr="00345E0D" w:rsidRDefault="00345E0D" w:rsidP="00345E0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E0D">
        <w:rPr>
          <w:rFonts w:ascii="Times New Roman" w:hAnsi="Times New Roman" w:cs="Times New Roman"/>
          <w:sz w:val="24"/>
          <w:szCs w:val="24"/>
        </w:rPr>
        <w:t>Piwnice – zagospodarowane zostały w części na archiwum oraz umieszczono w nich garaż</w:t>
      </w:r>
      <w:r w:rsidR="00D13A74">
        <w:rPr>
          <w:rFonts w:ascii="Times New Roman" w:hAnsi="Times New Roman" w:cs="Times New Roman"/>
          <w:sz w:val="24"/>
          <w:szCs w:val="24"/>
        </w:rPr>
        <w:t xml:space="preserve"> </w:t>
      </w:r>
      <w:r w:rsidRPr="00345E0D">
        <w:rPr>
          <w:rFonts w:ascii="Times New Roman" w:hAnsi="Times New Roman" w:cs="Times New Roman"/>
          <w:sz w:val="24"/>
          <w:szCs w:val="24"/>
        </w:rPr>
        <w:t>i węzeł cieplny.</w:t>
      </w:r>
    </w:p>
    <w:p w14:paraId="708D0E09" w14:textId="77777777" w:rsidR="00345E0D" w:rsidRPr="00345E0D" w:rsidRDefault="00345E0D" w:rsidP="00345E0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E0D">
        <w:rPr>
          <w:rFonts w:ascii="Times New Roman" w:hAnsi="Times New Roman" w:cs="Times New Roman"/>
          <w:sz w:val="24"/>
          <w:szCs w:val="24"/>
        </w:rPr>
        <w:t>Parter – przeznaczony jest na funkcje związane głównie z obsługą interesantów.</w:t>
      </w:r>
    </w:p>
    <w:p w14:paraId="6E606F05" w14:textId="1791015E" w:rsidR="00345E0D" w:rsidRPr="00345E0D" w:rsidRDefault="00345E0D" w:rsidP="00345E0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E0D">
        <w:rPr>
          <w:rFonts w:ascii="Times New Roman" w:hAnsi="Times New Roman" w:cs="Times New Roman"/>
          <w:sz w:val="24"/>
          <w:szCs w:val="24"/>
        </w:rPr>
        <w:t>Piętra I - IV – zajmują pomieszczenia biurowe.</w:t>
      </w:r>
    </w:p>
    <w:p w14:paraId="47A8D488" w14:textId="673B2437" w:rsidR="00512F76" w:rsidRPr="008E783F" w:rsidRDefault="00345E0D" w:rsidP="00250C5D">
      <w:pPr>
        <w:jc w:val="both"/>
        <w:rPr>
          <w:rFonts w:ascii="Times New Roman" w:hAnsi="Times New Roman" w:cs="Times New Roman"/>
          <w:sz w:val="24"/>
          <w:szCs w:val="24"/>
        </w:rPr>
      </w:pPr>
      <w:r w:rsidRPr="00345E0D">
        <w:rPr>
          <w:rFonts w:ascii="Times New Roman" w:hAnsi="Times New Roman" w:cs="Times New Roman"/>
          <w:sz w:val="24"/>
          <w:szCs w:val="24"/>
        </w:rPr>
        <w:t>Pomieszczenia sanitarne znajdują się na każdej kondygnacji w jednym pionie przylegającym</w:t>
      </w:r>
      <w:r w:rsidR="00486200">
        <w:rPr>
          <w:rFonts w:ascii="Times New Roman" w:hAnsi="Times New Roman" w:cs="Times New Roman"/>
          <w:sz w:val="24"/>
          <w:szCs w:val="24"/>
        </w:rPr>
        <w:t xml:space="preserve"> </w:t>
      </w:r>
      <w:r w:rsidRPr="00345E0D">
        <w:rPr>
          <w:rFonts w:ascii="Times New Roman" w:hAnsi="Times New Roman" w:cs="Times New Roman"/>
          <w:sz w:val="24"/>
          <w:szCs w:val="24"/>
        </w:rPr>
        <w:t>do klatki schodowej.</w:t>
      </w:r>
    </w:p>
    <w:p w14:paraId="5C408EBB" w14:textId="29374041" w:rsidR="00250C5D" w:rsidRDefault="00250C5D" w:rsidP="00250C5D">
      <w:pPr>
        <w:jc w:val="both"/>
        <w:rPr>
          <w:rFonts w:ascii="Times New Roman" w:hAnsi="Times New Roman" w:cs="Times New Roman"/>
          <w:sz w:val="24"/>
          <w:szCs w:val="24"/>
        </w:rPr>
      </w:pPr>
      <w:r w:rsidRPr="000422E7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Warunki, jakie musi spełniać dźwig osobowy zewnętrzny:</w:t>
      </w:r>
    </w:p>
    <w:p w14:paraId="76129E52" w14:textId="6866DD1F" w:rsidR="00250C5D" w:rsidRDefault="00250C5D" w:rsidP="00250C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C5D">
        <w:rPr>
          <w:rFonts w:ascii="Times New Roman" w:hAnsi="Times New Roman" w:cs="Times New Roman"/>
          <w:sz w:val="24"/>
          <w:szCs w:val="24"/>
        </w:rPr>
        <w:t>przystosowan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250C5D">
        <w:rPr>
          <w:rFonts w:ascii="Times New Roman" w:hAnsi="Times New Roman" w:cs="Times New Roman"/>
          <w:sz w:val="24"/>
          <w:szCs w:val="24"/>
        </w:rPr>
        <w:t xml:space="preserve"> dla osób niepełnosprawnych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6A2EEB" w14:textId="369FE310" w:rsidR="004C7C1F" w:rsidRDefault="004C7C1F" w:rsidP="00250C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przystanków: p</w:t>
      </w:r>
      <w:r w:rsidR="00420E27">
        <w:rPr>
          <w:rFonts w:ascii="Times New Roman" w:hAnsi="Times New Roman" w:cs="Times New Roman"/>
          <w:sz w:val="24"/>
          <w:szCs w:val="24"/>
        </w:rPr>
        <w:t>arter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894C91">
        <w:rPr>
          <w:rFonts w:ascii="Times New Roman" w:hAnsi="Times New Roman" w:cs="Times New Roman"/>
          <w:sz w:val="24"/>
          <w:szCs w:val="24"/>
        </w:rPr>
        <w:t>4 piętra,</w:t>
      </w:r>
    </w:p>
    <w:p w14:paraId="1F31B03A" w14:textId="048E5A0D" w:rsidR="00250C5D" w:rsidRDefault="00250C5D" w:rsidP="00250C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do windy z poziomu terenu</w:t>
      </w:r>
      <w:r w:rsidR="004C7C1F">
        <w:rPr>
          <w:rFonts w:ascii="Times New Roman" w:hAnsi="Times New Roman" w:cs="Times New Roman"/>
          <w:sz w:val="24"/>
          <w:szCs w:val="24"/>
        </w:rPr>
        <w:t>,</w:t>
      </w:r>
    </w:p>
    <w:p w14:paraId="5893C3B3" w14:textId="5E157DEF" w:rsidR="00250C5D" w:rsidRDefault="00250C5D" w:rsidP="00250C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windy stalowa, ściany osłonowe szklane,</w:t>
      </w:r>
    </w:p>
    <w:p w14:paraId="235A32F7" w14:textId="05F8D675" w:rsidR="00250C5D" w:rsidRDefault="00250C5D" w:rsidP="00250C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przewidzieć wentylację szybu windowego, nową instalację elektryczną związaną z montażem windy</w:t>
      </w:r>
      <w:r w:rsidR="004C7C1F">
        <w:rPr>
          <w:rFonts w:ascii="Times New Roman" w:hAnsi="Times New Roman" w:cs="Times New Roman"/>
          <w:sz w:val="24"/>
          <w:szCs w:val="24"/>
        </w:rPr>
        <w:t xml:space="preserve">, oświetlenie LED w windzie, </w:t>
      </w:r>
      <w:r>
        <w:rPr>
          <w:rFonts w:ascii="Times New Roman" w:hAnsi="Times New Roman" w:cs="Times New Roman"/>
          <w:sz w:val="24"/>
          <w:szCs w:val="24"/>
        </w:rPr>
        <w:t>system sygnalizacji pożarowej,</w:t>
      </w:r>
    </w:p>
    <w:p w14:paraId="5D233891" w14:textId="5C166EC9" w:rsidR="0076587E" w:rsidRDefault="004C7C1F" w:rsidP="00250C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windy, które umożliwi użytkowanie windy w przypadku braku prądu</w:t>
      </w:r>
      <w:r w:rsidR="00DD19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konieczności ewakuacji</w:t>
      </w:r>
      <w:r w:rsidR="0076587E">
        <w:rPr>
          <w:rFonts w:ascii="Times New Roman" w:hAnsi="Times New Roman" w:cs="Times New Roman"/>
          <w:sz w:val="24"/>
          <w:szCs w:val="24"/>
        </w:rPr>
        <w:t>,</w:t>
      </w:r>
    </w:p>
    <w:p w14:paraId="0025FCB1" w14:textId="2B3E0C70" w:rsidR="004C7C1F" w:rsidRDefault="004C7C1F" w:rsidP="00250C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komunikacji głosowej,</w:t>
      </w:r>
    </w:p>
    <w:p w14:paraId="178BB70D" w14:textId="0489F4C0" w:rsidR="006A1147" w:rsidRPr="00DD1936" w:rsidRDefault="006A1147" w:rsidP="00250C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936">
        <w:rPr>
          <w:rFonts w:ascii="Times New Roman" w:hAnsi="Times New Roman" w:cs="Times New Roman"/>
          <w:sz w:val="24"/>
          <w:szCs w:val="24"/>
        </w:rPr>
        <w:t>uwzględnienie dojazd</w:t>
      </w:r>
      <w:r w:rsidR="00420E27">
        <w:rPr>
          <w:rFonts w:ascii="Times New Roman" w:hAnsi="Times New Roman" w:cs="Times New Roman"/>
          <w:sz w:val="24"/>
          <w:szCs w:val="24"/>
        </w:rPr>
        <w:t>u</w:t>
      </w:r>
      <w:r w:rsidRPr="00DD1936">
        <w:rPr>
          <w:rFonts w:ascii="Times New Roman" w:hAnsi="Times New Roman" w:cs="Times New Roman"/>
          <w:sz w:val="24"/>
          <w:szCs w:val="24"/>
        </w:rPr>
        <w:t xml:space="preserve"> i </w:t>
      </w:r>
      <w:r w:rsidR="00420E27">
        <w:rPr>
          <w:rFonts w:ascii="Times New Roman" w:hAnsi="Times New Roman" w:cs="Times New Roman"/>
          <w:sz w:val="24"/>
          <w:szCs w:val="24"/>
        </w:rPr>
        <w:t>dojścia</w:t>
      </w:r>
      <w:r w:rsidRPr="00DD1936">
        <w:rPr>
          <w:rFonts w:ascii="Times New Roman" w:hAnsi="Times New Roman" w:cs="Times New Roman"/>
          <w:sz w:val="24"/>
          <w:szCs w:val="24"/>
        </w:rPr>
        <w:t xml:space="preserve"> do windy </w:t>
      </w:r>
      <w:r w:rsidR="00420E27">
        <w:rPr>
          <w:rFonts w:ascii="Times New Roman" w:hAnsi="Times New Roman" w:cs="Times New Roman"/>
          <w:sz w:val="24"/>
          <w:szCs w:val="24"/>
        </w:rPr>
        <w:t>zewnętrznej oraz wydzielenie miejsca parkingowego dla osoby niepełnosprawnej</w:t>
      </w:r>
      <w:r w:rsidRPr="00DD1936">
        <w:rPr>
          <w:rFonts w:ascii="Times New Roman" w:hAnsi="Times New Roman" w:cs="Times New Roman"/>
          <w:sz w:val="24"/>
          <w:szCs w:val="24"/>
        </w:rPr>
        <w:t>,</w:t>
      </w:r>
    </w:p>
    <w:p w14:paraId="55D22601" w14:textId="6AD49A4D" w:rsidR="00291846" w:rsidRPr="008E783F" w:rsidRDefault="00250C5D" w:rsidP="008E7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83F">
        <w:rPr>
          <w:rFonts w:ascii="Times New Roman" w:hAnsi="Times New Roman" w:cs="Times New Roman"/>
          <w:sz w:val="24"/>
          <w:szCs w:val="24"/>
        </w:rPr>
        <w:t>należy przewidzieć wiatrołap do windy</w:t>
      </w:r>
      <w:r w:rsidR="00DC51C6" w:rsidRPr="008E783F">
        <w:rPr>
          <w:rFonts w:ascii="Times New Roman" w:hAnsi="Times New Roman" w:cs="Times New Roman"/>
          <w:sz w:val="24"/>
          <w:szCs w:val="24"/>
        </w:rPr>
        <w:t>.</w:t>
      </w:r>
    </w:p>
    <w:sectPr w:rsidR="00291846" w:rsidRPr="008E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969"/>
    <w:multiLevelType w:val="hybridMultilevel"/>
    <w:tmpl w:val="B33C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753B"/>
    <w:multiLevelType w:val="hybridMultilevel"/>
    <w:tmpl w:val="D91E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03D7"/>
    <w:multiLevelType w:val="hybridMultilevel"/>
    <w:tmpl w:val="7B480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B257A"/>
    <w:multiLevelType w:val="hybridMultilevel"/>
    <w:tmpl w:val="E3C4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16088"/>
    <w:multiLevelType w:val="hybridMultilevel"/>
    <w:tmpl w:val="02BC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67D5"/>
    <w:multiLevelType w:val="hybridMultilevel"/>
    <w:tmpl w:val="249A7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232326">
    <w:abstractNumId w:val="1"/>
  </w:num>
  <w:num w:numId="2" w16cid:durableId="592124734">
    <w:abstractNumId w:val="3"/>
  </w:num>
  <w:num w:numId="3" w16cid:durableId="925841617">
    <w:abstractNumId w:val="4"/>
  </w:num>
  <w:num w:numId="4" w16cid:durableId="2071030747">
    <w:abstractNumId w:val="0"/>
  </w:num>
  <w:num w:numId="5" w16cid:durableId="1779250262">
    <w:abstractNumId w:val="5"/>
  </w:num>
  <w:num w:numId="6" w16cid:durableId="678505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C8"/>
    <w:rsid w:val="00020A42"/>
    <w:rsid w:val="00023FB6"/>
    <w:rsid w:val="000422E7"/>
    <w:rsid w:val="000D379F"/>
    <w:rsid w:val="00157970"/>
    <w:rsid w:val="0016238D"/>
    <w:rsid w:val="001A3096"/>
    <w:rsid w:val="0023325F"/>
    <w:rsid w:val="0025004B"/>
    <w:rsid w:val="00250C5D"/>
    <w:rsid w:val="00266362"/>
    <w:rsid w:val="002837DC"/>
    <w:rsid w:val="00291846"/>
    <w:rsid w:val="003044D0"/>
    <w:rsid w:val="00316741"/>
    <w:rsid w:val="00345E0D"/>
    <w:rsid w:val="003F2024"/>
    <w:rsid w:val="00420E27"/>
    <w:rsid w:val="00467E80"/>
    <w:rsid w:val="00486200"/>
    <w:rsid w:val="004C7C1F"/>
    <w:rsid w:val="004D24D3"/>
    <w:rsid w:val="00507322"/>
    <w:rsid w:val="00512F76"/>
    <w:rsid w:val="005507AA"/>
    <w:rsid w:val="00680416"/>
    <w:rsid w:val="006819A4"/>
    <w:rsid w:val="006A1147"/>
    <w:rsid w:val="006B4CA8"/>
    <w:rsid w:val="006E697F"/>
    <w:rsid w:val="007104F1"/>
    <w:rsid w:val="0076587E"/>
    <w:rsid w:val="00784FD8"/>
    <w:rsid w:val="00792813"/>
    <w:rsid w:val="007C4475"/>
    <w:rsid w:val="00844F09"/>
    <w:rsid w:val="00876A88"/>
    <w:rsid w:val="00894C91"/>
    <w:rsid w:val="008E783F"/>
    <w:rsid w:val="009257EF"/>
    <w:rsid w:val="00AA070F"/>
    <w:rsid w:val="00CB3BC5"/>
    <w:rsid w:val="00D00CFA"/>
    <w:rsid w:val="00D13A74"/>
    <w:rsid w:val="00D23628"/>
    <w:rsid w:val="00D80931"/>
    <w:rsid w:val="00DC51C6"/>
    <w:rsid w:val="00DD1936"/>
    <w:rsid w:val="00E76A92"/>
    <w:rsid w:val="00E93E98"/>
    <w:rsid w:val="00EA07C8"/>
    <w:rsid w:val="00F32311"/>
    <w:rsid w:val="00FF19D4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99CF"/>
  <w15:chartTrackingRefBased/>
  <w15:docId w15:val="{043341C9-8207-4084-852B-39B97A12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Hławiczka</dc:creator>
  <cp:keywords/>
  <dc:description/>
  <cp:lastModifiedBy>Wojciech Hławiczka</cp:lastModifiedBy>
  <cp:revision>46</cp:revision>
  <cp:lastPrinted>2023-08-21T08:41:00Z</cp:lastPrinted>
  <dcterms:created xsi:type="dcterms:W3CDTF">2023-06-30T06:24:00Z</dcterms:created>
  <dcterms:modified xsi:type="dcterms:W3CDTF">2023-08-21T09:10:00Z</dcterms:modified>
</cp:coreProperties>
</file>