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714357" w:rsidP="00714357">
      <w:pPr>
        <w:jc w:val="left"/>
        <w:rPr>
          <w:b/>
          <w:caps/>
        </w:rPr>
      </w:pPr>
      <w:r>
        <w:rPr>
          <w:b/>
          <w:caps/>
        </w:rPr>
        <w:t>Uchwała Nr LII/417/23</w:t>
      </w:r>
      <w:r>
        <w:rPr>
          <w:b/>
          <w:caps/>
        </w:rPr>
        <w:br/>
        <w:t>Rady Powiatu Cieszyńskiego</w:t>
      </w:r>
    </w:p>
    <w:p w:rsidR="00A77B3E" w:rsidRDefault="00714357" w:rsidP="00714357">
      <w:pPr>
        <w:jc w:val="left"/>
        <w:rPr>
          <w:b/>
          <w:caps/>
        </w:rPr>
      </w:pPr>
      <w:r>
        <w:t>z dnia 30 maja 2023 r.</w:t>
      </w:r>
    </w:p>
    <w:p w:rsidR="00A77B3E" w:rsidRDefault="00714357" w:rsidP="00714357">
      <w:pPr>
        <w:keepNext/>
        <w:jc w:val="left"/>
      </w:pPr>
      <w:r>
        <w:rPr>
          <w:b/>
        </w:rPr>
        <w:t>w sprawie rozpatrzenia i zatwierdzenia sprawozdań  za 2022 rok</w:t>
      </w:r>
    </w:p>
    <w:p w:rsidR="00A77B3E" w:rsidRDefault="00714357" w:rsidP="00714357">
      <w:pPr>
        <w:keepLines/>
        <w:jc w:val="left"/>
      </w:pPr>
      <w:r>
        <w:t>Na podstawie art. 12 pkt 6 ustawy z dnia 5 czerwca 1998 r. o samorządzie powiatowym (tekst jednolity Dz. U. z 2022 </w:t>
      </w:r>
      <w:r>
        <w:t xml:space="preserve">r., poz. 1526 z </w:t>
      </w:r>
      <w:proofErr w:type="spellStart"/>
      <w:r>
        <w:t>późn</w:t>
      </w:r>
      <w:proofErr w:type="spellEnd"/>
      <w:r>
        <w:t>. zm.) oraz art. 270 ust. 4 ustawy z dnia 27 sierpnia 2009 r. o finansach publicznych (tekst jednolity Dz. U. z 2022 r., poz. 1634 z </w:t>
      </w:r>
      <w:proofErr w:type="spellStart"/>
      <w:r>
        <w:t>późn</w:t>
      </w:r>
      <w:proofErr w:type="spellEnd"/>
      <w:r>
        <w:t>. zm.)</w:t>
      </w:r>
    </w:p>
    <w:p w:rsidR="00A77B3E" w:rsidRDefault="00714357" w:rsidP="00714357">
      <w:pPr>
        <w:jc w:val="left"/>
        <w:rPr>
          <w:b/>
        </w:rPr>
      </w:pPr>
      <w:r>
        <w:rPr>
          <w:b/>
        </w:rPr>
        <w:t>Rada Powiatu Cieszyńskiego uchwala:</w:t>
      </w:r>
    </w:p>
    <w:p w:rsidR="00CC583E" w:rsidRDefault="00714357" w:rsidP="00714357">
      <w:pPr>
        <w:keepNext/>
        <w:jc w:val="left"/>
      </w:pPr>
      <w:r>
        <w:rPr>
          <w:b/>
          <w:sz w:val="24"/>
        </w:rPr>
        <w:t>Paragraf</w:t>
      </w:r>
      <w:r>
        <w:rPr>
          <w:b/>
        </w:rPr>
        <w:t> 1.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CC583E" w:rsidTr="00714357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14357" w:rsidP="00714357">
            <w:pPr>
              <w:jc w:val="left"/>
            </w:pPr>
            <w:r>
              <w:t>1. Rozpatrzyć i zatwierdzić sprawozdanie z wykon</w:t>
            </w:r>
            <w:r>
              <w:t>ania budżetu za 2022 rok.</w:t>
            </w:r>
          </w:p>
        </w:tc>
      </w:tr>
      <w:tr w:rsidR="00CC583E" w:rsidTr="00714357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14357" w:rsidP="00714357">
            <w:pPr>
              <w:jc w:val="left"/>
            </w:pPr>
            <w:r>
              <w:t>2. Rozpatrzyć i zatwierdzić sprawozdanie finansowe za 2022 rok.</w:t>
            </w:r>
          </w:p>
        </w:tc>
      </w:tr>
    </w:tbl>
    <w:p w:rsidR="00CC583E" w:rsidRDefault="00714357" w:rsidP="00714357">
      <w:pPr>
        <w:keepNext/>
        <w:jc w:val="left"/>
      </w:pPr>
      <w:r>
        <w:rPr>
          <w:b/>
          <w:sz w:val="24"/>
        </w:rPr>
        <w:t>Paragraf</w:t>
      </w:r>
      <w:r>
        <w:rPr>
          <w:b/>
        </w:rPr>
        <w:t> 2. 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279"/>
        <w:gridCol w:w="2683"/>
        <w:gridCol w:w="2422"/>
      </w:tblGrid>
      <w:tr w:rsidR="00CC583E" w:rsidTr="00714357">
        <w:trPr>
          <w:gridAfter w:val="1"/>
          <w:wAfter w:w="1207" w:type="pct"/>
        </w:trPr>
        <w:tc>
          <w:tcPr>
            <w:tcW w:w="379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14357" w:rsidP="00714357">
            <w:pPr>
              <w:jc w:val="left"/>
            </w:pPr>
            <w:r>
              <w:t>U</w:t>
            </w:r>
            <w:r>
              <w:t>chwała wchodzi w życie z dniem podjęcia.</w:t>
            </w:r>
          </w:p>
          <w:p w:rsidR="00714357" w:rsidRDefault="00714357" w:rsidP="00714357">
            <w:pPr>
              <w:jc w:val="left"/>
            </w:pPr>
            <w:r>
              <w:t xml:space="preserve"> Przewodniczący Rady Powiatu</w:t>
            </w:r>
          </w:p>
          <w:p w:rsidR="00714357" w:rsidRDefault="00714357" w:rsidP="00714357">
            <w:pPr>
              <w:jc w:val="left"/>
            </w:pPr>
            <w:r>
              <w:t xml:space="preserve"> Stanisław </w:t>
            </w:r>
            <w:proofErr w:type="spellStart"/>
            <w:r>
              <w:t>Kubicius</w:t>
            </w:r>
            <w:proofErr w:type="spellEnd"/>
          </w:p>
        </w:tc>
      </w:tr>
      <w:tr w:rsidR="00CC583E" w:rsidTr="0071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320" w:type="pct"/>
        </w:trPr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3E" w:rsidRDefault="00CC583E" w:rsidP="00714357">
            <w:pPr>
              <w:keepNext/>
              <w:keepLines/>
              <w:ind w:left="-843" w:right="4" w:hanging="843"/>
              <w:jc w:val="left"/>
              <w:rPr>
                <w:color w:val="000000"/>
                <w:szCs w:val="22"/>
              </w:rPr>
            </w:pPr>
          </w:p>
        </w:tc>
        <w:tc>
          <w:tcPr>
            <w:tcW w:w="25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3E" w:rsidRDefault="00CC583E" w:rsidP="00714357">
            <w:pPr>
              <w:keepNext/>
              <w:keepLines/>
              <w:ind w:right="1134" w:hanging="996"/>
              <w:jc w:val="left"/>
              <w:rPr>
                <w:color w:val="000000"/>
                <w:szCs w:val="22"/>
              </w:rPr>
            </w:pPr>
          </w:p>
        </w:tc>
      </w:tr>
    </w:tbl>
    <w:p w:rsidR="00A77B3E" w:rsidRDefault="00A77B3E" w:rsidP="00714357">
      <w:pPr>
        <w:keepNext/>
        <w:jc w:val="left"/>
      </w:pPr>
    </w:p>
    <w:p w:rsidR="00A77B3E" w:rsidRDefault="00A77B3E" w:rsidP="00714357">
      <w:pPr>
        <w:keepNext/>
        <w:jc w:val="left"/>
      </w:pPr>
    </w:p>
    <w:p w:rsidR="00A77B3E" w:rsidRDefault="00A77B3E" w:rsidP="00714357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14357">
      <w:r>
        <w:separator/>
      </w:r>
    </w:p>
  </w:endnote>
  <w:endnote w:type="continuationSeparator" w:id="0">
    <w:p w:rsidR="00000000" w:rsidRDefault="0071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C583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C583E" w:rsidRDefault="0071435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A05F5A70-392E-4E66-A7D0-1A13E5E03FEC.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C583E" w:rsidRDefault="007143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C583E" w:rsidRDefault="00CC58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14357">
      <w:r>
        <w:separator/>
      </w:r>
    </w:p>
  </w:footnote>
  <w:footnote w:type="continuationSeparator" w:id="0">
    <w:p w:rsidR="00000000" w:rsidRDefault="00714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14357"/>
    <w:rsid w:val="00A77B3E"/>
    <w:rsid w:val="00CA2A55"/>
    <w:rsid w:val="00C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DCA4E"/>
  <w15:docId w15:val="{735634EE-1804-4EED-A9F8-85B83E9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LII/417/23 z dnia 30 maja 2023 r.</dc:title>
  <dc:subject>w sprawie rozpatrzenia i zatwierdzenia sprawozdań  za 2022 rok</dc:subject>
  <dc:creator>bkrajs</dc:creator>
  <cp:lastModifiedBy>Brygida Malcharek</cp:lastModifiedBy>
  <cp:revision>2</cp:revision>
  <dcterms:created xsi:type="dcterms:W3CDTF">2023-05-31T12:50:00Z</dcterms:created>
  <dcterms:modified xsi:type="dcterms:W3CDTF">2023-05-31T11:33:00Z</dcterms:modified>
  <cp:category>Akt prawny</cp:category>
</cp:coreProperties>
</file>