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316B2" w:rsidP="007316B2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1419/ZP/VI/23</w:t>
      </w:r>
      <w:r>
        <w:rPr>
          <w:b/>
          <w:caps/>
        </w:rPr>
        <w:br/>
        <w:t>Zarządu Powiatu Cieszyńskiego</w:t>
      </w:r>
    </w:p>
    <w:p w:rsidR="00A77B3E" w:rsidRDefault="007316B2" w:rsidP="007316B2">
      <w:pPr>
        <w:spacing w:before="280" w:after="280" w:line="360" w:lineRule="auto"/>
        <w:jc w:val="left"/>
        <w:rPr>
          <w:b/>
          <w:caps/>
        </w:rPr>
      </w:pPr>
      <w:r>
        <w:t>z dnia 18 maja 2023 r.</w:t>
      </w:r>
    </w:p>
    <w:p w:rsidR="00A77B3E" w:rsidRDefault="007316B2" w:rsidP="007316B2">
      <w:pPr>
        <w:keepNext/>
        <w:spacing w:after="480" w:line="360" w:lineRule="auto"/>
        <w:jc w:val="left"/>
      </w:pPr>
      <w:r>
        <w:rPr>
          <w:b/>
        </w:rPr>
        <w:t>w sprawie wyrażenia zgody na zbycie majątku trwałego ruchomego</w:t>
      </w:r>
    </w:p>
    <w:p w:rsidR="00A77B3E" w:rsidRDefault="007316B2" w:rsidP="007316B2">
      <w:pPr>
        <w:keepLines/>
        <w:spacing w:before="120" w:after="120"/>
        <w:jc w:val="left"/>
      </w:pPr>
      <w:r>
        <w:t>Na podstawie art. 54 ust.2 ustawy z dnia 15 kwietnia 2011 r. o działalności leczniczej (tekst jednolity: Dz. U. z</w:t>
      </w:r>
      <w:r>
        <w:t xml:space="preserve"> 2022 r. poz. 633 z </w:t>
      </w:r>
      <w:proofErr w:type="spellStart"/>
      <w:r>
        <w:t>późn</w:t>
      </w:r>
      <w:proofErr w:type="spellEnd"/>
      <w:r>
        <w:t>. zm.), w związku z § 1 ust. 6 uchwały Nr XXV/217/12 Rady Powiatu  Cieszyńskiego  z dnia 25 września 2012r. w sprawie ustalenia zasad zbycia, oddania w dzierżawę, najem, użytkowanie oraz użyczenie aktywów trwałych samodzielnych publ</w:t>
      </w:r>
      <w:r>
        <w:t>icznych zakładów opieki zdrowotnej, dla których podmiotem tworzącym jest Powiat Cieszyński.</w:t>
      </w:r>
    </w:p>
    <w:p w:rsidR="00A77B3E" w:rsidRDefault="007316B2" w:rsidP="007316B2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7316B2" w:rsidP="007316B2">
      <w:pPr>
        <w:keepLines/>
        <w:spacing w:before="120" w:after="120"/>
        <w:jc w:val="left"/>
      </w:pPr>
      <w:r>
        <w:rPr>
          <w:b/>
        </w:rPr>
        <w:t>§ 1. </w:t>
      </w:r>
      <w:r>
        <w:t>Na wniosek Dyrektora Cieszyńskiego Pogotowia Ratunkowego w Cieszynie wyrazić zgodę na zbycie majątku trwałego ruchomego-a</w:t>
      </w:r>
      <w:r>
        <w:t>mbulansu drogowego typu C, rok produkcji 2010, Nr VIN WDB 9066331S507576.</w:t>
      </w:r>
    </w:p>
    <w:p w:rsidR="00A77B3E" w:rsidRDefault="007316B2" w:rsidP="007316B2">
      <w:pPr>
        <w:keepLines/>
        <w:spacing w:before="120" w:after="120"/>
        <w:jc w:val="left"/>
      </w:pPr>
      <w:r>
        <w:rPr>
          <w:b/>
        </w:rPr>
        <w:t>§ 2. </w:t>
      </w:r>
      <w:r>
        <w:t>Zbycie, o którym mowa w § 1, nastąpi w formie darowizny na rzecz Lwowskiego Obwodowego Centrum Medycyny we Lwowie.</w:t>
      </w:r>
    </w:p>
    <w:p w:rsidR="00A77B3E" w:rsidRDefault="007316B2" w:rsidP="007316B2">
      <w:pPr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:rsidR="007316B2" w:rsidRDefault="007316B2" w:rsidP="007316B2">
      <w:pPr>
        <w:jc w:val="left"/>
      </w:pPr>
      <w:r>
        <w:rPr>
          <w:b/>
          <w:sz w:val="24"/>
        </w:rPr>
        <w:t>Przewodniczący Zarządu Powiatu</w:t>
      </w:r>
      <w:r>
        <w:t xml:space="preserve"> </w:t>
      </w:r>
      <w:r>
        <w:rPr>
          <w:b/>
          <w:sz w:val="24"/>
        </w:rPr>
        <w:t>Mieczysław Szczurek</w:t>
      </w:r>
    </w:p>
    <w:p w:rsidR="007316B2" w:rsidRDefault="007316B2" w:rsidP="007316B2">
      <w:pPr>
        <w:keepLines/>
        <w:spacing w:before="120" w:after="120"/>
        <w:jc w:val="left"/>
      </w:pPr>
    </w:p>
    <w:p w:rsidR="00A77B3E" w:rsidRDefault="00A77B3E" w:rsidP="007316B2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316B2">
      <w:r>
        <w:separator/>
      </w:r>
    </w:p>
  </w:endnote>
  <w:endnote w:type="continuationSeparator" w:id="0">
    <w:p w:rsidR="00000000" w:rsidRDefault="007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174E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74EA" w:rsidRDefault="007316B2">
          <w:pPr>
            <w:jc w:val="left"/>
            <w:rPr>
              <w:sz w:val="18"/>
            </w:rPr>
          </w:pPr>
          <w:r>
            <w:rPr>
              <w:sz w:val="18"/>
            </w:rPr>
            <w:t>Id: 2B876C32-936F-4706-988B-F0F094344C7C.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74EA" w:rsidRDefault="007316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74EA" w:rsidRDefault="00D174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316B2">
      <w:r>
        <w:separator/>
      </w:r>
    </w:p>
  </w:footnote>
  <w:footnote w:type="continuationSeparator" w:id="0">
    <w:p w:rsidR="00000000" w:rsidRDefault="0073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316B2"/>
    <w:rsid w:val="00A77B3E"/>
    <w:rsid w:val="00CA2A55"/>
    <w:rsid w:val="00D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E0ECA"/>
  <w15:docId w15:val="{E45BFFC3-A644-4E71-A4C1-CA7E7AA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1419/ZP/VI/23 z dnia 18 maja 2023 r.</dc:title>
  <dc:subject>w sprawie wyrażenia zgody na zbycie majątku trwałego ruchomego</dc:subject>
  <dc:creator>aolszar</dc:creator>
  <cp:lastModifiedBy>Anna Olszar</cp:lastModifiedBy>
  <cp:revision>2</cp:revision>
  <dcterms:created xsi:type="dcterms:W3CDTF">2023-05-19T08:19:00Z</dcterms:created>
  <dcterms:modified xsi:type="dcterms:W3CDTF">2023-05-19T06:20:00Z</dcterms:modified>
  <cp:category>Akt prawny</cp:category>
</cp:coreProperties>
</file>