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XXXVII/312/22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Cieszyńskiego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stycznia 2022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zaciągnięcia kredytu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 12 pkt 8 lit. c ustawy z dnia 5 czerwca 1998 roku o samorządzie powiatowym (tekst jednolity Dz.U. z 2020r. poz. 920 z późn. zm.) w związku z art. 89 ust. 1 pkt 2 ustawy z dnia 27 sierpnia 2009 roku o finansach publicznych (tekst jednolity Dz. U. z 2021 r. poz. 305 z późn. zm.)</w:t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</w:p>
    <w:p w:rsidR="00A77B3E">
      <w:pPr>
        <w:keepNext w:val="0"/>
        <w:keepLines w:val="0"/>
        <w:spacing w:before="120" w:after="120" w:line="48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postanawia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Zaciągnąć kredyt długoterminowy w wysokości 1.500.000 zł (jeden milion pięćset tysięcy złotych) z przeznaczeniem na finansowanie planowanego deficytu budżetu Powiatu.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zabezpieczenie kredytu wskazać weksel „in blanco” na warunkach określonych w deklaracji wekslowej.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źródło spłaty kredytu wskazać dochody własne Powiatu w latach 2023-2032.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powierzyć Zarządowi Powiatu.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5. </w:t>
      </w:r>
    </w:p>
    <w:p w:rsidR="00A77B3E">
      <w:pPr>
        <w:keepNext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 życie z dniem podjęcia.</w:t>
      </w:r>
    </w:p>
    <w:p w:rsidR="00A77B3E">
      <w:pPr>
        <w:keepNext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Stanisław Kubicius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35F5AFDD-758D-46F4-8887-4F9CD97F6256.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XXXVII/312/22 z dnia 25 stycznia 2022 r.</dc:title>
  <dc:subject>w sprawie zaciągnięcia kredytu</dc:subject>
  <dc:creator>bkrajs</dc:creator>
  <cp:lastModifiedBy>bkrajs</cp:lastModifiedBy>
  <cp:revision>1</cp:revision>
  <dcterms:created xsi:type="dcterms:W3CDTF">2023-02-15T08:53:56Z</dcterms:created>
  <dcterms:modified xsi:type="dcterms:W3CDTF">2023-02-15T08:53:56Z</dcterms:modified>
  <cp:category>Akt prawny</cp:category>
</cp:coreProperties>
</file>