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9804" w14:textId="77777777" w:rsidR="00A77B3E" w:rsidRDefault="00F709A6" w:rsidP="00F709A6">
      <w:pPr>
        <w:jc w:val="left"/>
        <w:rPr>
          <w:b/>
          <w:caps/>
        </w:rPr>
      </w:pPr>
      <w:r>
        <w:rPr>
          <w:b/>
          <w:caps/>
        </w:rPr>
        <w:t>Uchwała Nr XLII/344/22</w:t>
      </w:r>
      <w:r>
        <w:rPr>
          <w:b/>
          <w:caps/>
        </w:rPr>
        <w:br/>
        <w:t>Rady Powiatu Cieszyńskiego</w:t>
      </w:r>
    </w:p>
    <w:p w14:paraId="3ABA89F3" w14:textId="77777777" w:rsidR="00A77B3E" w:rsidRDefault="00F709A6" w:rsidP="00F709A6">
      <w:pPr>
        <w:jc w:val="left"/>
        <w:rPr>
          <w:b/>
          <w:caps/>
        </w:rPr>
      </w:pPr>
      <w:r>
        <w:t>z dnia 28 czerwca 2022 r.</w:t>
      </w:r>
    </w:p>
    <w:p w14:paraId="214B0778" w14:textId="77777777" w:rsidR="00A77B3E" w:rsidRDefault="00F709A6" w:rsidP="00F709A6">
      <w:pPr>
        <w:keepNext/>
        <w:jc w:val="left"/>
      </w:pPr>
      <w:r>
        <w:rPr>
          <w:b/>
        </w:rPr>
        <w:t>w sprawie ogłoszenia tekstu jednolitego</w:t>
      </w:r>
      <w:r>
        <w:rPr>
          <w:b/>
        </w:rPr>
        <w:br/>
        <w:t xml:space="preserve">uchwały Nr XXIII/200/20 Rady Powiatu Cieszyńskiego z dnia 24 listopada 2020 r. w sprawie nadania Statutu Domowi Dziecka </w:t>
      </w:r>
      <w:r>
        <w:rPr>
          <w:b/>
        </w:rPr>
        <w:t>w Międzyświeciu</w:t>
      </w:r>
    </w:p>
    <w:p w14:paraId="566A586A" w14:textId="77777777" w:rsidR="00A77B3E" w:rsidRDefault="00F709A6" w:rsidP="00F709A6">
      <w:pPr>
        <w:keepLines/>
        <w:jc w:val="left"/>
      </w:pPr>
      <w:r>
        <w:t>Na podstawie art. 12 pkt 11, art. 40 ust. 1, art. 42 ust. 1 ustawy z dnia 5 czerwca 1998 r. o samorządzie powiatowym (tekst jednolity: Dz. U. z 2022 r. poz. 528 z późn. zm.) oraz art. 16 ust. 3 ustawy z dnia 27 lipca 2000 r. o ogłaszaniu ak</w:t>
      </w:r>
      <w:r>
        <w:t>tów normatywnych i niektórych innych aktów prawnych (tekst jednolity: Dz. U. z 2019 r. poz. 1461)</w:t>
      </w:r>
    </w:p>
    <w:p w14:paraId="48CEC1D5" w14:textId="77777777" w:rsidR="00A77B3E" w:rsidRDefault="00F709A6" w:rsidP="00F709A6">
      <w:pPr>
        <w:jc w:val="left"/>
      </w:pPr>
      <w:r>
        <w:t>Rada Powiatu Cieszyńskiego uchwala, co następuje:</w:t>
      </w:r>
    </w:p>
    <w:p w14:paraId="3EEEF4BA" w14:textId="43F3A5FA" w:rsidR="00A97525" w:rsidRDefault="00F709A6" w:rsidP="00F709A6">
      <w:pPr>
        <w:keepNext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702F5012" w14:textId="77777777" w:rsidR="00A77B3E" w:rsidRDefault="00F709A6" w:rsidP="00F709A6">
      <w:pPr>
        <w:keepLines/>
        <w:jc w:val="left"/>
      </w:pPr>
      <w:r>
        <w:t>1. </w:t>
      </w:r>
      <w:r>
        <w:t xml:space="preserve">Ogłasza się tekst jednolity uchwały Nr XXIII/200/20 Rady Powiatu Cieszyńskiego z dnia 24 listopada </w:t>
      </w:r>
      <w:r>
        <w:t>2020 r. w sprawie nadania Statutu Domowi Dziecka w Międzyświeciu.</w:t>
      </w:r>
    </w:p>
    <w:p w14:paraId="621FADD6" w14:textId="77777777" w:rsidR="00A77B3E" w:rsidRDefault="00F709A6" w:rsidP="00F709A6">
      <w:pPr>
        <w:keepLines/>
        <w:jc w:val="left"/>
      </w:pPr>
      <w:r>
        <w:t>2. </w:t>
      </w:r>
      <w:r>
        <w:t>Ogłoszenie, o którym mowa w ust. 1, nastąpi w formie Obwieszczenia Rady Powiatu Cieszyńskiego z dnia 28 czerwca 2022  r. w sprawie ogłoszenia tekstu jednolitego uchwały Nr XXIII/200/20 Ra</w:t>
      </w:r>
      <w:r>
        <w:t>dy Powiatu Cieszyńskiego z dnia 24 listopada 2020 r. w sprawie nadania Statutu Domowi Dziecka w Międzyświeciu, zgodnie z brzmieniem załącznika do niniejszej uchwały.</w:t>
      </w:r>
    </w:p>
    <w:p w14:paraId="745CC8C6" w14:textId="259D6CA3" w:rsidR="00A97525" w:rsidRDefault="00F709A6" w:rsidP="00F709A6">
      <w:pPr>
        <w:keepNext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268F528F" w14:textId="77777777" w:rsidR="00A77B3E" w:rsidRDefault="00F709A6" w:rsidP="00F709A6">
      <w:pPr>
        <w:keepLines/>
        <w:jc w:val="left"/>
      </w:pPr>
      <w:r>
        <w:t>1. </w:t>
      </w:r>
      <w:r>
        <w:t>Uchwała wchodzi w życie z dniem podjęcia.</w:t>
      </w:r>
    </w:p>
    <w:p w14:paraId="635F10E3" w14:textId="77777777" w:rsidR="00A77B3E" w:rsidRDefault="00F709A6" w:rsidP="00F709A6">
      <w:pPr>
        <w:keepLines/>
        <w:jc w:val="left"/>
      </w:pPr>
      <w:r>
        <w:t>2. </w:t>
      </w:r>
      <w:r>
        <w:t>Obwieszczenie, o którym mowa w § 1 u</w:t>
      </w:r>
      <w:r>
        <w:t>st. 2, podlega ogłoszeniu w Dzienniku Urzędowym Województwa Śląskiego.</w:t>
      </w:r>
    </w:p>
    <w:p w14:paraId="1804AFCA" w14:textId="10A95F0A" w:rsidR="00A77B3E" w:rsidRDefault="00F709A6" w:rsidP="00F709A6">
      <w:pPr>
        <w:keepNext/>
        <w:keepLines/>
        <w:jc w:val="left"/>
      </w:pPr>
      <w:r>
        <w:t>3. </w:t>
      </w:r>
      <w:r>
        <w:t>Uchwała podlega podaniu do publicznej wiadomości poprzez wywieszenie na tablicy ogłoszeń w budynku Starostwa Powiatowego w Cieszynie oraz poprzez zamieszczenie jej treści w Biuletyni</w:t>
      </w:r>
      <w:r>
        <w:t>e Informacji Publicznej starostwa.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4898"/>
      </w:tblGrid>
      <w:tr w:rsidR="00A97525" w14:paraId="0F88E31F" w14:textId="77777777" w:rsidTr="00F709A6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0022F" w14:textId="235D7126" w:rsidR="00A97525" w:rsidRDefault="00F709A6" w:rsidP="00F709A6">
            <w:pPr>
              <w:keepNext/>
              <w:keepLines/>
              <w:jc w:val="left"/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F0A223" w14:textId="0B54A892" w:rsidR="00A97525" w:rsidRDefault="00F709A6" w:rsidP="00F709A6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117DDDE7" w14:textId="77777777" w:rsidR="00A77B3E" w:rsidRDefault="00A77B3E" w:rsidP="00F709A6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784C" w14:textId="77777777" w:rsidR="00000000" w:rsidRDefault="00F709A6">
      <w:r>
        <w:separator/>
      </w:r>
    </w:p>
  </w:endnote>
  <w:endnote w:type="continuationSeparator" w:id="0">
    <w:p w14:paraId="2A731540" w14:textId="77777777" w:rsidR="00000000" w:rsidRDefault="00F7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97525" w14:paraId="36B61AC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8564D85" w14:textId="77777777" w:rsidR="00A97525" w:rsidRDefault="00F709A6">
          <w:pPr>
            <w:jc w:val="left"/>
            <w:rPr>
              <w:sz w:val="18"/>
            </w:rPr>
          </w:pPr>
          <w:r>
            <w:rPr>
              <w:sz w:val="18"/>
            </w:rPr>
            <w:t>Id: 001A2B42-FC70-4D3E-81BF-480FC0714479.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1E8B008" w14:textId="77777777" w:rsidR="00A97525" w:rsidRDefault="00F709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32EA934" w14:textId="77777777" w:rsidR="00A97525" w:rsidRDefault="00A9752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9EE4" w14:textId="77777777" w:rsidR="00000000" w:rsidRDefault="00F709A6">
      <w:r>
        <w:separator/>
      </w:r>
    </w:p>
  </w:footnote>
  <w:footnote w:type="continuationSeparator" w:id="0">
    <w:p w14:paraId="7C0C289C" w14:textId="77777777" w:rsidR="00000000" w:rsidRDefault="00F7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A97525"/>
    <w:rsid w:val="00CA2A55"/>
    <w:rsid w:val="00F7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67B9B"/>
  <w15:docId w15:val="{7793D141-9787-433A-AD02-2C095A91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XLII/344/22 z dnia 28 czerwca 2022 r.</dc:title>
  <dc:subject>w sprawie ogłoszenia tekstu jednolitego
uchwały Nr XXIII/200/20 Rady Powiatu Cieszyńskiego z^dnia 24^listopada 2020^r. w^sprawie nadania Statutu Domowi Dziecka w^Międzyświeciu</dc:subject>
  <dc:creator>bkrajs</dc:creator>
  <cp:lastModifiedBy>Brygida Malcharek</cp:lastModifiedBy>
  <cp:revision>2</cp:revision>
  <dcterms:created xsi:type="dcterms:W3CDTF">2023-01-11T12:01:00Z</dcterms:created>
  <dcterms:modified xsi:type="dcterms:W3CDTF">2023-01-11T12:10:00Z</dcterms:modified>
  <cp:category>Akt prawny</cp:category>
</cp:coreProperties>
</file>