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186" w14:textId="77777777" w:rsidR="00A77B3E" w:rsidRDefault="0078328A" w:rsidP="007A26E2">
      <w:pPr>
        <w:spacing w:line="276" w:lineRule="auto"/>
        <w:jc w:val="left"/>
        <w:rPr>
          <w:b/>
          <w:caps/>
        </w:rPr>
      </w:pPr>
      <w:r>
        <w:rPr>
          <w:b/>
          <w:caps/>
        </w:rPr>
        <w:t>Uchwała Nr XLVI/374/22</w:t>
      </w:r>
      <w:r>
        <w:rPr>
          <w:b/>
          <w:caps/>
        </w:rPr>
        <w:br/>
        <w:t>Rady Powiatu Cieszyńskiego</w:t>
      </w:r>
    </w:p>
    <w:p w14:paraId="12A9CC6D" w14:textId="77777777" w:rsidR="00A77B3E" w:rsidRDefault="0078328A" w:rsidP="007A26E2">
      <w:pPr>
        <w:spacing w:line="276" w:lineRule="auto"/>
        <w:jc w:val="left"/>
        <w:rPr>
          <w:b/>
          <w:caps/>
        </w:rPr>
      </w:pPr>
      <w:r>
        <w:t>z dnia 29 listopada 2022 r.</w:t>
      </w:r>
    </w:p>
    <w:p w14:paraId="171434A9" w14:textId="77777777" w:rsidR="00A77B3E" w:rsidRDefault="0078328A" w:rsidP="007A26E2">
      <w:pPr>
        <w:keepNext/>
        <w:spacing w:line="276" w:lineRule="auto"/>
        <w:jc w:val="left"/>
      </w:pPr>
      <w:r>
        <w:rPr>
          <w:b/>
        </w:rPr>
        <w:t>w sprawie ustalenia wysokości opłat obowiązujących w 2023 r. za usunięcie pojazdu z drogi i jego parkowanie na parkingu strzeżonym oraz wysokości kosztów powstałych w razie odstąpienia od usunięcia pojazdu</w:t>
      </w:r>
    </w:p>
    <w:p w14:paraId="7D3500AC" w14:textId="77777777" w:rsidR="00A77B3E" w:rsidRDefault="0078328A" w:rsidP="007A26E2">
      <w:pPr>
        <w:keepLines/>
        <w:spacing w:line="276" w:lineRule="auto"/>
        <w:ind w:firstLine="227"/>
        <w:jc w:val="left"/>
      </w:pPr>
      <w:r>
        <w:t xml:space="preserve">Na podstawie art. 130a ust. 6 ustawy z dnia 20 czerwca 1997 r. Prawo o ruchu drogowym (tekst jednolity: Dz. U. z 2022 r. poz. 988 z </w:t>
      </w:r>
      <w:proofErr w:type="spellStart"/>
      <w:r>
        <w:t>późn</w:t>
      </w:r>
      <w:proofErr w:type="spellEnd"/>
      <w:r>
        <w:t>. zm.) oraz Obwieszczenia Ministra Finansów z dnia 26 lipca 2022 r. w sprawie ogłoszenia obowiązujących w 2023 r. maksymalnych stawek opłat za usunięcie pojazdu z drogi i jego parkowanie na parkingu strzeżonym (M.P. z 2022 r. poz. 738), w związku z art. 40 ust. 1 ustawy z dnia 5 czerwca 1998 r. o samorządzie powiatowym (tekst jednolity: Dz. U. z 2022 r. poz. 1526), po przeprowadzeniu konsultacji zgodnie z uchwałą nr XXXII/277/13 Rady Powiatu Cieszyńskiego z dnia 23 kwietnia 2013 r. w sprawie określenia zasad i trybu przeprowadzenia konsultacji, Rada Powiatu Cieszyńskiego uchwala, co następuje:</w:t>
      </w:r>
    </w:p>
    <w:p w14:paraId="7567B90C" w14:textId="7EEE424D" w:rsidR="00A77B3E" w:rsidRDefault="006C13CE" w:rsidP="007A26E2">
      <w:pPr>
        <w:keepLines/>
        <w:spacing w:line="276" w:lineRule="auto"/>
        <w:jc w:val="left"/>
      </w:pPr>
      <w:r>
        <w:rPr>
          <w:b/>
        </w:rPr>
        <w:t>Paragraf</w:t>
      </w:r>
      <w:r w:rsidR="0078328A">
        <w:rPr>
          <w:b/>
        </w:rPr>
        <w:t> 1. </w:t>
      </w:r>
      <w:r w:rsidR="0078328A">
        <w:t>Wysokość stawek opłat za usunięcie pojazdu z drogi i jego parkowanie na parkingu strzeżonym, obowiązujących w 2023 r.:</w:t>
      </w:r>
    </w:p>
    <w:p w14:paraId="2732F739" w14:textId="77777777" w:rsidR="00A77B3E" w:rsidRDefault="0078328A" w:rsidP="0078328A">
      <w:pPr>
        <w:spacing w:line="276" w:lineRule="auto"/>
        <w:jc w:val="left"/>
      </w:pPr>
      <w:r>
        <w:t>1) rower lub motorower:</w:t>
      </w:r>
    </w:p>
    <w:p w14:paraId="694314E7" w14:textId="77777777" w:rsidR="00A77B3E" w:rsidRDefault="0078328A" w:rsidP="0078328A">
      <w:pPr>
        <w:keepLines/>
        <w:spacing w:line="276" w:lineRule="auto"/>
        <w:jc w:val="left"/>
      </w:pPr>
      <w:r>
        <w:t>a) za usunięcie - 144 zł,</w:t>
      </w:r>
    </w:p>
    <w:p w14:paraId="4D85E1E5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- 27 zł;</w:t>
      </w:r>
    </w:p>
    <w:p w14:paraId="2437F153" w14:textId="77777777" w:rsidR="00A77B3E" w:rsidRDefault="0078328A" w:rsidP="0078328A">
      <w:pPr>
        <w:spacing w:line="276" w:lineRule="auto"/>
        <w:jc w:val="left"/>
      </w:pPr>
      <w:r>
        <w:t>2) motocykl:</w:t>
      </w:r>
    </w:p>
    <w:p w14:paraId="1131BC8B" w14:textId="77777777" w:rsidR="00A77B3E" w:rsidRDefault="0078328A" w:rsidP="0078328A">
      <w:pPr>
        <w:keepLines/>
        <w:spacing w:line="276" w:lineRule="auto"/>
        <w:jc w:val="left"/>
      </w:pPr>
      <w:r>
        <w:t>a) za usunięcie - 281 zł,</w:t>
      </w:r>
    </w:p>
    <w:p w14:paraId="3C1AED99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- 37 zł;</w:t>
      </w:r>
    </w:p>
    <w:p w14:paraId="7019DCE6" w14:textId="77777777" w:rsidR="00A77B3E" w:rsidRDefault="0078328A" w:rsidP="0078328A">
      <w:pPr>
        <w:spacing w:line="276" w:lineRule="auto"/>
        <w:jc w:val="left"/>
      </w:pPr>
      <w:r>
        <w:t>3) pojazd o dopuszczalnej masie całkowitej do 3,5 t:</w:t>
      </w:r>
    </w:p>
    <w:p w14:paraId="2B3C46FC" w14:textId="77777777" w:rsidR="00A77B3E" w:rsidRDefault="0078328A" w:rsidP="0078328A">
      <w:pPr>
        <w:keepLines/>
        <w:spacing w:line="276" w:lineRule="auto"/>
        <w:jc w:val="left"/>
      </w:pPr>
      <w:r>
        <w:t>a) za usunięcie - 606 zł,</w:t>
      </w:r>
    </w:p>
    <w:p w14:paraId="427C0CE2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- 52 zł;</w:t>
      </w:r>
    </w:p>
    <w:p w14:paraId="2C07240D" w14:textId="77777777" w:rsidR="00A77B3E" w:rsidRDefault="0078328A" w:rsidP="0078328A">
      <w:pPr>
        <w:spacing w:line="276" w:lineRule="auto"/>
        <w:jc w:val="left"/>
      </w:pPr>
      <w:r>
        <w:t>4) pojazd o dopuszczalnej masie całkowitej powyżej 3,5 t do 7,5 t:</w:t>
      </w:r>
    </w:p>
    <w:p w14:paraId="28FEDA6B" w14:textId="77777777" w:rsidR="00A77B3E" w:rsidRDefault="0078328A" w:rsidP="0078328A">
      <w:pPr>
        <w:keepLines/>
        <w:spacing w:line="276" w:lineRule="auto"/>
        <w:jc w:val="left"/>
      </w:pPr>
      <w:r>
        <w:t>a) za usunięcie - 757 zł,</w:t>
      </w:r>
    </w:p>
    <w:p w14:paraId="540E1097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- 68 zł;</w:t>
      </w:r>
    </w:p>
    <w:p w14:paraId="3A9F42E7" w14:textId="77777777" w:rsidR="00A77B3E" w:rsidRDefault="0078328A" w:rsidP="0078328A">
      <w:pPr>
        <w:spacing w:line="276" w:lineRule="auto"/>
        <w:jc w:val="left"/>
      </w:pPr>
      <w:r>
        <w:t>5) pojazd o dopuszczalnej masie całkowitej powyżej 7,5 t do 16 t:</w:t>
      </w:r>
    </w:p>
    <w:p w14:paraId="0AD66DCA" w14:textId="77777777" w:rsidR="00A77B3E" w:rsidRDefault="0078328A" w:rsidP="0078328A">
      <w:pPr>
        <w:keepLines/>
        <w:spacing w:line="276" w:lineRule="auto"/>
        <w:jc w:val="left"/>
      </w:pPr>
      <w:r>
        <w:t>a) za usunięcie – 1069 zł,</w:t>
      </w:r>
    </w:p>
    <w:p w14:paraId="5F3E9800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- 97 zł;</w:t>
      </w:r>
    </w:p>
    <w:p w14:paraId="7F5A2BFC" w14:textId="77777777" w:rsidR="00A77B3E" w:rsidRDefault="0078328A" w:rsidP="0078328A">
      <w:pPr>
        <w:spacing w:line="276" w:lineRule="auto"/>
        <w:jc w:val="left"/>
      </w:pPr>
      <w:r>
        <w:t>6) pojazd o dopuszczalnej masie całkowitej powyżej 16 t:</w:t>
      </w:r>
    </w:p>
    <w:p w14:paraId="415669A5" w14:textId="77777777" w:rsidR="00A77B3E" w:rsidRDefault="0078328A" w:rsidP="0078328A">
      <w:pPr>
        <w:keepLines/>
        <w:spacing w:line="276" w:lineRule="auto"/>
        <w:jc w:val="left"/>
      </w:pPr>
      <w:r>
        <w:t>a) za usunięcie – 1576 zł,</w:t>
      </w:r>
    </w:p>
    <w:p w14:paraId="2B1FA59A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- 173 zł;</w:t>
      </w:r>
    </w:p>
    <w:p w14:paraId="7820C36F" w14:textId="77777777" w:rsidR="00A77B3E" w:rsidRDefault="0078328A" w:rsidP="0078328A">
      <w:pPr>
        <w:spacing w:line="276" w:lineRule="auto"/>
        <w:jc w:val="left"/>
      </w:pPr>
      <w:r>
        <w:t>7) pojazd przewożący materiały niebezpieczne:</w:t>
      </w:r>
    </w:p>
    <w:p w14:paraId="1BF665E6" w14:textId="77777777" w:rsidR="00A77B3E" w:rsidRDefault="0078328A" w:rsidP="0078328A">
      <w:pPr>
        <w:keepLines/>
        <w:spacing w:line="276" w:lineRule="auto"/>
        <w:jc w:val="left"/>
      </w:pPr>
      <w:r>
        <w:t>a) za usunięcie - 1917 zł,</w:t>
      </w:r>
    </w:p>
    <w:p w14:paraId="56AFE3AC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- 252 zł;</w:t>
      </w:r>
    </w:p>
    <w:p w14:paraId="34BE2363" w14:textId="77777777" w:rsidR="00A77B3E" w:rsidRDefault="0078328A" w:rsidP="0078328A">
      <w:pPr>
        <w:spacing w:line="276" w:lineRule="auto"/>
        <w:jc w:val="left"/>
      </w:pPr>
      <w:r>
        <w:t>8) hulajnoga elektryczna lub urządzenie transportu osobistego:</w:t>
      </w:r>
    </w:p>
    <w:p w14:paraId="7D606800" w14:textId="77777777" w:rsidR="00A77B3E" w:rsidRDefault="0078328A" w:rsidP="0078328A">
      <w:pPr>
        <w:keepLines/>
        <w:spacing w:line="276" w:lineRule="auto"/>
        <w:jc w:val="left"/>
      </w:pPr>
      <w:r>
        <w:t>a) za usunięcie – 144 zł,</w:t>
      </w:r>
    </w:p>
    <w:p w14:paraId="7682BC70" w14:textId="77777777" w:rsidR="00A77B3E" w:rsidRDefault="0078328A" w:rsidP="0078328A">
      <w:pPr>
        <w:keepLines/>
        <w:spacing w:line="276" w:lineRule="auto"/>
        <w:jc w:val="left"/>
      </w:pPr>
      <w:r>
        <w:t>b) za każdą dobę przechowywania – 27 zł.</w:t>
      </w:r>
    </w:p>
    <w:p w14:paraId="1083F905" w14:textId="4222CC21" w:rsidR="00A77B3E" w:rsidRDefault="006C13CE" w:rsidP="007A26E2">
      <w:pPr>
        <w:keepLines/>
        <w:spacing w:line="276" w:lineRule="auto"/>
        <w:jc w:val="left"/>
      </w:pPr>
      <w:r>
        <w:rPr>
          <w:b/>
        </w:rPr>
        <w:t>Paragraf</w:t>
      </w:r>
      <w:r w:rsidR="0078328A">
        <w:rPr>
          <w:b/>
        </w:rPr>
        <w:t> 2. </w:t>
      </w:r>
      <w:r w:rsidR="0078328A">
        <w:t>Wysokość kosztów powstałych w przypadku odstąpienia od usunięcia pojazdu z drogi,      obowiązującej w 2023 r.:</w:t>
      </w:r>
    </w:p>
    <w:p w14:paraId="31F4F0AF" w14:textId="77777777" w:rsidR="00A77B3E" w:rsidRDefault="0078328A" w:rsidP="0078328A">
      <w:pPr>
        <w:spacing w:line="276" w:lineRule="auto"/>
        <w:jc w:val="left"/>
      </w:pPr>
      <w:r>
        <w:t>1) rower, motorower, hulajnoga elektryczna lub urządzenie transportu osobistego - 25 zł;</w:t>
      </w:r>
    </w:p>
    <w:p w14:paraId="1CC24870" w14:textId="77777777" w:rsidR="00A77B3E" w:rsidRDefault="0078328A" w:rsidP="0078328A">
      <w:pPr>
        <w:spacing w:line="276" w:lineRule="auto"/>
        <w:jc w:val="left"/>
      </w:pPr>
      <w:r>
        <w:t>2) motocykl - 60 zł;</w:t>
      </w:r>
    </w:p>
    <w:p w14:paraId="6461A283" w14:textId="77777777" w:rsidR="00A77B3E" w:rsidRDefault="0078328A" w:rsidP="0078328A">
      <w:pPr>
        <w:spacing w:line="276" w:lineRule="auto"/>
        <w:jc w:val="left"/>
      </w:pPr>
      <w:r>
        <w:t>3) pojazd o dopuszczalnej masie całkowitej do 3,5 t  - 150 zł;</w:t>
      </w:r>
    </w:p>
    <w:p w14:paraId="10A473C7" w14:textId="77777777" w:rsidR="00A77B3E" w:rsidRDefault="0078328A" w:rsidP="0078328A">
      <w:pPr>
        <w:spacing w:line="276" w:lineRule="auto"/>
        <w:jc w:val="left"/>
      </w:pPr>
      <w:r>
        <w:t>4) pojazd o dopuszczalnej masie całkowitej powyżej 3,5 t do 7,5 t - 180 zł;</w:t>
      </w:r>
    </w:p>
    <w:p w14:paraId="0FFA5A42" w14:textId="77777777" w:rsidR="00A77B3E" w:rsidRDefault="0078328A" w:rsidP="0078328A">
      <w:pPr>
        <w:spacing w:line="276" w:lineRule="auto"/>
        <w:jc w:val="left"/>
      </w:pPr>
      <w:r>
        <w:t>5) pojazd o dopuszczalnej masie całkowitej powyżej 7,5 t do 16 t - 220 zł;</w:t>
      </w:r>
    </w:p>
    <w:p w14:paraId="12655BF6" w14:textId="77777777" w:rsidR="00A77B3E" w:rsidRDefault="0078328A" w:rsidP="0078328A">
      <w:pPr>
        <w:spacing w:line="276" w:lineRule="auto"/>
        <w:jc w:val="left"/>
      </w:pPr>
      <w:r>
        <w:t>6) pojazd o dopuszczalnej masie całkowitej powyżej 16 t - 300 zł;</w:t>
      </w:r>
    </w:p>
    <w:p w14:paraId="5585B8DE" w14:textId="77777777" w:rsidR="00A77B3E" w:rsidRDefault="0078328A" w:rsidP="0078328A">
      <w:pPr>
        <w:spacing w:line="276" w:lineRule="auto"/>
        <w:jc w:val="left"/>
      </w:pPr>
      <w:r>
        <w:lastRenderedPageBreak/>
        <w:t>7) pojazd przewożący materiały niebezpieczne - 400 zł.</w:t>
      </w:r>
    </w:p>
    <w:p w14:paraId="061207F3" w14:textId="091C6D27" w:rsidR="00A77B3E" w:rsidRDefault="006C13CE" w:rsidP="007A26E2">
      <w:pPr>
        <w:keepLines/>
        <w:spacing w:line="276" w:lineRule="auto"/>
        <w:jc w:val="left"/>
      </w:pPr>
      <w:r>
        <w:rPr>
          <w:b/>
        </w:rPr>
        <w:t>Paragraf</w:t>
      </w:r>
      <w:r w:rsidR="0078328A">
        <w:rPr>
          <w:b/>
        </w:rPr>
        <w:t> 3. </w:t>
      </w:r>
      <w:r w:rsidR="0078328A">
        <w:t>Wykonanie uchwały powierza się Zarządowi Powiatu Cieszyńskiego.</w:t>
      </w:r>
    </w:p>
    <w:p w14:paraId="7CC7ACF2" w14:textId="1BCBD1C2" w:rsidR="00A77B3E" w:rsidRDefault="006C13CE" w:rsidP="007A26E2">
      <w:pPr>
        <w:keepLines/>
        <w:spacing w:line="276" w:lineRule="auto"/>
        <w:jc w:val="left"/>
        <w:rPr>
          <w:color w:val="000000"/>
          <w:u w:color="000000"/>
        </w:rPr>
      </w:pPr>
      <w:r>
        <w:rPr>
          <w:b/>
        </w:rPr>
        <w:t>Paragraf</w:t>
      </w:r>
      <w:r w:rsidR="0078328A">
        <w:rPr>
          <w:b/>
        </w:rPr>
        <w:t> 4. </w:t>
      </w:r>
      <w:r w:rsidR="0078328A">
        <w:t>1. Uchwała podlega ogłoszeniu w Dzienniku Urzędowym Województwa Śląskiego.</w:t>
      </w:r>
    </w:p>
    <w:p w14:paraId="1A8048C6" w14:textId="77777777" w:rsidR="007A26E2" w:rsidRDefault="0078328A" w:rsidP="0078328A">
      <w:pPr>
        <w:keepNext/>
        <w:keepLines/>
        <w:spacing w:line="276" w:lineRule="auto"/>
        <w:jc w:val="left"/>
        <w:rPr>
          <w:color w:val="000000"/>
          <w:szCs w:val="22"/>
        </w:rPr>
      </w:pPr>
      <w:r>
        <w:t>2. </w:t>
      </w:r>
      <w:r>
        <w:rPr>
          <w:color w:val="000000"/>
          <w:u w:color="000000"/>
        </w:rPr>
        <w:t>Uchwała wchodzi w życie z dniem 1 stycznia 2023 r.</w:t>
      </w:r>
    </w:p>
    <w:p w14:paraId="1342BE8C" w14:textId="78A86B3F" w:rsidR="00A77B3E" w:rsidRDefault="007A26E2" w:rsidP="0078328A">
      <w:pPr>
        <w:keepNext/>
        <w:keepLines/>
        <w:spacing w:line="276" w:lineRule="auto"/>
        <w:jc w:val="left"/>
        <w:rPr>
          <w:color w:val="000000"/>
          <w:u w:color="000000"/>
        </w:rPr>
      </w:pPr>
      <w:r>
        <w:rPr>
          <w:color w:val="000000"/>
          <w:szCs w:val="22"/>
        </w:rPr>
        <w:t xml:space="preserve">Przewodniczący Rady Powiatu </w:t>
      </w:r>
      <w:r>
        <w:rPr>
          <w:b/>
        </w:rPr>
        <w:t>Stanisław </w:t>
      </w:r>
      <w:proofErr w:type="spellStart"/>
      <w:r>
        <w:rPr>
          <w:b/>
        </w:rPr>
        <w:t>Kubicius</w:t>
      </w:r>
      <w:proofErr w:type="spellEnd"/>
    </w:p>
    <w:p w14:paraId="0294B371" w14:textId="77777777" w:rsidR="00A77B3E" w:rsidRDefault="00A77B3E" w:rsidP="007A26E2">
      <w:pPr>
        <w:keepNext/>
        <w:keepLines/>
        <w:spacing w:line="276" w:lineRule="auto"/>
        <w:ind w:firstLine="340"/>
        <w:jc w:val="left"/>
        <w:rPr>
          <w:color w:val="000000"/>
          <w:u w:color="000000"/>
        </w:rPr>
      </w:pPr>
    </w:p>
    <w:p w14:paraId="1DB49A78" w14:textId="77777777" w:rsidR="00A77B3E" w:rsidRDefault="0078328A" w:rsidP="007A26E2">
      <w:pPr>
        <w:keepNext/>
        <w:spacing w:line="276" w:lineRule="auto"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15BF8" w14:paraId="09F282C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ABB6" w14:textId="77777777" w:rsidR="00A15BF8" w:rsidRDefault="00A15BF8" w:rsidP="007A26E2">
            <w:pPr>
              <w:keepNext/>
              <w:keepLines/>
              <w:spacing w:line="276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645DA" w14:textId="70274A64" w:rsidR="00A15BF8" w:rsidRDefault="00A15BF8" w:rsidP="007A26E2">
            <w:pPr>
              <w:keepNext/>
              <w:keepLines/>
              <w:spacing w:line="276" w:lineRule="auto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378FEA2E" w14:textId="77777777" w:rsidR="00A77B3E" w:rsidRDefault="00A77B3E" w:rsidP="007A26E2">
      <w:pPr>
        <w:keepNext/>
        <w:spacing w:line="276" w:lineRule="auto"/>
        <w:jc w:val="left"/>
        <w:rPr>
          <w:color w:val="000000"/>
          <w:u w:color="000000"/>
        </w:rPr>
      </w:pPr>
    </w:p>
    <w:p w14:paraId="067F817F" w14:textId="77777777" w:rsidR="007A26E2" w:rsidRDefault="007A26E2" w:rsidP="007A26E2">
      <w:pPr>
        <w:keepNext/>
        <w:spacing w:line="276" w:lineRule="auto"/>
        <w:jc w:val="left"/>
        <w:rPr>
          <w:color w:val="000000"/>
          <w:u w:color="000000"/>
        </w:rPr>
      </w:pPr>
    </w:p>
    <w:p w14:paraId="3D7ECE9A" w14:textId="77777777" w:rsidR="007A26E2" w:rsidRDefault="007A26E2">
      <w:pPr>
        <w:keepNext/>
        <w:spacing w:line="276" w:lineRule="auto"/>
        <w:jc w:val="left"/>
        <w:rPr>
          <w:color w:val="000000"/>
          <w:u w:color="000000"/>
        </w:rPr>
      </w:pPr>
    </w:p>
    <w:sectPr w:rsidR="007A26E2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176E" w14:textId="77777777" w:rsidR="00002111" w:rsidRDefault="0078328A">
      <w:r>
        <w:separator/>
      </w:r>
    </w:p>
  </w:endnote>
  <w:endnote w:type="continuationSeparator" w:id="0">
    <w:p w14:paraId="2911060B" w14:textId="77777777" w:rsidR="00002111" w:rsidRDefault="0078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5BF8" w14:paraId="5D5A236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5904F3" w14:textId="77777777" w:rsidR="00A15BF8" w:rsidRDefault="0078328A">
          <w:pPr>
            <w:jc w:val="left"/>
            <w:rPr>
              <w:sz w:val="18"/>
            </w:rPr>
          </w:pPr>
          <w:r>
            <w:rPr>
              <w:sz w:val="18"/>
            </w:rPr>
            <w:t>Id: 17B9D76F-EC38-4290-BEC5-77127E14F586.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1FBB1C" w14:textId="77777777" w:rsidR="00A15BF8" w:rsidRDefault="007832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26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0CCE34" w14:textId="77777777" w:rsidR="00A15BF8" w:rsidRDefault="00A15B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B10B" w14:textId="77777777" w:rsidR="00002111" w:rsidRDefault="0078328A">
      <w:r>
        <w:separator/>
      </w:r>
    </w:p>
  </w:footnote>
  <w:footnote w:type="continuationSeparator" w:id="0">
    <w:p w14:paraId="4FE63537" w14:textId="77777777" w:rsidR="00002111" w:rsidRDefault="0078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111"/>
    <w:rsid w:val="006C13CE"/>
    <w:rsid w:val="0078328A"/>
    <w:rsid w:val="007A26E2"/>
    <w:rsid w:val="00A15BF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A1818"/>
  <w15:docId w15:val="{0B2AECDB-CC97-4CD4-A2DF-F9E389F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XLVI/374/22 z dnia 29 listopada 2022 r.</dc:title>
  <dc:subject>w sprawie ustalenia wysokości opłat obowiązujących w 2023 r. za usunięcie pojazdu z drogi i jego parkowanie na parkingu strzeżonym oraz wysokości kosztów powstałych w razie odstąpienia od usunięcia pojazdu</dc:subject>
  <dc:creator>bkrajs</dc:creator>
  <cp:lastModifiedBy>Aneta Cholewa</cp:lastModifiedBy>
  <cp:revision>4</cp:revision>
  <dcterms:created xsi:type="dcterms:W3CDTF">2022-11-30T12:12:00Z</dcterms:created>
  <dcterms:modified xsi:type="dcterms:W3CDTF">2022-12-07T07:37:00Z</dcterms:modified>
  <cp:category>Akt prawny</cp:category>
</cp:coreProperties>
</file>