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3193" w14:textId="5D06F151" w:rsidR="00A62AFB" w:rsidRDefault="00A62AFB" w:rsidP="00A62AF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ED0604">
        <w:rPr>
          <w:b/>
          <w:bCs/>
          <w:sz w:val="36"/>
          <w:szCs w:val="36"/>
        </w:rPr>
        <w:t>XL</w:t>
      </w:r>
    </w:p>
    <w:p w14:paraId="22BFDCE0" w14:textId="7584CD61" w:rsidR="00ED0604" w:rsidRDefault="00A62AFB" w:rsidP="00ED0604">
      <w:pPr>
        <w:pStyle w:val="NormalnyWeb"/>
        <w:jc w:val="center"/>
      </w:pPr>
      <w:r>
        <w:t xml:space="preserve">XL Sesja w dniu 26 kwietnia 2022 </w:t>
      </w:r>
      <w:r w:rsidR="00F730EB">
        <w:t>r.</w:t>
      </w:r>
    </w:p>
    <w:p w14:paraId="29BCB2AA" w14:textId="6E648E9C" w:rsidR="00A62AFB" w:rsidRDefault="00A62AFB" w:rsidP="00ED0604">
      <w:pPr>
        <w:pStyle w:val="NormalnyWeb"/>
      </w:pPr>
      <w:r>
        <w:br/>
        <w:t>Obrady rozpoczęto 26 kwietnia 2022 o godz. 13:00, a zakończono o godz. 13:00 tego samego dnia.</w:t>
      </w:r>
    </w:p>
    <w:p w14:paraId="471EEAB7" w14:textId="77777777" w:rsidR="00A62AFB" w:rsidRDefault="00A62AFB" w:rsidP="00A62AFB">
      <w:pPr>
        <w:pStyle w:val="NormalnyWeb"/>
      </w:pPr>
      <w:r>
        <w:t>W posiedzeniu wzięło udział 29 członków.</w:t>
      </w:r>
    </w:p>
    <w:p w14:paraId="081F48D9" w14:textId="77777777" w:rsidR="00A62AFB" w:rsidRPr="00ED0604" w:rsidRDefault="00A62AFB" w:rsidP="00A62AFB">
      <w:pPr>
        <w:pStyle w:val="NormalnyWeb"/>
        <w:rPr>
          <w:u w:val="single"/>
        </w:rPr>
      </w:pPr>
      <w:r w:rsidRPr="00ED0604">
        <w:rPr>
          <w:u w:val="single"/>
        </w:rPr>
        <w:t>Obecni:</w:t>
      </w:r>
    </w:p>
    <w:p w14:paraId="333A628F" w14:textId="77777777" w:rsidR="00A62AFB" w:rsidRDefault="00A62AFB" w:rsidP="00A62AFB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6B96DCFB" w14:textId="1B561D33" w:rsidR="00ED0604" w:rsidRDefault="00A62AFB" w:rsidP="00E01ED4">
      <w:pPr>
        <w:pStyle w:val="NormalnyWeb"/>
        <w:spacing w:after="240" w:afterAutospacing="0"/>
      </w:pPr>
      <w:r w:rsidRPr="00ED0604">
        <w:rPr>
          <w:b/>
          <w:bCs/>
        </w:rPr>
        <w:t>1. Otwarcie XL sesji Rady Powiatu Cieszyńskiego, przywitanie radnych i gości, stwierdzenie prawomocności obrad.</w:t>
      </w:r>
      <w:r w:rsidRPr="00ED0604">
        <w:rPr>
          <w:b/>
          <w:bCs/>
        </w:rPr>
        <w:br/>
      </w:r>
      <w:r w:rsidRPr="00ED0604">
        <w:rPr>
          <w:b/>
          <w:bCs/>
        </w:rPr>
        <w:br/>
        <w:t>2. Ustalenie porządku obrad.</w:t>
      </w:r>
      <w:r w:rsidRPr="00ED0604">
        <w:rPr>
          <w:b/>
          <w:bCs/>
        </w:rPr>
        <w:br/>
      </w:r>
      <w:r>
        <w:br/>
      </w:r>
      <w:r w:rsidR="00ED0604" w:rsidRPr="00ED0604">
        <w:rPr>
          <w:b/>
          <w:bCs/>
        </w:rPr>
        <w:t>3. Wystąpienia gości.</w:t>
      </w:r>
      <w:r w:rsidR="00ED0604" w:rsidRPr="00ED0604">
        <w:rPr>
          <w:b/>
          <w:bCs/>
        </w:rPr>
        <w:br/>
      </w:r>
      <w:r>
        <w:br/>
      </w:r>
      <w:r w:rsidRPr="00ED0604">
        <w:rPr>
          <w:b/>
          <w:bCs/>
        </w:rPr>
        <w:t xml:space="preserve">4. Informacja Państwowego Powiatowego Inspektora Sanitarnego o stanie </w:t>
      </w:r>
      <w:r w:rsidRPr="00ED0604">
        <w:rPr>
          <w:b/>
          <w:bCs/>
        </w:rPr>
        <w:lastRenderedPageBreak/>
        <w:t>bezpieczeństwa sanitarnego na terenie powiatu cieszyńskiego.</w:t>
      </w:r>
      <w:r w:rsidR="00C96B65">
        <w:rPr>
          <w:b/>
          <w:bCs/>
        </w:rPr>
        <w:t xml:space="preserve"> Informacje przekazał Dyrektor</w:t>
      </w:r>
      <w:r w:rsidR="00FA505D">
        <w:rPr>
          <w:b/>
          <w:bCs/>
        </w:rPr>
        <w:t xml:space="preserve"> Państwowej Powiatowej Inspekcji Sanitarnej w Cieszynie Pan </w:t>
      </w:r>
      <w:r w:rsidR="00C96B65">
        <w:rPr>
          <w:b/>
          <w:bCs/>
        </w:rPr>
        <w:t xml:space="preserve"> Piotr </w:t>
      </w:r>
      <w:proofErr w:type="spellStart"/>
      <w:r w:rsidR="00C96B65">
        <w:rPr>
          <w:b/>
          <w:bCs/>
        </w:rPr>
        <w:t>Przewdzing</w:t>
      </w:r>
      <w:proofErr w:type="spellEnd"/>
      <w:r w:rsidR="00FA505D">
        <w:rPr>
          <w:b/>
          <w:bCs/>
        </w:rPr>
        <w:t>.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5. Sprawozdanie Dyrektora Powiatowego Centrum Pomocy Rodzinie z działalności w 2021r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6. Ocena zasobów pomocy społecznej na terenie powiatu cieszyńskiego.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7. Informacja na temat organizacji roku szkolnego 2022/2023 w szkołach i placówkach, dla których organem prowadzącym jest Powiat Cieszyński.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8. Informacja o sytuacji na rynku pracy.</w:t>
      </w:r>
      <w:r w:rsidR="00FA505D">
        <w:rPr>
          <w:b/>
          <w:bCs/>
        </w:rPr>
        <w:t xml:space="preserve"> Informacje przekazała Dyrektor Powiatowego Urzędu Pracy Pani Anna Stefaniak Bacza. 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9. Gospodarka wodna w powiecie cieszyńskim.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10. Sytuacja finansowa ZZOZ, zmiany w funkcjonowaniu, jakie zaistniały od 2021 r. w związku z pandemią.</w:t>
      </w:r>
    </w:p>
    <w:p w14:paraId="2EB1538B" w14:textId="77777777" w:rsidR="00AE7416" w:rsidRDefault="00A62AFB" w:rsidP="00E01ED4">
      <w:pPr>
        <w:pStyle w:val="NormalnyWeb"/>
        <w:spacing w:after="240" w:afterAutospacing="0"/>
      </w:pPr>
      <w:r>
        <w:br/>
      </w:r>
      <w:r w:rsidRPr="00ED0604">
        <w:rPr>
          <w:b/>
          <w:bCs/>
        </w:rPr>
        <w:t>11. Podjęcie uchwał w sprawach:</w:t>
      </w:r>
      <w:r w:rsidRPr="00ED0604">
        <w:rPr>
          <w:b/>
          <w:bCs/>
        </w:rPr>
        <w:br/>
      </w:r>
      <w:r>
        <w:br/>
      </w:r>
      <w:r w:rsidRPr="00ED0604">
        <w:rPr>
          <w:b/>
          <w:bCs/>
        </w:rPr>
        <w:t>a) zmiany uchwały nr XXXV/287/21 Rady Powiatu Cieszyńskiego z dnia 30 listopada 2021 r. w sprawie ustalenia rozkładu godzin pracy aptek ogólnodostępnych na terenie powiatu cieszyńskiego w 2022 roku;</w:t>
      </w:r>
      <w:r w:rsidRPr="00ED0604">
        <w:rPr>
          <w:b/>
          <w:bCs/>
        </w:rPr>
        <w:br/>
      </w:r>
      <w:r>
        <w:br/>
      </w:r>
      <w:r w:rsidRPr="00ED0604">
        <w:rPr>
          <w:u w:val="single"/>
        </w:rPr>
        <w:t>Głosowano w sprawie:</w:t>
      </w:r>
      <w:r>
        <w:br/>
        <w:t>zmiany uchwały nr XXXV/287/21 Rady Powiatu Cieszyńskiego z dnia 30 listopada 2021 r. w</w:t>
      </w:r>
      <w:r w:rsidR="002375E9">
        <w:t> </w:t>
      </w:r>
      <w:r>
        <w:t xml:space="preserve">sprawie ustalenia rozkładu godzin pracy aptek ogólnodostępnych na terenie powiatu cieszyńskiego w 2022 roku;. </w:t>
      </w:r>
      <w:r>
        <w:br/>
      </w:r>
      <w:r>
        <w:br/>
      </w:r>
      <w:r w:rsidRPr="00ED0604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ED0604">
        <w:rPr>
          <w:b/>
          <w:bCs/>
        </w:rPr>
        <w:t>b) udzielenia pomocy finansowej dla Województwa Śląskiego</w:t>
      </w:r>
      <w:r>
        <w:br/>
      </w:r>
      <w:r>
        <w:br/>
      </w:r>
      <w:r w:rsidRPr="00ED0604">
        <w:rPr>
          <w:u w:val="single"/>
        </w:rPr>
        <w:t>Głosowano w sprawie:</w:t>
      </w:r>
      <w:r>
        <w:br/>
        <w:t xml:space="preserve">udzielenia pomocy finansowej dla Województwa Śląskiego. </w:t>
      </w:r>
    </w:p>
    <w:p w14:paraId="51DF87F0" w14:textId="77777777" w:rsidR="00AE7416" w:rsidRDefault="00A62AFB" w:rsidP="00ED0604">
      <w:pPr>
        <w:pStyle w:val="NormalnyWeb"/>
        <w:spacing w:after="240" w:afterAutospacing="0"/>
      </w:pPr>
      <w:r>
        <w:lastRenderedPageBreak/>
        <w:br/>
      </w:r>
      <w:r>
        <w:br/>
      </w:r>
      <w:r w:rsidRPr="00ED0604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ED0604">
        <w:rPr>
          <w:b/>
          <w:bCs/>
        </w:rPr>
        <w:t>c) zmiany budżetu Powiatu</w:t>
      </w:r>
      <w:r>
        <w:br/>
      </w:r>
      <w:r>
        <w:br/>
      </w:r>
      <w:r w:rsidRPr="00ED0604">
        <w:rPr>
          <w:u w:val="single"/>
        </w:rPr>
        <w:t>Głosowano w sprawie:</w:t>
      </w:r>
      <w:r>
        <w:br/>
        <w:t xml:space="preserve">zmiany budżetu Powiatu. </w:t>
      </w:r>
      <w:r>
        <w:br/>
      </w:r>
      <w:r>
        <w:br/>
      </w:r>
      <w:r w:rsidRPr="002375E9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ED0604">
        <w:rPr>
          <w:b/>
          <w:bCs/>
        </w:rPr>
        <w:t>d) zmiany Wieloletniej Prognozy Finansowej</w:t>
      </w:r>
      <w:r>
        <w:br/>
      </w:r>
      <w:r w:rsidRPr="00ED0604">
        <w:br/>
      </w:r>
      <w:r w:rsidRPr="00ED0604">
        <w:rPr>
          <w:u w:val="single"/>
        </w:rPr>
        <w:t>Głosowano w sprawie:</w:t>
      </w:r>
      <w:r>
        <w:br/>
        <w:t xml:space="preserve">zmiany Wieloletniej Prognozy Finansowej. </w:t>
      </w:r>
      <w:r>
        <w:br/>
      </w:r>
      <w:r>
        <w:br/>
      </w:r>
      <w:r w:rsidRPr="00ED0604">
        <w:rPr>
          <w:rStyle w:val="Pogrubienie"/>
          <w:b w:val="0"/>
          <w:bCs w:val="0"/>
          <w:u w:val="single"/>
        </w:rPr>
        <w:t>Wyniki głosowania</w:t>
      </w:r>
      <w:r>
        <w:br/>
        <w:t>ZA: 29,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</w:p>
    <w:p w14:paraId="35A46AA1" w14:textId="752CC71D" w:rsidR="005446D4" w:rsidRDefault="00A62AFB" w:rsidP="00ED0604">
      <w:pPr>
        <w:pStyle w:val="NormalnyWeb"/>
        <w:spacing w:after="240" w:afterAutospacing="0"/>
      </w:pPr>
      <w:r>
        <w:br/>
      </w:r>
      <w:r>
        <w:br/>
      </w:r>
      <w:r w:rsidRPr="002375E9">
        <w:rPr>
          <w:b/>
          <w:bCs/>
        </w:rPr>
        <w:lastRenderedPageBreak/>
        <w:t>12. Informacja Zarządu o działalności między sesjami.</w:t>
      </w:r>
      <w:r w:rsidRPr="002375E9">
        <w:rPr>
          <w:b/>
          <w:bCs/>
        </w:rPr>
        <w:br/>
      </w:r>
      <w:r w:rsidRPr="002375E9">
        <w:rPr>
          <w:b/>
          <w:bCs/>
        </w:rPr>
        <w:br/>
        <w:t>13. Informacja o pracach komisji Rady.</w:t>
      </w:r>
      <w:r w:rsidRPr="002375E9">
        <w:rPr>
          <w:b/>
          <w:bCs/>
        </w:rPr>
        <w:br/>
      </w:r>
      <w:r w:rsidRPr="002375E9">
        <w:rPr>
          <w:b/>
          <w:bCs/>
        </w:rPr>
        <w:br/>
        <w:t>14. Oświadczenia radnych.</w:t>
      </w:r>
      <w:r w:rsidRPr="002375E9">
        <w:rPr>
          <w:b/>
          <w:bCs/>
        </w:rPr>
        <w:br/>
      </w:r>
      <w:r w:rsidRPr="002375E9">
        <w:rPr>
          <w:b/>
          <w:bCs/>
        </w:rPr>
        <w:br/>
      </w:r>
      <w:r>
        <w:br/>
      </w:r>
      <w:r w:rsidRPr="002375E9">
        <w:rPr>
          <w:b/>
          <w:bCs/>
        </w:rPr>
        <w:t>15. Informacje i komunikaty.</w:t>
      </w:r>
      <w:r w:rsidRPr="002375E9">
        <w:rPr>
          <w:b/>
          <w:bCs/>
        </w:rPr>
        <w:br/>
      </w:r>
      <w:r w:rsidRPr="002375E9">
        <w:rPr>
          <w:b/>
          <w:bCs/>
        </w:rPr>
        <w:br/>
        <w:t>16. Zamknięcie XL sesji Rady Powiatu Cieszyńskiego</w:t>
      </w:r>
      <w:r>
        <w:t>.</w:t>
      </w:r>
    </w:p>
    <w:p w14:paraId="27417179" w14:textId="77777777" w:rsidR="002375E9" w:rsidRDefault="002375E9" w:rsidP="00ED0604">
      <w:pPr>
        <w:pStyle w:val="NormalnyWeb"/>
        <w:spacing w:after="240" w:afterAutospacing="0"/>
      </w:pPr>
    </w:p>
    <w:p w14:paraId="2CCFB158" w14:textId="4CBEABE7" w:rsidR="00DC14F7" w:rsidRDefault="005446D4" w:rsidP="00ED0604">
      <w:pPr>
        <w:pStyle w:val="NormalnyWeb"/>
        <w:spacing w:after="240" w:afterAutospacing="0"/>
      </w:pPr>
      <w:r>
        <w:t xml:space="preserve"> Adres internetowy nagrania: </w:t>
      </w:r>
    </w:p>
    <w:p w14:paraId="7172F24B" w14:textId="77777777" w:rsidR="005B16BC" w:rsidRDefault="005B16BC" w:rsidP="00ED0604">
      <w:pPr>
        <w:pStyle w:val="NormalnyWeb"/>
        <w:spacing w:after="240" w:afterAutospacing="0"/>
      </w:pPr>
      <w:r>
        <w:t xml:space="preserve">Część I  </w:t>
      </w:r>
    </w:p>
    <w:p w14:paraId="49D5A511" w14:textId="59F6F071" w:rsidR="005B16BC" w:rsidRDefault="005B16BC" w:rsidP="00ED0604">
      <w:pPr>
        <w:pStyle w:val="NormalnyWeb"/>
        <w:spacing w:after="240" w:afterAutospacing="0"/>
      </w:pPr>
      <w:r w:rsidRPr="005B16BC">
        <w:t>https://powiatcieszynski.esesja.pl/transmisja/25962/xl-sesja-w-dniu-26-kwietnia-2022-godz-1300.htm</w:t>
      </w:r>
    </w:p>
    <w:p w14:paraId="795556FC" w14:textId="02D82DEB" w:rsidR="005B16BC" w:rsidRDefault="005B16BC" w:rsidP="00ED0604">
      <w:pPr>
        <w:pStyle w:val="NormalnyWeb"/>
        <w:spacing w:after="240" w:afterAutospacing="0"/>
      </w:pPr>
      <w:r>
        <w:t>Część II</w:t>
      </w:r>
    </w:p>
    <w:p w14:paraId="61E3C47D" w14:textId="5DD2C17A" w:rsidR="00A62AFB" w:rsidRDefault="00DC14F7" w:rsidP="00ED0604">
      <w:pPr>
        <w:pStyle w:val="NormalnyWeb"/>
        <w:spacing w:after="240" w:afterAutospacing="0"/>
      </w:pPr>
      <w:r w:rsidRPr="00DC14F7">
        <w:t>https://esesja.tv/transmisja/25963/xl-sesja-w-dniu-26-kwietnia-2022-godz-1300-cz-2.htm</w:t>
      </w:r>
      <w:r w:rsidR="00A62AFB">
        <w:br/>
      </w:r>
      <w:r w:rsidR="00A62AFB">
        <w:br/>
      </w:r>
      <w:r w:rsidR="00A62AFB">
        <w:br/>
      </w:r>
    </w:p>
    <w:p w14:paraId="79F5E69E" w14:textId="77777777" w:rsidR="00A62AFB" w:rsidRDefault="00A62AFB" w:rsidP="00A62AFB">
      <w:pPr>
        <w:pStyle w:val="NormalnyWeb"/>
      </w:pPr>
      <w:r>
        <w:t> </w:t>
      </w:r>
    </w:p>
    <w:p w14:paraId="4FF5F56A" w14:textId="77777777" w:rsidR="00A62AFB" w:rsidRDefault="00A62AFB" w:rsidP="00A62AFB">
      <w:pPr>
        <w:pStyle w:val="NormalnyWeb"/>
        <w:jc w:val="center"/>
      </w:pPr>
      <w:r>
        <w:t> </w:t>
      </w:r>
    </w:p>
    <w:p w14:paraId="29D4B914" w14:textId="77777777" w:rsidR="00A62AFB" w:rsidRDefault="00A62AFB" w:rsidP="00A62AFB">
      <w:pPr>
        <w:pStyle w:val="NormalnyWeb"/>
      </w:pPr>
      <w:r>
        <w:br/>
        <w:t>Przygotował(a): Brygida Malcharek</w:t>
      </w:r>
    </w:p>
    <w:p w14:paraId="60CCF860" w14:textId="77777777" w:rsidR="00A62AFB" w:rsidRDefault="00AE7416" w:rsidP="00A62AFB">
      <w:pPr>
        <w:jc w:val="center"/>
        <w:rPr>
          <w:rFonts w:eastAsia="Times New Roman"/>
        </w:rPr>
      </w:pPr>
      <w:r>
        <w:rPr>
          <w:rFonts w:eastAsia="Times New Roman"/>
        </w:rPr>
        <w:pict w14:anchorId="7E623B93">
          <v:rect id="_x0000_i1025" style="width:470.3pt;height:1.2pt" o:hralign="center" o:hrstd="t" o:hr="t" fillcolor="#a0a0a0" stroked="f"/>
        </w:pict>
      </w:r>
    </w:p>
    <w:p w14:paraId="326158FC" w14:textId="77777777" w:rsidR="00A62AFB" w:rsidRDefault="00A62AFB" w:rsidP="00A62AF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51EF3D0A" w14:textId="77777777" w:rsidR="00040706" w:rsidRDefault="00040706"/>
    <w:sectPr w:rsidR="0004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06"/>
    <w:rsid w:val="00040706"/>
    <w:rsid w:val="002375E9"/>
    <w:rsid w:val="005446D4"/>
    <w:rsid w:val="005B16BC"/>
    <w:rsid w:val="00A62AFB"/>
    <w:rsid w:val="00AE7416"/>
    <w:rsid w:val="00C96B65"/>
    <w:rsid w:val="00DC14F7"/>
    <w:rsid w:val="00E01ED4"/>
    <w:rsid w:val="00ED0604"/>
    <w:rsid w:val="00F730EB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858C9"/>
  <w15:chartTrackingRefBased/>
  <w15:docId w15:val="{90A14693-E5A9-46B9-A211-8BA3D26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A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2AF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2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dcterms:created xsi:type="dcterms:W3CDTF">2022-04-27T09:10:00Z</dcterms:created>
  <dcterms:modified xsi:type="dcterms:W3CDTF">2022-04-28T07:11:00Z</dcterms:modified>
</cp:coreProperties>
</file>