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DAF5" w14:textId="77777777" w:rsidR="00DD458A" w:rsidRDefault="00DD458A" w:rsidP="001D4CD1">
      <w:pPr>
        <w:suppressAutoHyphens/>
        <w:spacing w:after="0" w:line="276" w:lineRule="auto"/>
        <w:rPr>
          <w:rFonts w:ascii="Times New Roman" w:eastAsia="Calibri" w:hAnsi="Times New Roman" w:cs="Times New Roman"/>
          <w:sz w:val="24"/>
          <w:szCs w:val="24"/>
          <w:lang w:eastAsia="zh-CN"/>
        </w:rPr>
      </w:pPr>
    </w:p>
    <w:p w14:paraId="547C85BA" w14:textId="42D7F38A" w:rsidR="001D4CD1" w:rsidRPr="00B707C5" w:rsidRDefault="001D4CD1" w:rsidP="001D4CD1">
      <w:pPr>
        <w:suppressAutoHyphens/>
        <w:spacing w:after="0" w:line="276" w:lineRule="auto"/>
        <w:rPr>
          <w:rFonts w:ascii="Times New Roman" w:eastAsia="Calibri" w:hAnsi="Times New Roman" w:cs="Times New Roman"/>
          <w:sz w:val="24"/>
          <w:szCs w:val="24"/>
          <w:lang w:eastAsia="zh-CN"/>
        </w:rPr>
      </w:pPr>
      <w:r w:rsidRPr="00B707C5">
        <w:rPr>
          <w:rFonts w:ascii="Times New Roman" w:eastAsia="Calibri" w:hAnsi="Times New Roman" w:cs="Times New Roman"/>
          <w:sz w:val="24"/>
          <w:szCs w:val="24"/>
          <w:lang w:eastAsia="zh-CN"/>
        </w:rPr>
        <w:t>……………………</w:t>
      </w:r>
    </w:p>
    <w:p w14:paraId="482316FF" w14:textId="77777777" w:rsidR="001D4CD1" w:rsidRPr="00B707C5" w:rsidRDefault="001D4CD1" w:rsidP="001D4CD1">
      <w:pPr>
        <w:suppressAutoHyphens/>
        <w:spacing w:after="0" w:line="276" w:lineRule="auto"/>
        <w:rPr>
          <w:rFonts w:ascii="Times New Roman" w:eastAsia="Calibri" w:hAnsi="Times New Roman" w:cs="Times New Roman"/>
          <w:sz w:val="24"/>
          <w:szCs w:val="24"/>
          <w:lang w:eastAsia="zh-CN"/>
        </w:rPr>
      </w:pPr>
      <w:r w:rsidRPr="00B707C5">
        <w:rPr>
          <w:rFonts w:ascii="Times New Roman" w:eastAsia="Calibri" w:hAnsi="Times New Roman" w:cs="Times New Roman"/>
          <w:sz w:val="24"/>
          <w:szCs w:val="24"/>
          <w:lang w:eastAsia="zh-CN"/>
        </w:rPr>
        <w:t>Pieczęć Wykonawcy</w:t>
      </w:r>
    </w:p>
    <w:p w14:paraId="05361A18" w14:textId="77777777" w:rsidR="001D4CD1" w:rsidRPr="00B707C5" w:rsidRDefault="001D4CD1" w:rsidP="001D4CD1">
      <w:pPr>
        <w:suppressAutoHyphens/>
        <w:spacing w:after="0" w:line="276" w:lineRule="auto"/>
        <w:jc w:val="center"/>
        <w:rPr>
          <w:rFonts w:ascii="Times New Roman" w:eastAsia="Calibri" w:hAnsi="Times New Roman" w:cs="Times New Roman"/>
          <w:b/>
          <w:bCs/>
          <w:sz w:val="24"/>
          <w:szCs w:val="24"/>
          <w:lang w:eastAsia="zh-CN"/>
        </w:rPr>
      </w:pPr>
      <w:r w:rsidRPr="00B707C5">
        <w:rPr>
          <w:rFonts w:ascii="Times New Roman" w:eastAsia="Calibri" w:hAnsi="Times New Roman" w:cs="Times New Roman"/>
          <w:b/>
          <w:bCs/>
          <w:sz w:val="24"/>
          <w:szCs w:val="24"/>
          <w:lang w:eastAsia="zh-CN"/>
        </w:rPr>
        <w:t>FORMULARZ OFERTOWY</w:t>
      </w:r>
    </w:p>
    <w:p w14:paraId="0793BBF3" w14:textId="77777777" w:rsidR="005031CB" w:rsidRPr="00B707C5" w:rsidRDefault="001D4CD1" w:rsidP="001D4CD1">
      <w:pPr>
        <w:suppressAutoHyphens/>
        <w:spacing w:after="0" w:line="276" w:lineRule="auto"/>
        <w:jc w:val="center"/>
        <w:rPr>
          <w:rFonts w:ascii="Times New Roman" w:eastAsia="Calibri" w:hAnsi="Times New Roman" w:cs="Times New Roman"/>
          <w:b/>
          <w:bCs/>
          <w:sz w:val="24"/>
          <w:szCs w:val="24"/>
          <w:lang w:eastAsia="zh-CN"/>
        </w:rPr>
      </w:pPr>
      <w:r w:rsidRPr="00B707C5">
        <w:rPr>
          <w:rFonts w:ascii="Times New Roman" w:eastAsia="Calibri" w:hAnsi="Times New Roman" w:cs="Times New Roman"/>
          <w:b/>
          <w:bCs/>
          <w:sz w:val="24"/>
          <w:szCs w:val="24"/>
          <w:lang w:eastAsia="zh-CN"/>
        </w:rPr>
        <w:t xml:space="preserve">DO ZAPYTANIA OFERTOWEGO, </w:t>
      </w:r>
    </w:p>
    <w:p w14:paraId="514D6369" w14:textId="4185894A" w:rsidR="001D4CD1" w:rsidRPr="00B707C5" w:rsidRDefault="001D4CD1" w:rsidP="001D4CD1">
      <w:pPr>
        <w:suppressAutoHyphens/>
        <w:spacing w:after="0" w:line="276" w:lineRule="auto"/>
        <w:jc w:val="center"/>
        <w:rPr>
          <w:rFonts w:ascii="Times New Roman" w:eastAsia="Calibri" w:hAnsi="Times New Roman" w:cs="Times New Roman"/>
          <w:b/>
          <w:bCs/>
          <w:sz w:val="24"/>
          <w:szCs w:val="24"/>
          <w:lang w:eastAsia="zh-CN"/>
        </w:rPr>
      </w:pPr>
      <w:r w:rsidRPr="00B707C5">
        <w:rPr>
          <w:rFonts w:ascii="Times New Roman" w:eastAsia="Calibri" w:hAnsi="Times New Roman" w:cs="Times New Roman"/>
          <w:b/>
          <w:bCs/>
          <w:sz w:val="24"/>
          <w:szCs w:val="24"/>
          <w:lang w:eastAsia="zh-CN"/>
        </w:rPr>
        <w:t xml:space="preserve">KTÓREGO WARTOŚĆ NIE </w:t>
      </w:r>
      <w:r w:rsidR="005D24B2">
        <w:rPr>
          <w:rFonts w:ascii="Times New Roman" w:eastAsia="Calibri" w:hAnsi="Times New Roman" w:cs="Times New Roman"/>
          <w:b/>
          <w:bCs/>
          <w:sz w:val="24"/>
          <w:szCs w:val="24"/>
          <w:lang w:eastAsia="zh-CN"/>
        </w:rPr>
        <w:t xml:space="preserve">PRZEKRACZA </w:t>
      </w:r>
      <w:r w:rsidR="00A54E8F">
        <w:rPr>
          <w:rFonts w:ascii="Times New Roman" w:eastAsia="Calibri" w:hAnsi="Times New Roman" w:cs="Times New Roman"/>
          <w:b/>
          <w:bCs/>
          <w:sz w:val="24"/>
          <w:szCs w:val="24"/>
          <w:lang w:eastAsia="zh-CN"/>
        </w:rPr>
        <w:t>1</w:t>
      </w:r>
      <w:r w:rsidRPr="00B707C5">
        <w:rPr>
          <w:rFonts w:ascii="Times New Roman" w:eastAsia="Calibri" w:hAnsi="Times New Roman" w:cs="Times New Roman"/>
          <w:b/>
          <w:bCs/>
          <w:sz w:val="24"/>
          <w:szCs w:val="24"/>
          <w:lang w:eastAsia="zh-CN"/>
        </w:rPr>
        <w:t>30.000</w:t>
      </w:r>
      <w:r w:rsidR="00A54E8F">
        <w:rPr>
          <w:rFonts w:ascii="Times New Roman" w:eastAsia="Calibri" w:hAnsi="Times New Roman" w:cs="Times New Roman"/>
          <w:b/>
          <w:bCs/>
          <w:sz w:val="24"/>
          <w:szCs w:val="24"/>
          <w:lang w:eastAsia="zh-CN"/>
        </w:rPr>
        <w:t xml:space="preserve"> ZŁ</w:t>
      </w:r>
      <w:r w:rsidRPr="00B707C5">
        <w:rPr>
          <w:rFonts w:ascii="Times New Roman" w:eastAsia="Calibri" w:hAnsi="Times New Roman" w:cs="Times New Roman"/>
          <w:b/>
          <w:bCs/>
          <w:sz w:val="24"/>
          <w:szCs w:val="24"/>
          <w:lang w:eastAsia="zh-CN"/>
        </w:rPr>
        <w:t xml:space="preserve"> NETTO</w:t>
      </w:r>
    </w:p>
    <w:p w14:paraId="20EB9C7F" w14:textId="77777777" w:rsidR="001D4CD1" w:rsidRPr="00B707C5" w:rsidRDefault="001D4CD1" w:rsidP="001D4CD1">
      <w:pPr>
        <w:spacing w:after="0" w:line="240" w:lineRule="auto"/>
        <w:jc w:val="both"/>
        <w:rPr>
          <w:rFonts w:ascii="Times New Roman" w:eastAsia="Times New Roman" w:hAnsi="Times New Roman" w:cs="Times New Roman"/>
          <w:b/>
          <w:bCs/>
          <w:sz w:val="28"/>
          <w:szCs w:val="24"/>
          <w:lang w:eastAsia="pl-PL"/>
        </w:rPr>
      </w:pPr>
    </w:p>
    <w:p w14:paraId="09DF7674" w14:textId="77777777" w:rsidR="001D4CD1" w:rsidRPr="00B707C5" w:rsidRDefault="001D4CD1" w:rsidP="001D4CD1">
      <w:pPr>
        <w:spacing w:after="0" w:line="240" w:lineRule="auto"/>
        <w:jc w:val="both"/>
        <w:rPr>
          <w:rFonts w:ascii="Times New Roman" w:eastAsia="Times New Roman" w:hAnsi="Times New Roman" w:cs="Times New Roman"/>
          <w:bCs/>
          <w:sz w:val="26"/>
          <w:szCs w:val="26"/>
          <w:lang w:eastAsia="pl-PL"/>
        </w:rPr>
      </w:pPr>
      <w:r w:rsidRPr="00B707C5">
        <w:rPr>
          <w:rFonts w:ascii="Times New Roman" w:eastAsia="Times New Roman" w:hAnsi="Times New Roman" w:cs="Times New Roman"/>
          <w:bCs/>
          <w:sz w:val="26"/>
          <w:szCs w:val="26"/>
          <w:lang w:eastAsia="pl-PL"/>
        </w:rPr>
        <w:t>DATA..........................</w:t>
      </w:r>
    </w:p>
    <w:p w14:paraId="5CCFEA19" w14:textId="77777777" w:rsidR="001D4CD1" w:rsidRPr="00B707C5" w:rsidRDefault="001D4CD1" w:rsidP="001D4CD1">
      <w:pPr>
        <w:spacing w:after="0" w:line="240" w:lineRule="auto"/>
        <w:jc w:val="both"/>
        <w:rPr>
          <w:rFonts w:ascii="Times New Roman" w:eastAsia="Times New Roman" w:hAnsi="Times New Roman" w:cs="Times New Roman"/>
          <w:bCs/>
          <w:sz w:val="26"/>
          <w:szCs w:val="26"/>
          <w:lang w:eastAsia="pl-PL"/>
        </w:rPr>
      </w:pPr>
      <w:r w:rsidRPr="00B707C5">
        <w:rPr>
          <w:rFonts w:ascii="Times New Roman" w:eastAsia="Times New Roman" w:hAnsi="Times New Roman" w:cs="Times New Roman"/>
          <w:bCs/>
          <w:sz w:val="26"/>
          <w:szCs w:val="26"/>
          <w:lang w:eastAsia="pl-PL"/>
        </w:rPr>
        <w:t>NAZWA WYKONAWCY .........................................................................................</w:t>
      </w:r>
    </w:p>
    <w:p w14:paraId="2F54B67F" w14:textId="77777777" w:rsidR="001D4CD1" w:rsidRPr="00B707C5" w:rsidRDefault="001D4CD1" w:rsidP="001D4CD1">
      <w:pPr>
        <w:spacing w:after="0" w:line="240" w:lineRule="auto"/>
        <w:jc w:val="both"/>
        <w:rPr>
          <w:rFonts w:ascii="Times New Roman" w:eastAsia="Times New Roman" w:hAnsi="Times New Roman" w:cs="Times New Roman"/>
          <w:bCs/>
          <w:sz w:val="26"/>
          <w:szCs w:val="26"/>
          <w:lang w:eastAsia="pl-PL"/>
        </w:rPr>
      </w:pPr>
      <w:r w:rsidRPr="00B707C5">
        <w:rPr>
          <w:rFonts w:ascii="Times New Roman" w:eastAsia="Times New Roman" w:hAnsi="Times New Roman" w:cs="Times New Roman"/>
          <w:bCs/>
          <w:sz w:val="26"/>
          <w:szCs w:val="26"/>
          <w:lang w:eastAsia="pl-PL"/>
        </w:rPr>
        <w:t>.....................................................................................................................................</w:t>
      </w:r>
    </w:p>
    <w:p w14:paraId="5FE9F1D0" w14:textId="77777777" w:rsidR="001D4CD1" w:rsidRPr="00B707C5" w:rsidRDefault="001D4CD1" w:rsidP="001D4CD1">
      <w:pPr>
        <w:spacing w:after="0" w:line="240" w:lineRule="auto"/>
        <w:jc w:val="both"/>
        <w:rPr>
          <w:rFonts w:ascii="Times New Roman" w:eastAsia="Times New Roman" w:hAnsi="Times New Roman" w:cs="Times New Roman"/>
          <w:bCs/>
          <w:sz w:val="26"/>
          <w:szCs w:val="26"/>
          <w:lang w:eastAsia="pl-PL"/>
        </w:rPr>
      </w:pPr>
      <w:r w:rsidRPr="00B707C5">
        <w:rPr>
          <w:rFonts w:ascii="Times New Roman" w:eastAsia="Times New Roman" w:hAnsi="Times New Roman" w:cs="Times New Roman"/>
          <w:bCs/>
          <w:sz w:val="26"/>
          <w:szCs w:val="26"/>
          <w:lang w:eastAsia="pl-PL"/>
        </w:rPr>
        <w:t>SIEDZIBA .................................................................................................................</w:t>
      </w:r>
    </w:p>
    <w:p w14:paraId="2CEEA3F0" w14:textId="77777777" w:rsidR="001D4CD1" w:rsidRPr="00B707C5" w:rsidRDefault="001D4CD1" w:rsidP="001D4CD1">
      <w:pPr>
        <w:spacing w:after="0" w:line="240" w:lineRule="auto"/>
        <w:jc w:val="both"/>
        <w:rPr>
          <w:rFonts w:ascii="Times New Roman" w:eastAsia="Times New Roman" w:hAnsi="Times New Roman" w:cs="Times New Roman"/>
          <w:bCs/>
          <w:sz w:val="26"/>
          <w:szCs w:val="26"/>
          <w:lang w:eastAsia="pl-PL"/>
        </w:rPr>
      </w:pPr>
      <w:r w:rsidRPr="00B707C5">
        <w:rPr>
          <w:rFonts w:ascii="Times New Roman" w:eastAsia="Times New Roman" w:hAnsi="Times New Roman" w:cs="Times New Roman"/>
          <w:bCs/>
          <w:sz w:val="26"/>
          <w:szCs w:val="26"/>
          <w:lang w:eastAsia="pl-PL"/>
        </w:rPr>
        <w:t>....................................................................................................................................</w:t>
      </w:r>
    </w:p>
    <w:p w14:paraId="5A13ECD4" w14:textId="77777777" w:rsidR="001D4CD1" w:rsidRPr="00B707C5" w:rsidRDefault="001D4CD1" w:rsidP="001D4CD1">
      <w:pPr>
        <w:spacing w:after="0" w:line="240" w:lineRule="auto"/>
        <w:jc w:val="both"/>
        <w:rPr>
          <w:rFonts w:ascii="Times New Roman" w:eastAsia="Times New Roman" w:hAnsi="Times New Roman" w:cs="Times New Roman"/>
          <w:bCs/>
          <w:sz w:val="26"/>
          <w:szCs w:val="26"/>
          <w:lang w:eastAsia="pl-PL"/>
        </w:rPr>
      </w:pPr>
      <w:r w:rsidRPr="00B707C5">
        <w:rPr>
          <w:rFonts w:ascii="Times New Roman" w:eastAsia="Times New Roman" w:hAnsi="Times New Roman" w:cs="Times New Roman"/>
          <w:bCs/>
          <w:sz w:val="26"/>
          <w:szCs w:val="26"/>
          <w:lang w:eastAsia="pl-PL"/>
        </w:rPr>
        <w:t>TELEFON ……………….. E-mail: ………………………………………………</w:t>
      </w:r>
    </w:p>
    <w:p w14:paraId="49715529" w14:textId="77777777" w:rsidR="001D4CD1" w:rsidRPr="00B707C5" w:rsidRDefault="001D4CD1" w:rsidP="001D4CD1">
      <w:pPr>
        <w:spacing w:after="0" w:line="240" w:lineRule="auto"/>
        <w:jc w:val="both"/>
        <w:rPr>
          <w:rFonts w:ascii="Times New Roman" w:eastAsia="Times New Roman" w:hAnsi="Times New Roman" w:cs="Times New Roman"/>
          <w:bCs/>
          <w:sz w:val="26"/>
          <w:szCs w:val="26"/>
          <w:lang w:eastAsia="pl-PL"/>
        </w:rPr>
      </w:pPr>
    </w:p>
    <w:p w14:paraId="1BDCDF10" w14:textId="14706AB1" w:rsidR="005031CB" w:rsidRDefault="00AF2D0F" w:rsidP="00224CD5">
      <w:pPr>
        <w:spacing w:after="0" w:line="240" w:lineRule="auto"/>
        <w:jc w:val="both"/>
        <w:rPr>
          <w:rFonts w:ascii="Times New Roman" w:eastAsia="Calibri" w:hAnsi="Times New Roman" w:cs="Times New Roman"/>
          <w:sz w:val="24"/>
          <w:szCs w:val="24"/>
          <w:lang w:eastAsia="zh-CN"/>
        </w:rPr>
      </w:pPr>
      <w:r w:rsidRPr="00561A06">
        <w:rPr>
          <w:rFonts w:ascii="Times New Roman" w:eastAsia="Calibri" w:hAnsi="Times New Roman" w:cs="Times New Roman"/>
          <w:sz w:val="24"/>
          <w:szCs w:val="24"/>
          <w:lang w:eastAsia="zh-CN"/>
        </w:rPr>
        <w:t xml:space="preserve">1. </w:t>
      </w:r>
      <w:r w:rsidR="001D4CD1" w:rsidRPr="00561A06">
        <w:rPr>
          <w:rFonts w:ascii="Times New Roman" w:eastAsia="Calibri" w:hAnsi="Times New Roman" w:cs="Times New Roman"/>
          <w:sz w:val="24"/>
          <w:szCs w:val="24"/>
          <w:lang w:eastAsia="zh-CN"/>
        </w:rPr>
        <w:t>Nawiązując do zaproszenia do składania ofert</w:t>
      </w:r>
      <w:r w:rsidR="001D4CD1" w:rsidRPr="00561A06">
        <w:rPr>
          <w:rFonts w:ascii="Times New Roman" w:eastAsia="Calibri" w:hAnsi="Times New Roman" w:cs="Times New Roman"/>
          <w:sz w:val="24"/>
          <w:szCs w:val="24"/>
        </w:rPr>
        <w:t xml:space="preserve"> w związku z realizacją przez Powiat Cieszyński projektu </w:t>
      </w:r>
      <w:r w:rsidR="001D4CD1" w:rsidRPr="00561A06">
        <w:rPr>
          <w:rFonts w:ascii="Times New Roman" w:eastAsia="SimSun" w:hAnsi="Times New Roman" w:cs="Times New Roman"/>
          <w:w w:val="105"/>
          <w:kern w:val="1"/>
          <w:sz w:val="24"/>
          <w:szCs w:val="24"/>
          <w:lang w:eastAsia="ar-SA"/>
        </w:rPr>
        <w:t>dofinansowanego</w:t>
      </w:r>
      <w:r w:rsidR="00561A06" w:rsidRPr="00561A06">
        <w:rPr>
          <w:rFonts w:ascii="Times New Roman" w:eastAsia="SimSun" w:hAnsi="Times New Roman" w:cs="Times New Roman"/>
          <w:w w:val="105"/>
          <w:kern w:val="1"/>
          <w:sz w:val="24"/>
          <w:szCs w:val="24"/>
          <w:lang w:eastAsia="ar-SA"/>
        </w:rPr>
        <w:t xml:space="preserve"> </w:t>
      </w:r>
      <w:r w:rsidR="001D4CD1" w:rsidRPr="00561A06">
        <w:rPr>
          <w:rFonts w:ascii="Times New Roman" w:eastAsia="SimSun" w:hAnsi="Times New Roman" w:cs="Times New Roman"/>
          <w:w w:val="105"/>
          <w:kern w:val="1"/>
          <w:sz w:val="24"/>
          <w:szCs w:val="24"/>
          <w:lang w:eastAsia="ar-SA"/>
        </w:rPr>
        <w:t xml:space="preserve">z </w:t>
      </w:r>
      <w:r w:rsidR="005031CB" w:rsidRPr="00561A06">
        <w:rPr>
          <w:rFonts w:ascii="Times New Roman" w:eastAsia="SimSun" w:hAnsi="Times New Roman" w:cs="Times New Roman"/>
          <w:w w:val="105"/>
          <w:kern w:val="1"/>
          <w:sz w:val="24"/>
          <w:szCs w:val="24"/>
          <w:lang w:eastAsia="ar-SA"/>
        </w:rPr>
        <w:t xml:space="preserve">Europejskiego Funduszu Społecznego </w:t>
      </w:r>
      <w:r w:rsidR="00A54E8F" w:rsidRPr="00561A06">
        <w:rPr>
          <w:rFonts w:ascii="Times New Roman" w:eastAsia="SimSun" w:hAnsi="Times New Roman" w:cs="Times New Roman"/>
          <w:w w:val="105"/>
          <w:kern w:val="1"/>
          <w:sz w:val="24"/>
          <w:szCs w:val="24"/>
          <w:lang w:eastAsia="ar-SA"/>
        </w:rPr>
        <w:t xml:space="preserve">                            </w:t>
      </w:r>
      <w:r w:rsidR="005031CB" w:rsidRPr="00561A06">
        <w:rPr>
          <w:rFonts w:ascii="Times New Roman" w:eastAsia="SimSun" w:hAnsi="Times New Roman" w:cs="Times New Roman"/>
          <w:w w:val="105"/>
          <w:kern w:val="1"/>
          <w:sz w:val="24"/>
          <w:szCs w:val="24"/>
          <w:lang w:eastAsia="ar-SA"/>
        </w:rPr>
        <w:t>pn.</w:t>
      </w:r>
      <w:r w:rsidR="001D4CD1" w:rsidRPr="00561A06">
        <w:rPr>
          <w:rFonts w:ascii="Times New Roman" w:eastAsia="SimSun" w:hAnsi="Times New Roman" w:cs="Times New Roman"/>
          <w:w w:val="105"/>
          <w:kern w:val="1"/>
          <w:sz w:val="24"/>
          <w:szCs w:val="24"/>
          <w:lang w:eastAsia="ar-SA"/>
        </w:rPr>
        <w:t xml:space="preserve"> </w:t>
      </w:r>
      <w:r w:rsidR="001D4CD1" w:rsidRPr="005864FF">
        <w:rPr>
          <w:rFonts w:ascii="Times New Roman" w:eastAsia="SimSun" w:hAnsi="Times New Roman" w:cs="Times New Roman"/>
          <w:i/>
          <w:iCs/>
          <w:w w:val="105"/>
          <w:kern w:val="1"/>
          <w:sz w:val="24"/>
          <w:szCs w:val="24"/>
          <w:lang w:eastAsia="ar-SA"/>
        </w:rPr>
        <w:t>„Nowoczesna</w:t>
      </w:r>
      <w:r w:rsidR="001D4CD1" w:rsidRPr="005864FF">
        <w:rPr>
          <w:rFonts w:ascii="Times New Roman" w:eastAsia="SimSun" w:hAnsi="Times New Roman" w:cs="Times New Roman"/>
          <w:i/>
          <w:iCs/>
          <w:spacing w:val="-124"/>
          <w:w w:val="105"/>
          <w:kern w:val="1"/>
          <w:sz w:val="24"/>
          <w:szCs w:val="24"/>
          <w:lang w:eastAsia="ar-SA"/>
        </w:rPr>
        <w:t xml:space="preserve">   </w:t>
      </w:r>
      <w:r w:rsidR="00E4224A" w:rsidRPr="005864FF">
        <w:rPr>
          <w:rFonts w:ascii="Times New Roman" w:eastAsia="SimSun" w:hAnsi="Times New Roman" w:cs="Times New Roman"/>
          <w:i/>
          <w:iCs/>
          <w:spacing w:val="-124"/>
          <w:w w:val="105"/>
          <w:kern w:val="1"/>
          <w:sz w:val="24"/>
          <w:szCs w:val="24"/>
          <w:lang w:eastAsia="ar-SA"/>
        </w:rPr>
        <w:t xml:space="preserve"> </w:t>
      </w:r>
      <w:r w:rsidR="001D4CD1" w:rsidRPr="005864FF">
        <w:rPr>
          <w:rFonts w:ascii="Times New Roman" w:eastAsia="SimSun" w:hAnsi="Times New Roman" w:cs="Times New Roman"/>
          <w:i/>
          <w:iCs/>
          <w:w w:val="105"/>
          <w:kern w:val="1"/>
          <w:sz w:val="24"/>
          <w:szCs w:val="24"/>
          <w:lang w:eastAsia="ar-SA"/>
        </w:rPr>
        <w:t>edukacja</w:t>
      </w:r>
      <w:r w:rsidR="00A54E8F" w:rsidRPr="005864FF">
        <w:rPr>
          <w:rFonts w:ascii="Times New Roman" w:eastAsia="SimSun" w:hAnsi="Times New Roman" w:cs="Times New Roman"/>
          <w:i/>
          <w:iCs/>
          <w:w w:val="105"/>
          <w:kern w:val="1"/>
          <w:sz w:val="24"/>
          <w:szCs w:val="24"/>
          <w:lang w:eastAsia="ar-SA"/>
        </w:rPr>
        <w:t xml:space="preserve"> II </w:t>
      </w:r>
      <w:r w:rsidR="001D4CD1" w:rsidRPr="005864FF">
        <w:rPr>
          <w:rFonts w:ascii="Times New Roman" w:eastAsia="SimSun" w:hAnsi="Times New Roman" w:cs="Times New Roman"/>
          <w:i/>
          <w:iCs/>
          <w:spacing w:val="-124"/>
          <w:w w:val="105"/>
          <w:kern w:val="1"/>
          <w:sz w:val="24"/>
          <w:szCs w:val="24"/>
          <w:lang w:eastAsia="ar-SA"/>
        </w:rPr>
        <w:t xml:space="preserve"> </w:t>
      </w:r>
      <w:r w:rsidR="001D4CD1" w:rsidRPr="005864FF">
        <w:rPr>
          <w:rFonts w:ascii="Times New Roman" w:eastAsia="SimSun" w:hAnsi="Times New Roman" w:cs="Times New Roman"/>
          <w:i/>
          <w:iCs/>
          <w:w w:val="105"/>
          <w:kern w:val="1"/>
          <w:sz w:val="24"/>
          <w:szCs w:val="24"/>
          <w:lang w:eastAsia="ar-SA"/>
        </w:rPr>
        <w:t>– wsparcie kształcenia kompetencji kluczowych uczniów</w:t>
      </w:r>
      <w:r w:rsidR="00A54E8F" w:rsidRPr="005864FF">
        <w:rPr>
          <w:rFonts w:ascii="Times New Roman" w:eastAsia="SimSun" w:hAnsi="Times New Roman" w:cs="Times New Roman"/>
          <w:i/>
          <w:iCs/>
          <w:w w:val="105"/>
          <w:kern w:val="1"/>
          <w:sz w:val="24"/>
          <w:szCs w:val="24"/>
          <w:lang w:eastAsia="ar-SA"/>
        </w:rPr>
        <w:t xml:space="preserve">                 </w:t>
      </w:r>
      <w:r w:rsidR="00224CD5" w:rsidRPr="005864FF">
        <w:rPr>
          <w:rFonts w:ascii="Times New Roman" w:eastAsia="SimSun" w:hAnsi="Times New Roman" w:cs="Times New Roman"/>
          <w:i/>
          <w:iCs/>
          <w:w w:val="105"/>
          <w:kern w:val="1"/>
          <w:sz w:val="24"/>
          <w:szCs w:val="24"/>
          <w:lang w:eastAsia="ar-SA"/>
        </w:rPr>
        <w:t xml:space="preserve"> </w:t>
      </w:r>
      <w:r w:rsidR="001D4CD1" w:rsidRPr="005864FF">
        <w:rPr>
          <w:rFonts w:ascii="Times New Roman" w:eastAsia="SimSun" w:hAnsi="Times New Roman" w:cs="Times New Roman"/>
          <w:i/>
          <w:iCs/>
          <w:spacing w:val="-61"/>
          <w:w w:val="105"/>
          <w:kern w:val="1"/>
          <w:sz w:val="24"/>
          <w:szCs w:val="24"/>
          <w:lang w:eastAsia="ar-SA"/>
        </w:rPr>
        <w:t xml:space="preserve"> </w:t>
      </w:r>
      <w:r w:rsidR="001D4CD1" w:rsidRPr="005864FF">
        <w:rPr>
          <w:rFonts w:ascii="Times New Roman" w:eastAsia="SimSun" w:hAnsi="Times New Roman" w:cs="Times New Roman"/>
          <w:i/>
          <w:iCs/>
          <w:w w:val="105"/>
          <w:kern w:val="1"/>
          <w:sz w:val="24"/>
          <w:szCs w:val="24"/>
          <w:lang w:eastAsia="ar-SA"/>
        </w:rPr>
        <w:t xml:space="preserve">I </w:t>
      </w:r>
      <w:r w:rsidR="001D4CD1" w:rsidRPr="005864FF">
        <w:rPr>
          <w:rFonts w:ascii="Times New Roman" w:eastAsia="SimSun" w:hAnsi="Times New Roman" w:cs="Times New Roman"/>
          <w:i/>
          <w:iCs/>
          <w:spacing w:val="-60"/>
          <w:w w:val="105"/>
          <w:kern w:val="1"/>
          <w:sz w:val="24"/>
          <w:szCs w:val="24"/>
          <w:lang w:eastAsia="ar-SA"/>
        </w:rPr>
        <w:t xml:space="preserve"> </w:t>
      </w:r>
      <w:proofErr w:type="spellStart"/>
      <w:r w:rsidR="001D4CD1" w:rsidRPr="005864FF">
        <w:rPr>
          <w:rFonts w:ascii="Times New Roman" w:eastAsia="SimSun" w:hAnsi="Times New Roman" w:cs="Times New Roman"/>
          <w:i/>
          <w:iCs/>
          <w:w w:val="105"/>
          <w:kern w:val="1"/>
          <w:sz w:val="24"/>
          <w:szCs w:val="24"/>
          <w:lang w:eastAsia="ar-SA"/>
        </w:rPr>
        <w:t>i</w:t>
      </w:r>
      <w:proofErr w:type="spellEnd"/>
      <w:r w:rsidR="001D4CD1" w:rsidRPr="005864FF">
        <w:rPr>
          <w:rFonts w:ascii="Times New Roman" w:eastAsia="SimSun" w:hAnsi="Times New Roman" w:cs="Times New Roman"/>
          <w:i/>
          <w:iCs/>
          <w:w w:val="105"/>
          <w:kern w:val="1"/>
          <w:sz w:val="24"/>
          <w:szCs w:val="24"/>
          <w:lang w:eastAsia="ar-SA"/>
        </w:rPr>
        <w:t xml:space="preserve"> </w:t>
      </w:r>
      <w:r w:rsidR="001D4CD1" w:rsidRPr="005864FF">
        <w:rPr>
          <w:rFonts w:ascii="Times New Roman" w:eastAsia="SimSun" w:hAnsi="Times New Roman" w:cs="Times New Roman"/>
          <w:i/>
          <w:iCs/>
          <w:spacing w:val="-60"/>
          <w:w w:val="105"/>
          <w:kern w:val="1"/>
          <w:sz w:val="24"/>
          <w:szCs w:val="24"/>
          <w:lang w:eastAsia="ar-SA"/>
        </w:rPr>
        <w:t xml:space="preserve"> </w:t>
      </w:r>
      <w:r w:rsidR="001D4CD1" w:rsidRPr="005864FF">
        <w:rPr>
          <w:rFonts w:ascii="Times New Roman" w:eastAsia="SimSun" w:hAnsi="Times New Roman" w:cs="Times New Roman"/>
          <w:i/>
          <w:iCs/>
          <w:w w:val="105"/>
          <w:kern w:val="1"/>
          <w:sz w:val="24"/>
          <w:szCs w:val="24"/>
          <w:lang w:eastAsia="ar-SA"/>
        </w:rPr>
        <w:t>II</w:t>
      </w:r>
      <w:r w:rsidR="001D4CD1" w:rsidRPr="005864FF">
        <w:rPr>
          <w:rFonts w:ascii="Times New Roman" w:eastAsia="SimSun" w:hAnsi="Times New Roman" w:cs="Times New Roman"/>
          <w:i/>
          <w:iCs/>
          <w:spacing w:val="-60"/>
          <w:w w:val="105"/>
          <w:kern w:val="1"/>
          <w:sz w:val="24"/>
          <w:szCs w:val="24"/>
          <w:lang w:eastAsia="ar-SA"/>
        </w:rPr>
        <w:t xml:space="preserve">        </w:t>
      </w:r>
      <w:r w:rsidR="001D4CD1" w:rsidRPr="005864FF">
        <w:rPr>
          <w:rFonts w:ascii="Times New Roman" w:eastAsia="SimSun" w:hAnsi="Times New Roman" w:cs="Times New Roman"/>
          <w:i/>
          <w:iCs/>
          <w:w w:val="105"/>
          <w:kern w:val="1"/>
          <w:sz w:val="24"/>
          <w:szCs w:val="24"/>
          <w:lang w:eastAsia="ar-SA"/>
        </w:rPr>
        <w:t>LO</w:t>
      </w:r>
      <w:r w:rsidR="001D4CD1" w:rsidRPr="005864FF">
        <w:rPr>
          <w:rFonts w:ascii="Times New Roman" w:eastAsia="SimSun" w:hAnsi="Times New Roman" w:cs="Times New Roman"/>
          <w:i/>
          <w:iCs/>
          <w:spacing w:val="-60"/>
          <w:w w:val="105"/>
          <w:kern w:val="1"/>
          <w:sz w:val="24"/>
          <w:szCs w:val="24"/>
          <w:lang w:eastAsia="ar-SA"/>
        </w:rPr>
        <w:t xml:space="preserve">    </w:t>
      </w:r>
      <w:r w:rsidR="001D4CD1" w:rsidRPr="005864FF">
        <w:rPr>
          <w:rFonts w:ascii="Times New Roman" w:eastAsia="SimSun" w:hAnsi="Times New Roman" w:cs="Times New Roman"/>
          <w:i/>
          <w:iCs/>
          <w:w w:val="105"/>
          <w:kern w:val="1"/>
          <w:sz w:val="24"/>
          <w:szCs w:val="24"/>
          <w:lang w:eastAsia="ar-SA"/>
        </w:rPr>
        <w:t>Cieszynie"</w:t>
      </w:r>
      <w:r w:rsidR="00A33B45" w:rsidRPr="00561A06">
        <w:rPr>
          <w:rFonts w:ascii="Times New Roman" w:eastAsia="Calibri" w:hAnsi="Times New Roman" w:cs="Times New Roman"/>
          <w:sz w:val="24"/>
          <w:szCs w:val="24"/>
        </w:rPr>
        <w:t xml:space="preserve"> </w:t>
      </w:r>
      <w:r w:rsidR="00561A06" w:rsidRPr="00561A06">
        <w:rPr>
          <w:rFonts w:ascii="Times New Roman" w:eastAsia="Calibri" w:hAnsi="Times New Roman" w:cs="Times New Roman"/>
          <w:color w:val="000000"/>
          <w:sz w:val="24"/>
          <w:szCs w:val="24"/>
        </w:rPr>
        <w:t xml:space="preserve">na </w:t>
      </w:r>
      <w:bookmarkStart w:id="0" w:name="_Hlk20390670"/>
      <w:r w:rsidR="00561A06" w:rsidRPr="00561A06">
        <w:rPr>
          <w:rFonts w:ascii="Times New Roman" w:eastAsia="Calibri" w:hAnsi="Times New Roman" w:cs="Times New Roman"/>
          <w:color w:val="000000"/>
          <w:sz w:val="24"/>
          <w:szCs w:val="24"/>
        </w:rPr>
        <w:t xml:space="preserve">doposażenie pracowni I LO im. Antoniego Osuchowskiego </w:t>
      </w:r>
      <w:r w:rsidR="00561A06">
        <w:rPr>
          <w:rFonts w:ascii="Times New Roman" w:eastAsia="Calibri" w:hAnsi="Times New Roman" w:cs="Times New Roman"/>
          <w:color w:val="000000"/>
          <w:sz w:val="24"/>
          <w:szCs w:val="24"/>
        </w:rPr>
        <w:t xml:space="preserve">                             </w:t>
      </w:r>
      <w:r w:rsidR="00561A06" w:rsidRPr="00561A06">
        <w:rPr>
          <w:rFonts w:ascii="Times New Roman" w:eastAsia="Calibri" w:hAnsi="Times New Roman" w:cs="Times New Roman"/>
          <w:color w:val="000000"/>
          <w:sz w:val="24"/>
          <w:szCs w:val="24"/>
        </w:rPr>
        <w:t>w Cieszynie oraz II LO im. Mikołaja Kopernika w</w:t>
      </w:r>
      <w:r w:rsidR="00E779B2">
        <w:rPr>
          <w:rFonts w:ascii="Times New Roman" w:eastAsia="Calibri" w:hAnsi="Times New Roman" w:cs="Times New Roman"/>
          <w:color w:val="000000"/>
          <w:sz w:val="24"/>
          <w:szCs w:val="24"/>
        </w:rPr>
        <w:t xml:space="preserve"> meble</w:t>
      </w:r>
      <w:bookmarkEnd w:id="0"/>
      <w:r w:rsidR="005D24B2" w:rsidRPr="005D24B2">
        <w:rPr>
          <w:rFonts w:ascii="Times New Roman" w:eastAsia="Calibri" w:hAnsi="Times New Roman" w:cs="Times New Roman"/>
          <w:color w:val="000000"/>
          <w:sz w:val="24"/>
          <w:szCs w:val="24"/>
        </w:rPr>
        <w:t xml:space="preserve"> </w:t>
      </w:r>
      <w:r w:rsidR="005D24B2">
        <w:rPr>
          <w:rFonts w:ascii="Times New Roman" w:eastAsia="Calibri" w:hAnsi="Times New Roman" w:cs="Times New Roman"/>
          <w:color w:val="000000"/>
          <w:sz w:val="24"/>
          <w:szCs w:val="24"/>
        </w:rPr>
        <w:t>oraz rolet</w:t>
      </w:r>
      <w:r w:rsidR="005D24B2">
        <w:rPr>
          <w:rFonts w:ascii="Times New Roman" w:eastAsia="Calibri" w:hAnsi="Times New Roman" w:cs="Times New Roman"/>
          <w:color w:val="000000"/>
          <w:sz w:val="24"/>
          <w:szCs w:val="24"/>
        </w:rPr>
        <w:t>y</w:t>
      </w:r>
      <w:r w:rsidR="005D24B2">
        <w:rPr>
          <w:rFonts w:ascii="Times New Roman" w:eastAsia="Calibri" w:hAnsi="Times New Roman" w:cs="Times New Roman"/>
          <w:color w:val="000000"/>
          <w:sz w:val="24"/>
          <w:szCs w:val="24"/>
        </w:rPr>
        <w:t xml:space="preserve"> okienn</w:t>
      </w:r>
      <w:r w:rsidR="005D24B2">
        <w:rPr>
          <w:rFonts w:ascii="Times New Roman" w:eastAsia="Calibri" w:hAnsi="Times New Roman" w:cs="Times New Roman"/>
          <w:color w:val="000000"/>
          <w:sz w:val="24"/>
          <w:szCs w:val="24"/>
        </w:rPr>
        <w:t>e</w:t>
      </w:r>
      <w:r w:rsidR="00561A06">
        <w:rPr>
          <w:rFonts w:ascii="Times New Roman" w:eastAsia="Calibri" w:hAnsi="Times New Roman" w:cs="Times New Roman"/>
          <w:color w:val="000000"/>
          <w:sz w:val="24"/>
          <w:szCs w:val="24"/>
        </w:rPr>
        <w:t xml:space="preserve">, </w:t>
      </w:r>
      <w:r w:rsidR="00E27919" w:rsidRPr="00B707C5">
        <w:rPr>
          <w:rFonts w:ascii="Times New Roman" w:eastAsia="Calibri" w:hAnsi="Times New Roman" w:cs="Times New Roman"/>
          <w:sz w:val="24"/>
          <w:szCs w:val="24"/>
          <w:lang w:eastAsia="zh-CN"/>
        </w:rPr>
        <w:t>s</w:t>
      </w:r>
      <w:r w:rsidR="001D4CD1" w:rsidRPr="00B707C5">
        <w:rPr>
          <w:rFonts w:ascii="Times New Roman" w:eastAsia="Calibri" w:hAnsi="Times New Roman" w:cs="Times New Roman"/>
          <w:sz w:val="24"/>
          <w:szCs w:val="24"/>
          <w:lang w:eastAsia="zh-CN"/>
        </w:rPr>
        <w:t>kładam niniejszą ofertę proponując cenę</w:t>
      </w:r>
      <w:r w:rsidR="005031CB" w:rsidRPr="00B707C5">
        <w:rPr>
          <w:rFonts w:ascii="Times New Roman" w:eastAsia="Calibri" w:hAnsi="Times New Roman" w:cs="Times New Roman"/>
          <w:sz w:val="24"/>
          <w:szCs w:val="24"/>
          <w:lang w:eastAsia="zh-CN"/>
        </w:rPr>
        <w:t xml:space="preserve"> ryczałtow</w:t>
      </w:r>
      <w:r w:rsidR="00561A06">
        <w:rPr>
          <w:rFonts w:ascii="Times New Roman" w:eastAsia="Calibri" w:hAnsi="Times New Roman" w:cs="Times New Roman"/>
          <w:sz w:val="24"/>
          <w:szCs w:val="24"/>
          <w:lang w:eastAsia="zh-CN"/>
        </w:rPr>
        <w:t>ą</w:t>
      </w:r>
      <w:r w:rsidR="005031CB" w:rsidRPr="00B707C5">
        <w:rPr>
          <w:rFonts w:ascii="Times New Roman" w:eastAsia="Calibri" w:hAnsi="Times New Roman" w:cs="Times New Roman"/>
          <w:sz w:val="24"/>
          <w:szCs w:val="24"/>
          <w:lang w:eastAsia="zh-CN"/>
        </w:rPr>
        <w:t>:</w:t>
      </w:r>
    </w:p>
    <w:p w14:paraId="6FD9F4B0" w14:textId="77777777" w:rsidR="00561A06" w:rsidRDefault="00561A06" w:rsidP="00224CD5">
      <w:pPr>
        <w:spacing w:after="0" w:line="240" w:lineRule="auto"/>
        <w:jc w:val="both"/>
        <w:rPr>
          <w:rFonts w:ascii="Times New Roman" w:eastAsia="Calibri" w:hAnsi="Times New Roman" w:cs="Times New Roman"/>
          <w:sz w:val="24"/>
          <w:szCs w:val="24"/>
          <w:lang w:eastAsia="zh-CN"/>
        </w:rPr>
      </w:pPr>
    </w:p>
    <w:p w14:paraId="18F811C7" w14:textId="77777777" w:rsidR="00561A06" w:rsidRPr="001D4CD1" w:rsidRDefault="00561A06" w:rsidP="00561A06">
      <w:pPr>
        <w:suppressAutoHyphens/>
        <w:spacing w:after="200" w:line="276" w:lineRule="auto"/>
        <w:jc w:val="both"/>
        <w:rPr>
          <w:rFonts w:ascii="Times New Roman" w:eastAsia="Calibri" w:hAnsi="Times New Roman" w:cs="Times New Roman"/>
          <w:b/>
          <w:bCs/>
          <w:i/>
          <w:iCs/>
          <w:sz w:val="24"/>
          <w:szCs w:val="24"/>
          <w:lang w:eastAsia="zh-CN"/>
        </w:rPr>
      </w:pPr>
      <w:r w:rsidRPr="001D4CD1">
        <w:rPr>
          <w:rFonts w:ascii="Times New Roman" w:eastAsia="Calibri" w:hAnsi="Times New Roman" w:cs="Times New Roman"/>
          <w:b/>
          <w:bCs/>
          <w:i/>
          <w:iCs/>
          <w:sz w:val="24"/>
          <w:szCs w:val="24"/>
          <w:lang w:eastAsia="zh-CN"/>
        </w:rPr>
        <w:t>…………………………….…złotych brutto</w:t>
      </w:r>
    </w:p>
    <w:p w14:paraId="7FCEC20D" w14:textId="72FEF0C9" w:rsidR="00561A06" w:rsidRDefault="00561A06" w:rsidP="00561A06">
      <w:pPr>
        <w:suppressAutoHyphens/>
        <w:spacing w:after="200" w:line="276" w:lineRule="auto"/>
        <w:jc w:val="both"/>
        <w:rPr>
          <w:rFonts w:ascii="Times New Roman" w:eastAsia="Calibri" w:hAnsi="Times New Roman" w:cs="Times New Roman"/>
          <w:b/>
          <w:bCs/>
          <w:i/>
          <w:iCs/>
          <w:sz w:val="24"/>
          <w:szCs w:val="24"/>
          <w:lang w:eastAsia="zh-CN"/>
        </w:rPr>
      </w:pPr>
      <w:r w:rsidRPr="001D4CD1">
        <w:rPr>
          <w:rFonts w:ascii="Times New Roman" w:eastAsia="Calibri" w:hAnsi="Times New Roman" w:cs="Times New Roman"/>
          <w:b/>
          <w:bCs/>
          <w:i/>
          <w:iCs/>
          <w:sz w:val="24"/>
          <w:szCs w:val="24"/>
          <w:lang w:eastAsia="zh-CN"/>
        </w:rPr>
        <w:t>słownie złotych: …………………………………………………………………………</w:t>
      </w:r>
    </w:p>
    <w:p w14:paraId="6EDFD428" w14:textId="77777777" w:rsidR="00E779B2" w:rsidRDefault="00E779B2" w:rsidP="00E779B2">
      <w:pPr>
        <w:suppressAutoHyphens/>
        <w:spacing w:after="0" w:line="240" w:lineRule="auto"/>
        <w:jc w:val="both"/>
        <w:rPr>
          <w:rFonts w:ascii="Times New Roman" w:eastAsia="DejaVuSans" w:hAnsi="Times New Roman" w:cs="Times New Roman"/>
          <w:b/>
          <w:bCs/>
          <w:kern w:val="1"/>
          <w:sz w:val="24"/>
          <w:szCs w:val="24"/>
          <w:lang w:eastAsia="ar-SA"/>
        </w:rPr>
      </w:pPr>
      <w:r w:rsidRPr="001D4CD1">
        <w:rPr>
          <w:rFonts w:ascii="Times New Roman" w:eastAsia="DejaVuSans" w:hAnsi="Times New Roman" w:cs="Times New Roman"/>
          <w:b/>
          <w:bCs/>
          <w:kern w:val="1"/>
          <w:sz w:val="24"/>
          <w:szCs w:val="24"/>
          <w:lang w:eastAsia="ar-SA"/>
        </w:rPr>
        <w:t>wg poniższego zestawienia:</w:t>
      </w:r>
    </w:p>
    <w:p w14:paraId="1BDAEA89" w14:textId="77777777" w:rsidR="00E779B2" w:rsidRPr="001D4CD1" w:rsidRDefault="00E779B2" w:rsidP="00E779B2">
      <w:pPr>
        <w:suppressAutoHyphens/>
        <w:spacing w:after="0" w:line="240" w:lineRule="auto"/>
        <w:jc w:val="both"/>
        <w:rPr>
          <w:rFonts w:ascii="Times New Roman" w:eastAsia="DejaVuSans" w:hAnsi="Times New Roman" w:cs="Times New Roman"/>
          <w:b/>
          <w:bCs/>
          <w:kern w:val="1"/>
          <w:sz w:val="24"/>
          <w:szCs w:val="24"/>
          <w:lang w:eastAsia="ar-SA"/>
        </w:rPr>
      </w:pPr>
    </w:p>
    <w:tbl>
      <w:tblPr>
        <w:tblW w:w="9606" w:type="dxa"/>
        <w:tblLayout w:type="fixed"/>
        <w:tblLook w:val="0000" w:firstRow="0" w:lastRow="0" w:firstColumn="0" w:lastColumn="0" w:noHBand="0" w:noVBand="0"/>
      </w:tblPr>
      <w:tblGrid>
        <w:gridCol w:w="667"/>
        <w:gridCol w:w="5678"/>
        <w:gridCol w:w="709"/>
        <w:gridCol w:w="1276"/>
        <w:gridCol w:w="1268"/>
        <w:gridCol w:w="8"/>
      </w:tblGrid>
      <w:tr w:rsidR="00E779B2" w:rsidRPr="001D4CD1" w14:paraId="62D58FD2" w14:textId="77777777" w:rsidTr="00B1078F">
        <w:trPr>
          <w:gridAfter w:val="1"/>
          <w:wAfter w:w="8" w:type="dxa"/>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793AE3CC" w14:textId="77777777" w:rsidR="00E779B2" w:rsidRPr="001D4CD1" w:rsidRDefault="00E779B2" w:rsidP="00C81F52">
            <w:pPr>
              <w:suppressAutoHyphens/>
              <w:spacing w:after="0" w:line="240" w:lineRule="auto"/>
              <w:rPr>
                <w:rFonts w:ascii="Times New Roman" w:eastAsia="DejaVuSans" w:hAnsi="Times New Roman" w:cs="Times New Roman"/>
                <w:b/>
                <w:bCs/>
                <w:kern w:val="1"/>
                <w:sz w:val="24"/>
                <w:szCs w:val="24"/>
                <w:lang w:eastAsia="ar-SA"/>
              </w:rPr>
            </w:pPr>
            <w:r w:rsidRPr="001D4CD1">
              <w:rPr>
                <w:rFonts w:ascii="Times New Roman" w:eastAsia="DejaVuSans" w:hAnsi="Times New Roman" w:cs="Times New Roman"/>
                <w:b/>
                <w:bCs/>
                <w:kern w:val="1"/>
                <w:sz w:val="24"/>
                <w:szCs w:val="24"/>
                <w:lang w:eastAsia="ar-SA"/>
              </w:rPr>
              <w:t>Lp.</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14:paraId="6341F7C7" w14:textId="77777777" w:rsidR="00E779B2" w:rsidRDefault="00E779B2" w:rsidP="00C81F52">
            <w:pPr>
              <w:suppressAutoHyphens/>
              <w:spacing w:after="0" w:line="240" w:lineRule="auto"/>
              <w:rPr>
                <w:rFonts w:ascii="Times New Roman" w:eastAsia="DejaVuSans" w:hAnsi="Times New Roman" w:cs="Times New Roman"/>
                <w:b/>
                <w:bCs/>
                <w:kern w:val="1"/>
                <w:sz w:val="24"/>
                <w:szCs w:val="24"/>
                <w:lang w:eastAsia="ar-SA"/>
              </w:rPr>
            </w:pPr>
            <w:r w:rsidRPr="001D4CD1">
              <w:rPr>
                <w:rFonts w:ascii="Times New Roman" w:eastAsia="DejaVuSans" w:hAnsi="Times New Roman" w:cs="Times New Roman"/>
                <w:b/>
                <w:bCs/>
                <w:kern w:val="1"/>
                <w:sz w:val="24"/>
                <w:szCs w:val="24"/>
                <w:lang w:eastAsia="ar-SA"/>
              </w:rPr>
              <w:t>Nazwa, opis przedmiotu</w:t>
            </w:r>
          </w:p>
          <w:p w14:paraId="74CB7212" w14:textId="77777777" w:rsidR="00E779B2" w:rsidRDefault="00E779B2" w:rsidP="00C81F52">
            <w:pPr>
              <w:suppressAutoHyphens/>
              <w:spacing w:after="0" w:line="240" w:lineRule="auto"/>
              <w:rPr>
                <w:rFonts w:ascii="Times New Roman" w:eastAsia="DejaVuSans" w:hAnsi="Times New Roman" w:cs="Times New Roman"/>
                <w:b/>
                <w:bCs/>
                <w:kern w:val="1"/>
                <w:sz w:val="24"/>
                <w:szCs w:val="24"/>
                <w:lang w:eastAsia="ar-SA"/>
              </w:rPr>
            </w:pPr>
          </w:p>
          <w:p w14:paraId="3BE40224" w14:textId="77777777" w:rsidR="00E779B2" w:rsidRPr="001D4CD1" w:rsidRDefault="00E779B2" w:rsidP="00C81F52">
            <w:pPr>
              <w:suppressAutoHyphens/>
              <w:spacing w:after="0" w:line="240" w:lineRule="auto"/>
              <w:rPr>
                <w:rFonts w:ascii="Times New Roman" w:eastAsia="DejaVuSans" w:hAnsi="Times New Roman" w:cs="Times New Roman"/>
                <w:b/>
                <w:bCs/>
                <w:kern w:val="1"/>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33049B" w14:textId="77777777" w:rsidR="00E779B2" w:rsidRPr="001D4CD1" w:rsidRDefault="00E779B2" w:rsidP="00C81F52">
            <w:pPr>
              <w:suppressAutoHyphens/>
              <w:spacing w:after="0" w:line="240" w:lineRule="auto"/>
              <w:rPr>
                <w:rFonts w:ascii="Times New Roman" w:eastAsia="DejaVuSans" w:hAnsi="Times New Roman" w:cs="Times New Roman"/>
                <w:b/>
                <w:bCs/>
                <w:kern w:val="1"/>
                <w:sz w:val="24"/>
                <w:szCs w:val="24"/>
                <w:lang w:eastAsia="ar-SA"/>
              </w:rPr>
            </w:pPr>
            <w:r w:rsidRPr="001D4CD1">
              <w:rPr>
                <w:rFonts w:ascii="Times New Roman" w:eastAsia="DejaVuSans" w:hAnsi="Times New Roman" w:cs="Times New Roman"/>
                <w:b/>
                <w:bCs/>
                <w:kern w:val="1"/>
                <w:sz w:val="24"/>
                <w:szCs w:val="24"/>
                <w:lang w:eastAsia="ar-SA"/>
              </w:rPr>
              <w:t>Ilość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448CDF" w14:textId="77777777" w:rsidR="00E779B2" w:rsidRPr="001D4CD1" w:rsidRDefault="00E779B2" w:rsidP="00C81F52">
            <w:pPr>
              <w:suppressAutoHyphens/>
              <w:spacing w:after="0" w:line="240" w:lineRule="auto"/>
              <w:rPr>
                <w:rFonts w:ascii="Times New Roman" w:eastAsia="DejaVuSans" w:hAnsi="Times New Roman" w:cs="Times New Roman"/>
                <w:b/>
                <w:bCs/>
                <w:kern w:val="1"/>
                <w:sz w:val="24"/>
                <w:szCs w:val="24"/>
                <w:lang w:eastAsia="ar-SA"/>
              </w:rPr>
            </w:pPr>
            <w:r w:rsidRPr="001D4CD1">
              <w:rPr>
                <w:rFonts w:ascii="Times New Roman" w:eastAsia="DejaVuSans" w:hAnsi="Times New Roman" w:cs="Times New Roman"/>
                <w:b/>
                <w:bCs/>
                <w:kern w:val="1"/>
                <w:sz w:val="24"/>
                <w:szCs w:val="24"/>
                <w:lang w:eastAsia="ar-SA"/>
              </w:rPr>
              <w:t>Cena brutto za sztukę</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3DDD0354" w14:textId="77777777" w:rsidR="00E779B2" w:rsidRPr="001D4CD1" w:rsidRDefault="00E779B2" w:rsidP="00C81F52">
            <w:pPr>
              <w:suppressAutoHyphens/>
              <w:spacing w:after="0" w:line="240" w:lineRule="auto"/>
              <w:rPr>
                <w:rFonts w:ascii="Calibri" w:eastAsia="SimSun" w:hAnsi="Calibri" w:cs="font545"/>
                <w:kern w:val="1"/>
                <w:sz w:val="24"/>
                <w:szCs w:val="24"/>
                <w:lang w:eastAsia="ar-SA"/>
              </w:rPr>
            </w:pPr>
            <w:r w:rsidRPr="001D4CD1">
              <w:rPr>
                <w:rFonts w:ascii="Times New Roman" w:eastAsia="DejaVuSans" w:hAnsi="Times New Roman" w:cs="Times New Roman"/>
                <w:b/>
                <w:bCs/>
                <w:kern w:val="1"/>
                <w:sz w:val="24"/>
                <w:szCs w:val="24"/>
                <w:lang w:eastAsia="ar-SA"/>
              </w:rPr>
              <w:t>Wartość brutto</w:t>
            </w:r>
          </w:p>
        </w:tc>
      </w:tr>
      <w:tr w:rsidR="00E779B2" w:rsidRPr="001D4CD1" w14:paraId="071B8C2F" w14:textId="77777777" w:rsidTr="00C81F52">
        <w:trPr>
          <w:gridAfter w:val="1"/>
          <w:wAfter w:w="8" w:type="dxa"/>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14:paraId="35FB5C95" w14:textId="4377FA43" w:rsidR="00E779B2" w:rsidRPr="001D4CD1" w:rsidRDefault="00A52CE7" w:rsidP="00C81F52">
            <w:pPr>
              <w:suppressAutoHyphens/>
              <w:spacing w:after="0" w:line="240" w:lineRule="auto"/>
              <w:rPr>
                <w:rFonts w:ascii="Times New Roman" w:eastAsia="DejaVuSans" w:hAnsi="Times New Roman" w:cs="Times New Roman"/>
                <w:b/>
                <w:bCs/>
                <w:i/>
                <w:iCs/>
                <w:kern w:val="1"/>
                <w:sz w:val="24"/>
                <w:szCs w:val="24"/>
                <w:lang w:eastAsia="ar-SA"/>
              </w:rPr>
            </w:pPr>
            <w:r>
              <w:rPr>
                <w:rFonts w:ascii="Times New Roman" w:eastAsia="DejaVuSans" w:hAnsi="Times New Roman" w:cs="Times New Roman"/>
                <w:b/>
                <w:bCs/>
                <w:i/>
                <w:iCs/>
                <w:kern w:val="1"/>
                <w:sz w:val="24"/>
                <w:szCs w:val="24"/>
                <w:lang w:eastAsia="ar-SA"/>
              </w:rPr>
              <w:t>I LO w Cieszynie</w:t>
            </w:r>
          </w:p>
        </w:tc>
      </w:tr>
      <w:tr w:rsidR="00E779B2" w:rsidRPr="001D4CD1" w14:paraId="6EE6F523" w14:textId="77777777" w:rsidTr="00B1078F">
        <w:trPr>
          <w:gridAfter w:val="1"/>
          <w:wAfter w:w="8" w:type="dxa"/>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46DDA890"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r w:rsidRPr="001D4CD1">
              <w:rPr>
                <w:rFonts w:ascii="Times New Roman" w:eastAsia="DejaVuSans" w:hAnsi="Times New Roman" w:cs="Times New Roman"/>
                <w:kern w:val="1"/>
                <w:sz w:val="24"/>
                <w:szCs w:val="24"/>
                <w:lang w:eastAsia="ar-SA"/>
              </w:rPr>
              <w:t>1.</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14:paraId="5034F70F" w14:textId="42B9CDCB" w:rsidR="00E779B2" w:rsidRPr="001D4CD1" w:rsidRDefault="00A52CE7" w:rsidP="00A52CE7">
            <w:pPr>
              <w:spacing w:after="0" w:line="240" w:lineRule="auto"/>
              <w:jc w:val="both"/>
              <w:rPr>
                <w:rFonts w:ascii="Times New Roman" w:eastAsia="DejaVuSans" w:hAnsi="Times New Roman" w:cs="Times New Roman"/>
                <w:kern w:val="1"/>
                <w:sz w:val="24"/>
                <w:szCs w:val="24"/>
                <w:lang w:eastAsia="ar-SA"/>
              </w:rPr>
            </w:pPr>
            <w:r w:rsidRPr="00A52CE7">
              <w:rPr>
                <w:rFonts w:ascii="Times New Roman" w:hAnsi="Times New Roman" w:cs="Times New Roman"/>
                <w:b/>
              </w:rPr>
              <w:t>Szafa zamykana</w:t>
            </w:r>
            <w:r w:rsidRPr="00A52CE7">
              <w:rPr>
                <w:rFonts w:ascii="Times New Roman" w:hAnsi="Times New Roman" w:cs="Times New Roman"/>
              </w:rPr>
              <w:t xml:space="preserve"> </w:t>
            </w:r>
            <w:r w:rsidRPr="00A52CE7">
              <w:rPr>
                <w:rFonts w:ascii="Times New Roman" w:hAnsi="Times New Roman" w:cs="Times New Roman"/>
                <w:b/>
              </w:rPr>
              <w:t xml:space="preserve">– kolor buk </w:t>
            </w:r>
            <w:r w:rsidRPr="00A52CE7">
              <w:rPr>
                <w:rFonts w:ascii="Times New Roman" w:hAnsi="Times New Roman" w:cs="Times New Roman"/>
              </w:rPr>
              <w:t xml:space="preserve"> wys. 190cm, gł. 40cm, szer. 90cm – dwudrzwiowa dzielona, zamykana za zamki.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F6E1A1" w14:textId="74627AAA" w:rsidR="00E779B2" w:rsidRPr="00A52CE7" w:rsidRDefault="00A52CE7" w:rsidP="00C81F52">
            <w:pPr>
              <w:suppressAutoHyphens/>
              <w:spacing w:after="0" w:line="240" w:lineRule="auto"/>
              <w:jc w:val="both"/>
              <w:rPr>
                <w:rFonts w:ascii="Times New Roman" w:eastAsia="DejaVuSans" w:hAnsi="Times New Roman" w:cs="Times New Roman"/>
                <w:kern w:val="1"/>
                <w:lang w:eastAsia="ar-SA"/>
              </w:rPr>
            </w:pPr>
            <w:r w:rsidRPr="00A52CE7">
              <w:rPr>
                <w:rFonts w:ascii="Times New Roman" w:eastAsia="DejaVuSans" w:hAnsi="Times New Roman" w:cs="Times New Roman"/>
                <w:kern w:val="1"/>
                <w:lang w:eastAsia="ar-SA"/>
              </w:rPr>
              <w:t xml:space="preserve">1 </w:t>
            </w:r>
            <w:proofErr w:type="spellStart"/>
            <w:r w:rsidRPr="00A52CE7">
              <w:rPr>
                <w:rFonts w:ascii="Times New Roman" w:eastAsia="DejaVuSans" w:hAnsi="Times New Roman" w:cs="Times New Roman"/>
                <w:kern w:val="1"/>
                <w:lang w:eastAsia="ar-SA"/>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3A958A"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3E877D84" w14:textId="77777777" w:rsidR="00E779B2" w:rsidRPr="001D4CD1" w:rsidRDefault="00E779B2" w:rsidP="00C81F52">
            <w:pPr>
              <w:suppressAutoHyphens/>
              <w:spacing w:after="0" w:line="240" w:lineRule="auto"/>
              <w:jc w:val="both"/>
              <w:rPr>
                <w:rFonts w:ascii="Calibri" w:eastAsia="SimSun" w:hAnsi="Calibri" w:cs="font545"/>
                <w:kern w:val="1"/>
                <w:sz w:val="24"/>
                <w:szCs w:val="24"/>
                <w:lang w:eastAsia="ar-SA"/>
              </w:rPr>
            </w:pPr>
          </w:p>
        </w:tc>
      </w:tr>
      <w:tr w:rsidR="00E779B2" w:rsidRPr="001D4CD1" w14:paraId="5A42DB6B" w14:textId="77777777" w:rsidTr="00B1078F">
        <w:trPr>
          <w:gridAfter w:val="1"/>
          <w:wAfter w:w="8" w:type="dxa"/>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2D5724CB"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r w:rsidRPr="001D4CD1">
              <w:rPr>
                <w:rFonts w:ascii="Times New Roman" w:eastAsia="DejaVuSans" w:hAnsi="Times New Roman" w:cs="Times New Roman"/>
                <w:kern w:val="1"/>
                <w:sz w:val="24"/>
                <w:szCs w:val="24"/>
                <w:lang w:eastAsia="ar-SA"/>
              </w:rPr>
              <w:t>2.</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14:paraId="4FEE576B" w14:textId="77777777" w:rsidR="00A52CE7" w:rsidRPr="00A52CE7" w:rsidRDefault="00A52CE7" w:rsidP="00A52CE7">
            <w:pPr>
              <w:spacing w:after="0" w:line="240" w:lineRule="auto"/>
              <w:jc w:val="both"/>
              <w:rPr>
                <w:rFonts w:ascii="Times New Roman" w:hAnsi="Times New Roman" w:cs="Times New Roman"/>
                <w:b/>
              </w:rPr>
            </w:pPr>
            <w:r w:rsidRPr="00A52CE7">
              <w:rPr>
                <w:rFonts w:ascii="Times New Roman" w:hAnsi="Times New Roman" w:cs="Times New Roman"/>
                <w:b/>
              </w:rPr>
              <w:t>Szafa z zamykanymi drzwiczkami – 10 szt. – kolor szary, fronty limonka</w:t>
            </w:r>
          </w:p>
          <w:p w14:paraId="4278B464" w14:textId="6BAF4D48" w:rsidR="00A52CE7" w:rsidRDefault="00A52CE7" w:rsidP="00F402C3">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gł. 45cm, szer. 90cm dwudrzwiowa dzielona, góra witryna, dół pełny </w:t>
            </w:r>
          </w:p>
          <w:p w14:paraId="5F3C248A" w14:textId="1BE18B1E" w:rsid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w:t>
            </w:r>
            <w:proofErr w:type="spellStart"/>
            <w:r w:rsidRPr="00A52CE7">
              <w:rPr>
                <w:rFonts w:ascii="Times New Roman" w:hAnsi="Times New Roman" w:cs="Times New Roman"/>
              </w:rPr>
              <w:t>gł</w:t>
            </w:r>
            <w:proofErr w:type="spellEnd"/>
            <w:r w:rsidRPr="00A52CE7">
              <w:rPr>
                <w:rFonts w:ascii="Times New Roman" w:hAnsi="Times New Roman" w:cs="Times New Roman"/>
              </w:rPr>
              <w:t xml:space="preserve"> 60cm, szer. 90cm dwudrzwiowa pełna(w środku jedna z półek o wysokości 70cm) </w:t>
            </w:r>
          </w:p>
          <w:p w14:paraId="21529FF2" w14:textId="1D2EC9D9" w:rsid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gł. 45cm, szer. 60cm jednodrzwiowa pełna Lewa (w środku jedna z półek o wysokości 125cm) </w:t>
            </w:r>
          </w:p>
          <w:p w14:paraId="79CECA45" w14:textId="57D37AED" w:rsidR="00A52CE7" w:rsidRP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gł. 60cm, szer. 70cm dwudrzwiowa pełna(w środku jedna z półek o wysokości 70cm) </w:t>
            </w:r>
            <w:r w:rsidRPr="00A52CE7">
              <w:rPr>
                <w:rFonts w:ascii="Times New Roman" w:hAnsi="Times New Roman" w:cs="Times New Roman"/>
                <w:b/>
              </w:rPr>
              <w:t xml:space="preserve"> </w:t>
            </w:r>
          </w:p>
          <w:p w14:paraId="0D32C496" w14:textId="04F0087E" w:rsid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gł. 60cm, szer. 60cm jednodrzwiowa pełna Lewa (w środku jedna z półek o wysokości 70cm) </w:t>
            </w:r>
          </w:p>
          <w:p w14:paraId="6FAC6A5B" w14:textId="58FF9238" w:rsid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gł. 60cm, szer. 60cm jednodrzwiowa pełna Prawa </w:t>
            </w:r>
          </w:p>
          <w:p w14:paraId="44792A48" w14:textId="1CFDDAED" w:rsid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lastRenderedPageBreak/>
              <w:t xml:space="preserve">wys. 190cm, gł. 60cm, szer. 60cm jednodrzwiowa pełna Lewa </w:t>
            </w:r>
          </w:p>
          <w:p w14:paraId="7757E47E" w14:textId="4847298C" w:rsid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gł. 60cm, szer. 60cm jednodrzwiowa pełna dzielona, góra witryna, dół pełny Prawa </w:t>
            </w:r>
          </w:p>
          <w:p w14:paraId="01E5BBE6" w14:textId="0611E6B2" w:rsidR="00A52CE7" w:rsidRPr="00A52CE7" w:rsidRDefault="00A52CE7" w:rsidP="00A52CE7">
            <w:pPr>
              <w:pStyle w:val="Akapitzlist"/>
              <w:numPr>
                <w:ilvl w:val="0"/>
                <w:numId w:val="16"/>
              </w:numPr>
              <w:spacing w:after="0" w:line="240" w:lineRule="auto"/>
              <w:jc w:val="both"/>
              <w:rPr>
                <w:rFonts w:ascii="Times New Roman" w:hAnsi="Times New Roman" w:cs="Times New Roman"/>
              </w:rPr>
            </w:pPr>
            <w:r w:rsidRPr="00A52CE7">
              <w:rPr>
                <w:rFonts w:ascii="Times New Roman" w:hAnsi="Times New Roman" w:cs="Times New Roman"/>
              </w:rPr>
              <w:t xml:space="preserve">wys. 190cm, gł. 60cm, szer. 60cm jednodrzwiowa pełna dzielona, góra witryna, dół pełny Lewa </w:t>
            </w:r>
          </w:p>
          <w:p w14:paraId="65661F6C" w14:textId="77777777" w:rsidR="00A52CE7" w:rsidRPr="00A52CE7" w:rsidRDefault="00A52CE7" w:rsidP="00A52CE7">
            <w:pPr>
              <w:spacing w:line="240" w:lineRule="auto"/>
              <w:jc w:val="both"/>
              <w:rPr>
                <w:rFonts w:ascii="Times New Roman" w:hAnsi="Times New Roman" w:cs="Times New Roman"/>
              </w:rPr>
            </w:pPr>
            <w:r w:rsidRPr="00A52CE7">
              <w:rPr>
                <w:rFonts w:ascii="Times New Roman" w:hAnsi="Times New Roman" w:cs="Times New Roman"/>
              </w:rPr>
              <w:t>Szafy będą służyły jako szafy laboratoryjne przystosowane do ciężkiego sprzętu (w pracowni są m.in. modele silników, walizki ze sprzętem), w związku z tym półki powinny mieć wzmocnienia.</w:t>
            </w:r>
          </w:p>
          <w:p w14:paraId="19D06D46" w14:textId="77777777" w:rsidR="00A52CE7" w:rsidRPr="00A52CE7" w:rsidRDefault="00A52CE7" w:rsidP="00A52CE7">
            <w:pPr>
              <w:spacing w:line="240" w:lineRule="auto"/>
              <w:jc w:val="both"/>
              <w:rPr>
                <w:rFonts w:ascii="Times New Roman" w:hAnsi="Times New Roman" w:cs="Times New Roman"/>
              </w:rPr>
            </w:pPr>
            <w:r w:rsidRPr="00A52CE7">
              <w:rPr>
                <w:rFonts w:ascii="Times New Roman" w:hAnsi="Times New Roman" w:cs="Times New Roman"/>
              </w:rPr>
              <w:t>Niektóre walizki ze sprzętem i sprzęt są duże, które będą przechowywane w szafach są szerokie, długie lub wysokie, ze względu na to  półki musza mieć regulowaną wysokość, tak aby można było umieścić również wyższe przedmioty. Zostało to uwzględnione przy podanych wymiarach poszczególnych szaf.</w:t>
            </w:r>
          </w:p>
          <w:p w14:paraId="17E99C35" w14:textId="77CBEE10" w:rsidR="00E779B2" w:rsidRPr="00A52CE7" w:rsidRDefault="00A52CE7" w:rsidP="00A52CE7">
            <w:pPr>
              <w:spacing w:line="240" w:lineRule="auto"/>
              <w:jc w:val="both"/>
              <w:rPr>
                <w:rFonts w:ascii="Times New Roman" w:eastAsia="DejaVuSans" w:hAnsi="Times New Roman" w:cs="Times New Roman"/>
                <w:kern w:val="1"/>
                <w:sz w:val="24"/>
                <w:szCs w:val="24"/>
                <w:lang w:eastAsia="ar-SA"/>
              </w:rPr>
            </w:pPr>
            <w:r w:rsidRPr="00A52CE7">
              <w:rPr>
                <w:rFonts w:ascii="Times New Roman" w:hAnsi="Times New Roman" w:cs="Times New Roman"/>
              </w:rPr>
              <w:t xml:space="preserve">Wszystkie szafy oraz gabloty muszą być zamykane na klucz.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F925A5" w14:textId="77777777" w:rsidR="00E779B2" w:rsidRPr="00A52CE7" w:rsidRDefault="00E779B2" w:rsidP="00C81F52">
            <w:pPr>
              <w:suppressAutoHyphens/>
              <w:spacing w:after="0" w:line="240" w:lineRule="auto"/>
              <w:jc w:val="both"/>
              <w:rPr>
                <w:rFonts w:ascii="Times New Roman" w:eastAsia="DejaVuSans" w:hAnsi="Times New Roman" w:cs="Times New Roman"/>
                <w:kern w:val="1"/>
                <w:lang w:eastAsia="ar-SA"/>
              </w:rPr>
            </w:pPr>
          </w:p>
          <w:p w14:paraId="0A83DEFA"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p>
          <w:p w14:paraId="3002027E"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p>
          <w:p w14:paraId="6112D0FF"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r w:rsidRPr="00A52CE7">
              <w:rPr>
                <w:rFonts w:ascii="Times New Roman" w:eastAsia="DejaVuSans" w:hAnsi="Times New Roman" w:cs="Times New Roman"/>
                <w:kern w:val="1"/>
                <w:lang w:eastAsia="ar-SA"/>
              </w:rPr>
              <w:t xml:space="preserve">1 </w:t>
            </w:r>
            <w:proofErr w:type="spellStart"/>
            <w:r w:rsidRPr="00A52CE7">
              <w:rPr>
                <w:rFonts w:ascii="Times New Roman" w:eastAsia="DejaVuSans" w:hAnsi="Times New Roman" w:cs="Times New Roman"/>
                <w:kern w:val="1"/>
                <w:lang w:eastAsia="ar-SA"/>
              </w:rPr>
              <w:t>szt</w:t>
            </w:r>
            <w:proofErr w:type="spellEnd"/>
          </w:p>
          <w:p w14:paraId="60100F92"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p>
          <w:p w14:paraId="06A08C32" w14:textId="5DC8E37E"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r w:rsidRPr="00A52CE7">
              <w:rPr>
                <w:rFonts w:ascii="Times New Roman" w:eastAsia="DejaVuSans" w:hAnsi="Times New Roman" w:cs="Times New Roman"/>
                <w:kern w:val="1"/>
                <w:lang w:eastAsia="ar-SA"/>
              </w:rPr>
              <w:t xml:space="preserve">1 </w:t>
            </w:r>
            <w:proofErr w:type="spellStart"/>
            <w:r w:rsidRPr="00A52CE7">
              <w:rPr>
                <w:rFonts w:ascii="Times New Roman" w:eastAsia="DejaVuSans" w:hAnsi="Times New Roman" w:cs="Times New Roman"/>
                <w:kern w:val="1"/>
                <w:lang w:eastAsia="ar-SA"/>
              </w:rPr>
              <w:t>szt</w:t>
            </w:r>
            <w:proofErr w:type="spellEnd"/>
          </w:p>
          <w:p w14:paraId="5F6CD06D" w14:textId="77777777"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65EB22D7" w14:textId="77777777"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00BB69FD" w14:textId="77777777" w:rsidR="00A52CE7" w:rsidRDefault="00A52CE7" w:rsidP="00C81F52">
            <w:pPr>
              <w:suppressAutoHyphens/>
              <w:spacing w:after="0" w:line="240" w:lineRule="auto"/>
              <w:jc w:val="both"/>
              <w:rPr>
                <w:rFonts w:ascii="Times New Roman" w:eastAsia="DejaVuSans" w:hAnsi="Times New Roman" w:cs="Times New Roman"/>
                <w:kern w:val="1"/>
                <w:lang w:eastAsia="ar-SA"/>
              </w:rPr>
            </w:pPr>
            <w:r>
              <w:rPr>
                <w:rFonts w:ascii="Times New Roman" w:eastAsia="DejaVuSans" w:hAnsi="Times New Roman" w:cs="Times New Roman"/>
                <w:kern w:val="1"/>
                <w:lang w:eastAsia="ar-SA"/>
              </w:rPr>
              <w:t xml:space="preserve">1 </w:t>
            </w:r>
            <w:proofErr w:type="spellStart"/>
            <w:r>
              <w:rPr>
                <w:rFonts w:ascii="Times New Roman" w:eastAsia="DejaVuSans" w:hAnsi="Times New Roman" w:cs="Times New Roman"/>
                <w:kern w:val="1"/>
                <w:lang w:eastAsia="ar-SA"/>
              </w:rPr>
              <w:t>szt</w:t>
            </w:r>
            <w:proofErr w:type="spellEnd"/>
          </w:p>
          <w:p w14:paraId="4410951D" w14:textId="77777777"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59396B1F" w14:textId="48D7F764" w:rsidR="00A52CE7" w:rsidRDefault="00A52CE7" w:rsidP="00C81F52">
            <w:pPr>
              <w:suppressAutoHyphens/>
              <w:spacing w:after="0" w:line="240" w:lineRule="auto"/>
              <w:jc w:val="both"/>
              <w:rPr>
                <w:rFonts w:ascii="Times New Roman" w:eastAsia="DejaVuSans" w:hAnsi="Times New Roman" w:cs="Times New Roman"/>
                <w:kern w:val="1"/>
                <w:lang w:eastAsia="ar-SA"/>
              </w:rPr>
            </w:pPr>
            <w:r>
              <w:rPr>
                <w:rFonts w:ascii="Times New Roman" w:eastAsia="DejaVuSans" w:hAnsi="Times New Roman" w:cs="Times New Roman"/>
                <w:kern w:val="1"/>
                <w:lang w:eastAsia="ar-SA"/>
              </w:rPr>
              <w:t xml:space="preserve">2 </w:t>
            </w:r>
            <w:proofErr w:type="spellStart"/>
            <w:r>
              <w:rPr>
                <w:rFonts w:ascii="Times New Roman" w:eastAsia="DejaVuSans" w:hAnsi="Times New Roman" w:cs="Times New Roman"/>
                <w:kern w:val="1"/>
                <w:lang w:eastAsia="ar-SA"/>
              </w:rPr>
              <w:t>szt</w:t>
            </w:r>
            <w:proofErr w:type="spellEnd"/>
          </w:p>
          <w:p w14:paraId="3969F0A0" w14:textId="30410F94"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4AFF785B" w14:textId="3352A1FC" w:rsidR="00A52CE7" w:rsidRDefault="00A52CE7" w:rsidP="00C81F52">
            <w:pPr>
              <w:suppressAutoHyphens/>
              <w:spacing w:after="0" w:line="240" w:lineRule="auto"/>
              <w:jc w:val="both"/>
              <w:rPr>
                <w:rFonts w:ascii="Times New Roman" w:eastAsia="DejaVuSans" w:hAnsi="Times New Roman" w:cs="Times New Roman"/>
                <w:kern w:val="1"/>
                <w:lang w:eastAsia="ar-SA"/>
              </w:rPr>
            </w:pPr>
            <w:r>
              <w:rPr>
                <w:rFonts w:ascii="Times New Roman" w:eastAsia="DejaVuSans" w:hAnsi="Times New Roman" w:cs="Times New Roman"/>
                <w:kern w:val="1"/>
                <w:lang w:eastAsia="ar-SA"/>
              </w:rPr>
              <w:t xml:space="preserve">1 </w:t>
            </w:r>
            <w:proofErr w:type="spellStart"/>
            <w:r>
              <w:rPr>
                <w:rFonts w:ascii="Times New Roman" w:eastAsia="DejaVuSans" w:hAnsi="Times New Roman" w:cs="Times New Roman"/>
                <w:kern w:val="1"/>
                <w:lang w:eastAsia="ar-SA"/>
              </w:rPr>
              <w:t>szt</w:t>
            </w:r>
            <w:proofErr w:type="spellEnd"/>
          </w:p>
          <w:p w14:paraId="580FB243" w14:textId="6D36A867"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64E75F1E" w14:textId="0008AE72" w:rsidR="00A52CE7" w:rsidRDefault="00A52CE7" w:rsidP="00C81F52">
            <w:pPr>
              <w:suppressAutoHyphens/>
              <w:spacing w:after="0" w:line="240" w:lineRule="auto"/>
              <w:jc w:val="both"/>
              <w:rPr>
                <w:rFonts w:ascii="Times New Roman" w:eastAsia="DejaVuSans" w:hAnsi="Times New Roman" w:cs="Times New Roman"/>
                <w:kern w:val="1"/>
                <w:lang w:eastAsia="ar-SA"/>
              </w:rPr>
            </w:pPr>
            <w:r>
              <w:rPr>
                <w:rFonts w:ascii="Times New Roman" w:eastAsia="DejaVuSans" w:hAnsi="Times New Roman" w:cs="Times New Roman"/>
                <w:kern w:val="1"/>
                <w:lang w:eastAsia="ar-SA"/>
              </w:rPr>
              <w:t xml:space="preserve">1 </w:t>
            </w:r>
            <w:proofErr w:type="spellStart"/>
            <w:r>
              <w:rPr>
                <w:rFonts w:ascii="Times New Roman" w:eastAsia="DejaVuSans" w:hAnsi="Times New Roman" w:cs="Times New Roman"/>
                <w:kern w:val="1"/>
                <w:lang w:eastAsia="ar-SA"/>
              </w:rPr>
              <w:t>szt</w:t>
            </w:r>
            <w:proofErr w:type="spellEnd"/>
          </w:p>
          <w:p w14:paraId="6818FD8A" w14:textId="21C384D5"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488A464C" w14:textId="651EBC04" w:rsidR="00A52CE7" w:rsidRDefault="00A52CE7" w:rsidP="00C81F52">
            <w:pPr>
              <w:suppressAutoHyphens/>
              <w:spacing w:after="0" w:line="240" w:lineRule="auto"/>
              <w:jc w:val="both"/>
              <w:rPr>
                <w:rFonts w:ascii="Times New Roman" w:eastAsia="DejaVuSans" w:hAnsi="Times New Roman" w:cs="Times New Roman"/>
                <w:kern w:val="1"/>
                <w:lang w:eastAsia="ar-SA"/>
              </w:rPr>
            </w:pPr>
            <w:r>
              <w:rPr>
                <w:rFonts w:ascii="Times New Roman" w:eastAsia="DejaVuSans" w:hAnsi="Times New Roman" w:cs="Times New Roman"/>
                <w:kern w:val="1"/>
                <w:lang w:eastAsia="ar-SA"/>
              </w:rPr>
              <w:lastRenderedPageBreak/>
              <w:t xml:space="preserve">1 </w:t>
            </w:r>
            <w:proofErr w:type="spellStart"/>
            <w:r>
              <w:rPr>
                <w:rFonts w:ascii="Times New Roman" w:eastAsia="DejaVuSans" w:hAnsi="Times New Roman" w:cs="Times New Roman"/>
                <w:kern w:val="1"/>
                <w:lang w:eastAsia="ar-SA"/>
              </w:rPr>
              <w:t>szt</w:t>
            </w:r>
            <w:proofErr w:type="spellEnd"/>
          </w:p>
          <w:p w14:paraId="7D53E9F9" w14:textId="1743DDD6"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21A20F45" w14:textId="41F63E80" w:rsidR="00A52CE7" w:rsidRDefault="00A52CE7" w:rsidP="00C81F52">
            <w:pPr>
              <w:suppressAutoHyphens/>
              <w:spacing w:after="0" w:line="240" w:lineRule="auto"/>
              <w:jc w:val="both"/>
              <w:rPr>
                <w:rFonts w:ascii="Times New Roman" w:eastAsia="DejaVuSans" w:hAnsi="Times New Roman" w:cs="Times New Roman"/>
                <w:kern w:val="1"/>
                <w:lang w:eastAsia="ar-SA"/>
              </w:rPr>
            </w:pPr>
            <w:r>
              <w:rPr>
                <w:rFonts w:ascii="Times New Roman" w:eastAsia="DejaVuSans" w:hAnsi="Times New Roman" w:cs="Times New Roman"/>
                <w:kern w:val="1"/>
                <w:lang w:eastAsia="ar-SA"/>
              </w:rPr>
              <w:t xml:space="preserve">1 </w:t>
            </w:r>
            <w:proofErr w:type="spellStart"/>
            <w:r>
              <w:rPr>
                <w:rFonts w:ascii="Times New Roman" w:eastAsia="DejaVuSans" w:hAnsi="Times New Roman" w:cs="Times New Roman"/>
                <w:kern w:val="1"/>
                <w:lang w:eastAsia="ar-SA"/>
              </w:rPr>
              <w:t>szt</w:t>
            </w:r>
            <w:proofErr w:type="spellEnd"/>
          </w:p>
          <w:p w14:paraId="2025A0A7" w14:textId="5E90DCFD" w:rsidR="00A52CE7" w:rsidRDefault="00A52CE7" w:rsidP="00C81F52">
            <w:pPr>
              <w:suppressAutoHyphens/>
              <w:spacing w:after="0" w:line="240" w:lineRule="auto"/>
              <w:jc w:val="both"/>
              <w:rPr>
                <w:rFonts w:ascii="Times New Roman" w:eastAsia="DejaVuSans" w:hAnsi="Times New Roman" w:cs="Times New Roman"/>
                <w:kern w:val="1"/>
                <w:lang w:eastAsia="ar-SA"/>
              </w:rPr>
            </w:pPr>
          </w:p>
          <w:p w14:paraId="767ACA32" w14:textId="32D03BEF" w:rsidR="00A52CE7" w:rsidRDefault="00A52CE7" w:rsidP="00C81F52">
            <w:pPr>
              <w:suppressAutoHyphens/>
              <w:spacing w:after="0" w:line="240" w:lineRule="auto"/>
              <w:jc w:val="both"/>
              <w:rPr>
                <w:rFonts w:ascii="Times New Roman" w:eastAsia="DejaVuSans" w:hAnsi="Times New Roman" w:cs="Times New Roman"/>
                <w:kern w:val="1"/>
                <w:lang w:eastAsia="ar-SA"/>
              </w:rPr>
            </w:pPr>
            <w:r>
              <w:rPr>
                <w:rFonts w:ascii="Times New Roman" w:eastAsia="DejaVuSans" w:hAnsi="Times New Roman" w:cs="Times New Roman"/>
                <w:kern w:val="1"/>
                <w:lang w:eastAsia="ar-SA"/>
              </w:rPr>
              <w:t xml:space="preserve">1 </w:t>
            </w:r>
            <w:proofErr w:type="spellStart"/>
            <w:r>
              <w:rPr>
                <w:rFonts w:ascii="Times New Roman" w:eastAsia="DejaVuSans" w:hAnsi="Times New Roman" w:cs="Times New Roman"/>
                <w:kern w:val="1"/>
                <w:lang w:eastAsia="ar-SA"/>
              </w:rPr>
              <w:t>szt</w:t>
            </w:r>
            <w:proofErr w:type="spellEnd"/>
          </w:p>
          <w:p w14:paraId="781A5E24" w14:textId="4B355CE4"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9A7075"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0DD90934" w14:textId="77777777" w:rsidR="00E779B2" w:rsidRPr="001D4CD1" w:rsidRDefault="00E779B2" w:rsidP="00C81F52">
            <w:pPr>
              <w:suppressAutoHyphens/>
              <w:spacing w:after="0" w:line="240" w:lineRule="auto"/>
              <w:jc w:val="both"/>
              <w:rPr>
                <w:rFonts w:ascii="Calibri" w:eastAsia="SimSun" w:hAnsi="Calibri" w:cs="font545"/>
                <w:kern w:val="1"/>
                <w:sz w:val="24"/>
                <w:szCs w:val="24"/>
                <w:lang w:eastAsia="ar-SA"/>
              </w:rPr>
            </w:pPr>
          </w:p>
        </w:tc>
      </w:tr>
      <w:tr w:rsidR="00E779B2" w:rsidRPr="001D4CD1" w14:paraId="34DFCE0D" w14:textId="77777777" w:rsidTr="00B1078F">
        <w:trPr>
          <w:gridAfter w:val="1"/>
          <w:wAfter w:w="8" w:type="dxa"/>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51E8754E"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r w:rsidRPr="001D4CD1">
              <w:rPr>
                <w:rFonts w:ascii="Times New Roman" w:eastAsia="DejaVuSans" w:hAnsi="Times New Roman" w:cs="Times New Roman"/>
                <w:kern w:val="1"/>
                <w:sz w:val="24"/>
                <w:szCs w:val="24"/>
                <w:lang w:eastAsia="ar-SA"/>
              </w:rPr>
              <w:t>3.</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14:paraId="6D43F34C" w14:textId="77777777" w:rsidR="00A52CE7" w:rsidRPr="00A52CE7" w:rsidRDefault="00A52CE7" w:rsidP="00A52CE7">
            <w:pPr>
              <w:spacing w:after="0" w:line="240" w:lineRule="auto"/>
              <w:jc w:val="both"/>
              <w:rPr>
                <w:rFonts w:ascii="Times New Roman" w:hAnsi="Times New Roman" w:cs="Times New Roman"/>
                <w:b/>
              </w:rPr>
            </w:pPr>
            <w:r w:rsidRPr="00A52CE7">
              <w:rPr>
                <w:rFonts w:ascii="Times New Roman" w:hAnsi="Times New Roman" w:cs="Times New Roman"/>
                <w:b/>
              </w:rPr>
              <w:t>Gabloty częściowo przeszklone – 3 szt. – kolor buk</w:t>
            </w:r>
          </w:p>
          <w:p w14:paraId="62D9A5DD" w14:textId="720F80F5" w:rsidR="00A52CE7" w:rsidRDefault="00A52CE7" w:rsidP="00A52CE7">
            <w:pPr>
              <w:pStyle w:val="Akapitzlist"/>
              <w:numPr>
                <w:ilvl w:val="0"/>
                <w:numId w:val="18"/>
              </w:numPr>
              <w:spacing w:after="0" w:line="240" w:lineRule="auto"/>
              <w:jc w:val="both"/>
              <w:rPr>
                <w:rFonts w:ascii="Times New Roman" w:hAnsi="Times New Roman" w:cs="Times New Roman"/>
              </w:rPr>
            </w:pPr>
            <w:r w:rsidRPr="00A52CE7">
              <w:rPr>
                <w:rFonts w:ascii="Times New Roman" w:hAnsi="Times New Roman" w:cs="Times New Roman"/>
              </w:rPr>
              <w:t xml:space="preserve">wys. 120cm, gł. 40cm, szer. 75 cm (w środku dwie z półek o wysokości 40cm), przednia górna część przeszklona, zamykana na zamki </w:t>
            </w:r>
          </w:p>
          <w:p w14:paraId="57D32CCA" w14:textId="77777777" w:rsidR="00A52CE7" w:rsidRPr="00A52CE7" w:rsidRDefault="00A52CE7" w:rsidP="00A52CE7">
            <w:pPr>
              <w:pStyle w:val="Akapitzlist"/>
              <w:spacing w:after="0" w:line="240" w:lineRule="auto"/>
              <w:jc w:val="both"/>
              <w:rPr>
                <w:rFonts w:ascii="Times New Roman" w:hAnsi="Times New Roman" w:cs="Times New Roman"/>
              </w:rPr>
            </w:pPr>
          </w:p>
          <w:p w14:paraId="64C1BFFE" w14:textId="2A4D4853" w:rsidR="00A52CE7" w:rsidRPr="001D4CD1" w:rsidRDefault="00A52CE7" w:rsidP="00A52CE7">
            <w:pPr>
              <w:pStyle w:val="Akapitzlist"/>
              <w:numPr>
                <w:ilvl w:val="0"/>
                <w:numId w:val="18"/>
              </w:numPr>
              <w:suppressAutoHyphens/>
              <w:spacing w:after="0" w:line="240" w:lineRule="auto"/>
              <w:jc w:val="both"/>
              <w:rPr>
                <w:rFonts w:ascii="Times New Roman" w:eastAsia="DejaVuSans" w:hAnsi="Times New Roman" w:cs="Times New Roman"/>
                <w:kern w:val="1"/>
                <w:sz w:val="24"/>
                <w:szCs w:val="24"/>
                <w:lang w:eastAsia="ar-SA"/>
              </w:rPr>
            </w:pPr>
            <w:r w:rsidRPr="00A52CE7">
              <w:rPr>
                <w:rFonts w:ascii="Times New Roman" w:hAnsi="Times New Roman" w:cs="Times New Roman"/>
              </w:rPr>
              <w:t xml:space="preserve">wys. 190cm, gł. 40cm, szer. 90 cm (w środku dwie z półek o wysokości 40cm), przednia górna część przeszklona, zamykana na zamki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3DAF84" w14:textId="77777777" w:rsidR="00E779B2" w:rsidRPr="00A52CE7" w:rsidRDefault="00E779B2" w:rsidP="00C81F52">
            <w:pPr>
              <w:suppressAutoHyphens/>
              <w:spacing w:after="0" w:line="240" w:lineRule="auto"/>
              <w:jc w:val="both"/>
              <w:rPr>
                <w:rFonts w:ascii="Times New Roman" w:eastAsia="DejaVuSans" w:hAnsi="Times New Roman" w:cs="Times New Roman"/>
                <w:kern w:val="1"/>
                <w:lang w:eastAsia="ar-SA"/>
              </w:rPr>
            </w:pPr>
          </w:p>
          <w:p w14:paraId="3859E621"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p>
          <w:p w14:paraId="5C000645"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r w:rsidRPr="00A52CE7">
              <w:rPr>
                <w:rFonts w:ascii="Times New Roman" w:eastAsia="DejaVuSans" w:hAnsi="Times New Roman" w:cs="Times New Roman"/>
                <w:kern w:val="1"/>
                <w:lang w:eastAsia="ar-SA"/>
              </w:rPr>
              <w:t xml:space="preserve">2 </w:t>
            </w:r>
            <w:proofErr w:type="spellStart"/>
            <w:r w:rsidRPr="00A52CE7">
              <w:rPr>
                <w:rFonts w:ascii="Times New Roman" w:eastAsia="DejaVuSans" w:hAnsi="Times New Roman" w:cs="Times New Roman"/>
                <w:kern w:val="1"/>
                <w:lang w:eastAsia="ar-SA"/>
              </w:rPr>
              <w:t>szt</w:t>
            </w:r>
            <w:proofErr w:type="spellEnd"/>
          </w:p>
          <w:p w14:paraId="2184758C"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p>
          <w:p w14:paraId="5D06625A" w14:textId="77777777"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p>
          <w:p w14:paraId="77EF6E01" w14:textId="1D86A5A8" w:rsidR="00A52CE7" w:rsidRPr="00A52CE7" w:rsidRDefault="00A52CE7" w:rsidP="00C81F52">
            <w:pPr>
              <w:suppressAutoHyphens/>
              <w:spacing w:after="0" w:line="240" w:lineRule="auto"/>
              <w:jc w:val="both"/>
              <w:rPr>
                <w:rFonts w:ascii="Times New Roman" w:eastAsia="DejaVuSans" w:hAnsi="Times New Roman" w:cs="Times New Roman"/>
                <w:kern w:val="1"/>
                <w:lang w:eastAsia="ar-SA"/>
              </w:rPr>
            </w:pPr>
            <w:r w:rsidRPr="00A52CE7">
              <w:rPr>
                <w:rFonts w:ascii="Times New Roman" w:eastAsia="DejaVuSans" w:hAnsi="Times New Roman" w:cs="Times New Roman"/>
                <w:kern w:val="1"/>
                <w:lang w:eastAsia="ar-SA"/>
              </w:rPr>
              <w:t xml:space="preserve">1 </w:t>
            </w:r>
            <w:proofErr w:type="spellStart"/>
            <w:r w:rsidRPr="00A52CE7">
              <w:rPr>
                <w:rFonts w:ascii="Times New Roman" w:eastAsia="DejaVuSans" w:hAnsi="Times New Roman" w:cs="Times New Roman"/>
                <w:kern w:val="1"/>
                <w:lang w:eastAsia="ar-SA"/>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5C0A6F"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610917B8" w14:textId="77777777" w:rsidR="00E779B2" w:rsidRPr="001D4CD1" w:rsidRDefault="00E779B2" w:rsidP="00C81F52">
            <w:pPr>
              <w:suppressAutoHyphens/>
              <w:spacing w:after="0" w:line="240" w:lineRule="auto"/>
              <w:jc w:val="both"/>
              <w:rPr>
                <w:rFonts w:ascii="Calibri" w:eastAsia="SimSun" w:hAnsi="Calibri" w:cs="font545"/>
                <w:kern w:val="1"/>
                <w:sz w:val="24"/>
                <w:szCs w:val="24"/>
                <w:lang w:eastAsia="ar-SA"/>
              </w:rPr>
            </w:pPr>
          </w:p>
        </w:tc>
      </w:tr>
      <w:tr w:rsidR="00E779B2" w:rsidRPr="001D4CD1" w14:paraId="32F24E4D" w14:textId="77777777" w:rsidTr="00B1078F">
        <w:trPr>
          <w:gridAfter w:val="1"/>
          <w:wAfter w:w="8" w:type="dxa"/>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08F0AB42"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r w:rsidRPr="001D4CD1">
              <w:rPr>
                <w:rFonts w:ascii="Times New Roman" w:eastAsia="DejaVuSans" w:hAnsi="Times New Roman" w:cs="Times New Roman"/>
                <w:kern w:val="1"/>
                <w:sz w:val="24"/>
                <w:szCs w:val="24"/>
                <w:lang w:eastAsia="ar-SA"/>
              </w:rPr>
              <w:t>4.</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14:paraId="7A705ABC" w14:textId="77777777" w:rsidR="00E779B2" w:rsidRDefault="00A52CE7" w:rsidP="00A52CE7">
            <w:pPr>
              <w:spacing w:after="0" w:line="240" w:lineRule="auto"/>
              <w:jc w:val="both"/>
              <w:rPr>
                <w:rFonts w:ascii="Times New Roman" w:hAnsi="Times New Roman" w:cs="Times New Roman"/>
              </w:rPr>
            </w:pPr>
            <w:r w:rsidRPr="00A52CE7">
              <w:rPr>
                <w:rFonts w:ascii="Times New Roman" w:hAnsi="Times New Roman" w:cs="Times New Roman"/>
                <w:b/>
              </w:rPr>
              <w:t>Roleta okienna</w:t>
            </w:r>
            <w:r w:rsidRPr="00A52CE7">
              <w:rPr>
                <w:rFonts w:ascii="Times New Roman" w:hAnsi="Times New Roman" w:cs="Times New Roman"/>
              </w:rPr>
              <w:t xml:space="preserve"> – szerokość tkaniny: 1700cmx3000cm, kolor ciemny szary</w:t>
            </w:r>
          </w:p>
          <w:p w14:paraId="3D253FEF" w14:textId="6AEF53D7" w:rsidR="00A52CE7" w:rsidRPr="001D4CD1" w:rsidRDefault="00A52CE7" w:rsidP="00A52CE7">
            <w:pPr>
              <w:spacing w:after="0" w:line="240" w:lineRule="auto"/>
              <w:jc w:val="both"/>
              <w:rPr>
                <w:rFonts w:ascii="Times New Roman" w:eastAsia="DejaVuSans" w:hAnsi="Times New Roman" w:cs="Times New Roman"/>
                <w:kern w:val="1"/>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128D10" w14:textId="69580149" w:rsidR="00E779B2" w:rsidRPr="00A52CE7" w:rsidRDefault="00A52CE7" w:rsidP="00C81F52">
            <w:pPr>
              <w:suppressAutoHyphens/>
              <w:spacing w:after="0" w:line="240" w:lineRule="auto"/>
              <w:jc w:val="both"/>
              <w:rPr>
                <w:rFonts w:ascii="Times New Roman" w:eastAsia="DejaVuSans" w:hAnsi="Times New Roman" w:cs="Times New Roman"/>
                <w:kern w:val="1"/>
                <w:lang w:eastAsia="ar-SA"/>
              </w:rPr>
            </w:pPr>
            <w:r w:rsidRPr="00A52CE7">
              <w:rPr>
                <w:rFonts w:ascii="Times New Roman" w:eastAsia="DejaVuSans" w:hAnsi="Times New Roman" w:cs="Times New Roman"/>
                <w:kern w:val="1"/>
                <w:lang w:eastAsia="ar-SA"/>
              </w:rPr>
              <w:t xml:space="preserve">3 </w:t>
            </w:r>
            <w:proofErr w:type="spellStart"/>
            <w:r w:rsidRPr="00A52CE7">
              <w:rPr>
                <w:rFonts w:ascii="Times New Roman" w:eastAsia="DejaVuSans" w:hAnsi="Times New Roman" w:cs="Times New Roman"/>
                <w:kern w:val="1"/>
                <w:lang w:eastAsia="ar-SA"/>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BA8577"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099EFA3B" w14:textId="77777777" w:rsidR="00E779B2" w:rsidRPr="001D4CD1" w:rsidRDefault="00E779B2" w:rsidP="00C81F52">
            <w:pPr>
              <w:suppressAutoHyphens/>
              <w:spacing w:after="0" w:line="240" w:lineRule="auto"/>
              <w:jc w:val="both"/>
              <w:rPr>
                <w:rFonts w:ascii="Calibri" w:eastAsia="SimSun" w:hAnsi="Calibri" w:cs="font545"/>
                <w:kern w:val="1"/>
                <w:sz w:val="24"/>
                <w:szCs w:val="24"/>
                <w:lang w:eastAsia="ar-SA"/>
              </w:rPr>
            </w:pPr>
          </w:p>
        </w:tc>
      </w:tr>
      <w:tr w:rsidR="00E779B2" w:rsidRPr="001D4CD1" w14:paraId="23EBDC23" w14:textId="77777777" w:rsidTr="00C81F52">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Pr>
          <w:p w14:paraId="14B2A18A" w14:textId="3CE4EECB" w:rsidR="00E779B2" w:rsidRPr="001D4CD1" w:rsidRDefault="00A52CE7" w:rsidP="00C81F52">
            <w:pPr>
              <w:suppressAutoHyphens/>
              <w:spacing w:after="0" w:line="240" w:lineRule="auto"/>
              <w:jc w:val="both"/>
              <w:rPr>
                <w:rFonts w:ascii="Calibri" w:eastAsia="SimSun" w:hAnsi="Calibri" w:cs="font545"/>
                <w:b/>
                <w:bCs/>
                <w:kern w:val="1"/>
                <w:sz w:val="24"/>
                <w:szCs w:val="24"/>
                <w:lang w:eastAsia="ar-SA"/>
              </w:rPr>
            </w:pPr>
            <w:r>
              <w:rPr>
                <w:rFonts w:ascii="Times New Roman" w:eastAsia="DejaVuSans" w:hAnsi="Times New Roman" w:cs="Times New Roman"/>
                <w:b/>
                <w:bCs/>
                <w:i/>
                <w:iCs/>
                <w:kern w:val="1"/>
                <w:sz w:val="24"/>
                <w:szCs w:val="24"/>
                <w:lang w:eastAsia="ar-SA"/>
              </w:rPr>
              <w:t>II LO w Cieszynie</w:t>
            </w:r>
          </w:p>
        </w:tc>
      </w:tr>
      <w:tr w:rsidR="00E779B2" w:rsidRPr="001D4CD1" w14:paraId="2D54D19D" w14:textId="77777777" w:rsidTr="00B1078F">
        <w:trPr>
          <w:gridAfter w:val="1"/>
          <w:wAfter w:w="8" w:type="dxa"/>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2A68FC9D" w14:textId="4AA285C5" w:rsidR="00E779B2" w:rsidRPr="001D4CD1" w:rsidRDefault="00A52CE7" w:rsidP="00C81F52">
            <w:pPr>
              <w:suppressAutoHyphens/>
              <w:spacing w:after="0" w:line="240" w:lineRule="auto"/>
              <w:jc w:val="both"/>
              <w:rPr>
                <w:rFonts w:ascii="Times New Roman" w:eastAsia="DejaVuSans" w:hAnsi="Times New Roman" w:cs="Times New Roman"/>
                <w:kern w:val="1"/>
                <w:sz w:val="24"/>
                <w:szCs w:val="24"/>
                <w:lang w:eastAsia="ar-SA"/>
              </w:rPr>
            </w:pPr>
            <w:r>
              <w:rPr>
                <w:rFonts w:ascii="Times New Roman" w:eastAsia="DejaVuSans" w:hAnsi="Times New Roman" w:cs="Times New Roman"/>
                <w:kern w:val="1"/>
                <w:sz w:val="24"/>
                <w:szCs w:val="24"/>
                <w:lang w:eastAsia="ar-SA"/>
              </w:rPr>
              <w:t>1</w:t>
            </w:r>
            <w:r w:rsidR="00E779B2" w:rsidRPr="001D4CD1">
              <w:rPr>
                <w:rFonts w:ascii="Times New Roman" w:eastAsia="DejaVuSans" w:hAnsi="Times New Roman" w:cs="Times New Roman"/>
                <w:kern w:val="1"/>
                <w:sz w:val="24"/>
                <w:szCs w:val="24"/>
                <w:lang w:eastAsia="ar-SA"/>
              </w:rPr>
              <w:t>.</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14:paraId="693C837D" w14:textId="77777777" w:rsidR="00A52CE7" w:rsidRPr="00A52CE7" w:rsidRDefault="00A52CE7" w:rsidP="00A52CE7">
            <w:pPr>
              <w:spacing w:after="0" w:line="240" w:lineRule="auto"/>
              <w:jc w:val="both"/>
            </w:pPr>
            <w:r w:rsidRPr="00A52CE7">
              <w:rPr>
                <w:b/>
              </w:rPr>
              <w:t>stół laboratoryjny -1szt</w:t>
            </w:r>
            <w:r w:rsidRPr="00A52CE7">
              <w:t xml:space="preserve">. </w:t>
            </w:r>
          </w:p>
          <w:p w14:paraId="2D77C548" w14:textId="334241D5" w:rsidR="00E779B2" w:rsidRPr="001D4CD1" w:rsidRDefault="00A52CE7" w:rsidP="00B1078F">
            <w:pPr>
              <w:jc w:val="both"/>
              <w:rPr>
                <w:rFonts w:ascii="Times New Roman" w:eastAsia="DejaVuSans" w:hAnsi="Times New Roman" w:cs="Times New Roman"/>
                <w:kern w:val="1"/>
                <w:sz w:val="24"/>
                <w:szCs w:val="24"/>
                <w:lang w:eastAsia="ar-SA"/>
              </w:rPr>
            </w:pPr>
            <w:r w:rsidRPr="00A52CE7">
              <w:rPr>
                <w:rFonts w:ascii="Times New Roman" w:hAnsi="Times New Roman" w:cs="Times New Roman"/>
              </w:rPr>
              <w:t>Wymiary ok. 1800 x 700 x 900 mm (+- 50mm), blat gr. min. 18mm pokryty dodatkowo płytkami ceramicznymi lub laminatem HPL. Wyposażone powinno być w 2 szafki i 2 szuflady zamykane zamkami patentowymi oraz listwę zasilającą(przedłużacz z wyłącznikiem), zasilacz laboratoryjny prądu stałego 0-30V/5A.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D82B07" w14:textId="4A39AE8F" w:rsidR="00E779B2" w:rsidRPr="001D4CD1" w:rsidRDefault="00A52CE7" w:rsidP="00C81F52">
            <w:pPr>
              <w:suppressAutoHyphens/>
              <w:spacing w:after="0" w:line="240" w:lineRule="auto"/>
              <w:jc w:val="both"/>
              <w:rPr>
                <w:rFonts w:ascii="Times New Roman" w:eastAsia="DejaVuSans" w:hAnsi="Times New Roman" w:cs="Times New Roman"/>
                <w:kern w:val="1"/>
                <w:sz w:val="24"/>
                <w:szCs w:val="24"/>
                <w:lang w:eastAsia="ar-SA"/>
              </w:rPr>
            </w:pPr>
            <w:r>
              <w:rPr>
                <w:rFonts w:ascii="Times New Roman" w:eastAsia="DejaVuSans" w:hAnsi="Times New Roman" w:cs="Times New Roman"/>
                <w:kern w:val="1"/>
                <w:sz w:val="24"/>
                <w:szCs w:val="24"/>
                <w:lang w:eastAsia="ar-SA"/>
              </w:rPr>
              <w:t xml:space="preserve">1 </w:t>
            </w:r>
            <w:proofErr w:type="spellStart"/>
            <w:r>
              <w:rPr>
                <w:rFonts w:ascii="Times New Roman" w:eastAsia="DejaVuSans" w:hAnsi="Times New Roman" w:cs="Times New Roman"/>
                <w:kern w:val="1"/>
                <w:sz w:val="24"/>
                <w:szCs w:val="24"/>
                <w:lang w:eastAsia="ar-SA"/>
              </w:rPr>
              <w:t>szt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F79D83" w14:textId="77777777" w:rsidR="00E779B2" w:rsidRPr="001D4CD1" w:rsidRDefault="00E779B2" w:rsidP="00C81F52">
            <w:pPr>
              <w:suppressAutoHyphens/>
              <w:spacing w:after="0" w:line="240" w:lineRule="auto"/>
              <w:jc w:val="both"/>
              <w:rPr>
                <w:rFonts w:ascii="Times New Roman" w:eastAsia="DejaVuSans" w:hAnsi="Times New Roman" w:cs="Times New Roman"/>
                <w:kern w:val="1"/>
                <w:sz w:val="24"/>
                <w:szCs w:val="24"/>
                <w:lang w:eastAsia="ar-SA"/>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6F6268A1" w14:textId="77777777" w:rsidR="00E779B2" w:rsidRPr="001D4CD1" w:rsidRDefault="00E779B2" w:rsidP="00C81F52">
            <w:pPr>
              <w:suppressAutoHyphens/>
              <w:spacing w:after="0" w:line="240" w:lineRule="auto"/>
              <w:jc w:val="both"/>
              <w:rPr>
                <w:rFonts w:ascii="Calibri" w:eastAsia="SimSun" w:hAnsi="Calibri" w:cs="font545"/>
                <w:kern w:val="1"/>
                <w:sz w:val="24"/>
                <w:szCs w:val="24"/>
                <w:lang w:eastAsia="ar-SA"/>
              </w:rPr>
            </w:pPr>
          </w:p>
        </w:tc>
      </w:tr>
      <w:tr w:rsidR="00E779B2" w:rsidRPr="001D4CD1" w14:paraId="3A516462" w14:textId="77777777" w:rsidTr="00B1078F">
        <w:trPr>
          <w:gridAfter w:val="1"/>
          <w:wAfter w:w="8" w:type="dxa"/>
        </w:trPr>
        <w:tc>
          <w:tcPr>
            <w:tcW w:w="8330" w:type="dxa"/>
            <w:gridSpan w:val="4"/>
            <w:tcBorders>
              <w:top w:val="single" w:sz="4" w:space="0" w:color="000000"/>
              <w:left w:val="single" w:sz="4" w:space="0" w:color="000000"/>
              <w:bottom w:val="single" w:sz="4" w:space="0" w:color="000000"/>
              <w:right w:val="single" w:sz="4" w:space="0" w:color="000000"/>
            </w:tcBorders>
            <w:shd w:val="clear" w:color="auto" w:fill="auto"/>
          </w:tcPr>
          <w:p w14:paraId="571A39B7" w14:textId="77777777" w:rsidR="00E779B2" w:rsidRPr="00DA62B4" w:rsidRDefault="00E779B2" w:rsidP="00C81F52">
            <w:pPr>
              <w:suppressAutoHyphens/>
              <w:spacing w:after="0" w:line="240" w:lineRule="auto"/>
              <w:jc w:val="right"/>
              <w:rPr>
                <w:rFonts w:ascii="Times New Roman" w:eastAsia="DejaVuSans" w:hAnsi="Times New Roman" w:cs="Times New Roman"/>
                <w:b/>
                <w:bCs/>
                <w:kern w:val="1"/>
                <w:sz w:val="24"/>
                <w:szCs w:val="24"/>
                <w:lang w:eastAsia="ar-SA"/>
              </w:rPr>
            </w:pPr>
            <w:r w:rsidRPr="00DA62B4">
              <w:rPr>
                <w:rFonts w:ascii="Times New Roman" w:eastAsia="DejaVuSans" w:hAnsi="Times New Roman" w:cs="Times New Roman"/>
                <w:b/>
                <w:bCs/>
                <w:kern w:val="1"/>
                <w:sz w:val="24"/>
                <w:szCs w:val="24"/>
                <w:lang w:eastAsia="ar-SA"/>
              </w:rPr>
              <w:t>RAZEM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2424FED8" w14:textId="77777777" w:rsidR="00E779B2" w:rsidRPr="001D4CD1" w:rsidRDefault="00E779B2" w:rsidP="00C81F52">
            <w:pPr>
              <w:suppressAutoHyphens/>
              <w:spacing w:after="0" w:line="240" w:lineRule="auto"/>
              <w:jc w:val="both"/>
              <w:rPr>
                <w:rFonts w:ascii="Calibri" w:eastAsia="SimSun" w:hAnsi="Calibri" w:cs="font545"/>
                <w:kern w:val="1"/>
                <w:sz w:val="24"/>
                <w:szCs w:val="24"/>
                <w:lang w:eastAsia="ar-SA"/>
              </w:rPr>
            </w:pPr>
          </w:p>
        </w:tc>
      </w:tr>
    </w:tbl>
    <w:p w14:paraId="34FB1C8D" w14:textId="0FE46225" w:rsidR="00241C2C" w:rsidRPr="001704C7" w:rsidRDefault="00171DE8" w:rsidP="001704C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704C7" w:rsidRPr="001704C7">
        <w:rPr>
          <w:rFonts w:ascii="Times New Roman" w:hAnsi="Times New Roman" w:cs="Times New Roman"/>
          <w:b/>
          <w:sz w:val="24"/>
          <w:szCs w:val="24"/>
        </w:rPr>
        <w:t xml:space="preserve">. </w:t>
      </w:r>
      <w:r w:rsidR="00392D7B" w:rsidRPr="001704C7">
        <w:rPr>
          <w:rFonts w:ascii="Times New Roman" w:hAnsi="Times New Roman" w:cs="Times New Roman"/>
          <w:b/>
          <w:sz w:val="24"/>
          <w:szCs w:val="24"/>
        </w:rPr>
        <w:t>Ponad</w:t>
      </w:r>
      <w:r w:rsidR="00241C2C" w:rsidRPr="001704C7">
        <w:rPr>
          <w:rFonts w:ascii="Times New Roman" w:hAnsi="Times New Roman" w:cs="Times New Roman"/>
          <w:b/>
          <w:sz w:val="24"/>
          <w:szCs w:val="24"/>
        </w:rPr>
        <w:t>to:</w:t>
      </w:r>
    </w:p>
    <w:p w14:paraId="48704A29" w14:textId="4224D62E" w:rsidR="00171DE8" w:rsidRPr="00E50367" w:rsidRDefault="00171DE8" w:rsidP="005864FF">
      <w:pPr>
        <w:pStyle w:val="Akapitzlist"/>
        <w:numPr>
          <w:ilvl w:val="0"/>
          <w:numId w:val="14"/>
        </w:numPr>
        <w:suppressAutoHyphens/>
        <w:spacing w:after="0" w:line="240" w:lineRule="auto"/>
        <w:jc w:val="both"/>
        <w:rPr>
          <w:rFonts w:ascii="Times New Roman" w:eastAsia="Times New Roman" w:hAnsi="Times New Roman" w:cs="Times New Roman"/>
          <w:sz w:val="24"/>
          <w:szCs w:val="24"/>
          <w:lang w:eastAsia="pl-PL"/>
        </w:rPr>
      </w:pPr>
      <w:r w:rsidRPr="00171DE8">
        <w:rPr>
          <w:rFonts w:ascii="Times New Roman" w:eastAsia="Calibri" w:hAnsi="Times New Roman" w:cs="Times New Roman"/>
          <w:sz w:val="24"/>
          <w:szCs w:val="24"/>
          <w:lang w:eastAsia="zh-CN"/>
        </w:rPr>
        <w:t xml:space="preserve">Wykonawca </w:t>
      </w:r>
      <w:r w:rsidRPr="00E50367">
        <w:rPr>
          <w:rFonts w:ascii="Times New Roman" w:eastAsia="Calibri" w:hAnsi="Times New Roman" w:cs="Times New Roman"/>
          <w:sz w:val="24"/>
          <w:szCs w:val="24"/>
          <w:lang w:eastAsia="zh-CN"/>
        </w:rPr>
        <w:t>oświadcza, że zamówienie zrealizuję z należytą starannością;</w:t>
      </w:r>
    </w:p>
    <w:p w14:paraId="0D581963" w14:textId="2B9F910F" w:rsidR="00E779B2" w:rsidRPr="00E50367" w:rsidRDefault="005864FF" w:rsidP="005864FF">
      <w:pPr>
        <w:pStyle w:val="Akapitzlist"/>
        <w:numPr>
          <w:ilvl w:val="0"/>
          <w:numId w:val="14"/>
        </w:num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oświadczam, że </w:t>
      </w:r>
      <w:r w:rsidR="00E779B2" w:rsidRPr="00E50367">
        <w:rPr>
          <w:rFonts w:ascii="Times New Roman" w:eastAsia="Calibri" w:hAnsi="Times New Roman" w:cs="Times New Roman"/>
          <w:sz w:val="24"/>
          <w:szCs w:val="24"/>
          <w:lang w:eastAsia="zh-CN"/>
        </w:rPr>
        <w:t>zamówienie</w:t>
      </w:r>
      <w:r>
        <w:rPr>
          <w:rFonts w:ascii="Times New Roman" w:eastAsia="Calibri" w:hAnsi="Times New Roman" w:cs="Times New Roman"/>
          <w:sz w:val="24"/>
          <w:szCs w:val="24"/>
          <w:lang w:eastAsia="zh-CN"/>
        </w:rPr>
        <w:t xml:space="preserve"> zrealizuję </w:t>
      </w:r>
      <w:r w:rsidR="00E779B2" w:rsidRPr="00E50367">
        <w:rPr>
          <w:rFonts w:ascii="Times New Roman" w:eastAsia="Calibri" w:hAnsi="Times New Roman" w:cs="Times New Roman"/>
          <w:sz w:val="24"/>
          <w:szCs w:val="24"/>
          <w:lang w:eastAsia="zh-CN"/>
        </w:rPr>
        <w:t xml:space="preserve">w terminie do </w:t>
      </w:r>
      <w:r w:rsidR="00E50367" w:rsidRPr="00E50367">
        <w:rPr>
          <w:rFonts w:ascii="Times New Roman" w:eastAsia="Calibri" w:hAnsi="Times New Roman" w:cs="Times New Roman"/>
          <w:sz w:val="24"/>
          <w:szCs w:val="24"/>
          <w:lang w:eastAsia="zh-CN"/>
        </w:rPr>
        <w:t>60 dni</w:t>
      </w:r>
      <w:r w:rsidR="00E779B2" w:rsidRPr="00E50367">
        <w:rPr>
          <w:rFonts w:ascii="Times New Roman" w:eastAsia="Calibri" w:hAnsi="Times New Roman" w:cs="Times New Roman"/>
          <w:sz w:val="24"/>
          <w:szCs w:val="24"/>
          <w:lang w:eastAsia="zh-CN"/>
        </w:rPr>
        <w:t xml:space="preserve"> od daty </w:t>
      </w:r>
      <w:r w:rsidR="00E50367" w:rsidRPr="00E50367">
        <w:rPr>
          <w:rFonts w:ascii="Times New Roman" w:eastAsia="Calibri" w:hAnsi="Times New Roman" w:cs="Times New Roman"/>
          <w:sz w:val="24"/>
          <w:szCs w:val="24"/>
          <w:lang w:eastAsia="zh-CN"/>
        </w:rPr>
        <w:t>podpisania umowy</w:t>
      </w:r>
      <w:r w:rsidR="00182898" w:rsidRPr="00E50367">
        <w:rPr>
          <w:rFonts w:ascii="Times New Roman" w:eastAsia="Calibri" w:hAnsi="Times New Roman" w:cs="Times New Roman"/>
          <w:sz w:val="24"/>
          <w:szCs w:val="24"/>
          <w:lang w:eastAsia="zh-CN"/>
        </w:rPr>
        <w:t>;</w:t>
      </w:r>
    </w:p>
    <w:p w14:paraId="110436B8" w14:textId="79BAE8E7" w:rsidR="00B75330" w:rsidRPr="00E50367" w:rsidRDefault="00171DE8" w:rsidP="006725AE">
      <w:pPr>
        <w:numPr>
          <w:ilvl w:val="0"/>
          <w:numId w:val="14"/>
        </w:numPr>
        <w:suppressAutoHyphens/>
        <w:spacing w:before="100" w:beforeAutospacing="1" w:after="0" w:afterAutospacing="1" w:line="240" w:lineRule="auto"/>
        <w:jc w:val="both"/>
        <w:rPr>
          <w:rFonts w:ascii="Times New Roman" w:eastAsia="DejaVuSans" w:hAnsi="Times New Roman" w:cs="Times New Roman"/>
          <w:b/>
          <w:bCs/>
          <w:kern w:val="1"/>
          <w:sz w:val="24"/>
          <w:szCs w:val="24"/>
          <w:u w:val="single"/>
          <w:lang w:eastAsia="ar-SA"/>
        </w:rPr>
      </w:pPr>
      <w:r w:rsidRPr="00E50367">
        <w:rPr>
          <w:rFonts w:ascii="Times New Roman" w:eastAsia="Times New Roman" w:hAnsi="Times New Roman" w:cs="Times New Roman"/>
          <w:sz w:val="24"/>
          <w:szCs w:val="24"/>
          <w:lang w:eastAsia="pl-PL"/>
        </w:rPr>
        <w:t>Wykonawca zobowiązany jest dostarczyć</w:t>
      </w:r>
      <w:r w:rsidR="005D24B2">
        <w:rPr>
          <w:rFonts w:ascii="Times New Roman" w:eastAsia="Times New Roman" w:hAnsi="Times New Roman" w:cs="Times New Roman"/>
          <w:sz w:val="24"/>
          <w:szCs w:val="24"/>
          <w:lang w:eastAsia="pl-PL"/>
        </w:rPr>
        <w:t xml:space="preserve"> i zamontować przedmiot zamówienia                       w  </w:t>
      </w:r>
      <w:r w:rsidR="00241C2C" w:rsidRPr="00E50367">
        <w:rPr>
          <w:rFonts w:ascii="Times New Roman" w:eastAsia="Times New Roman" w:hAnsi="Times New Roman" w:cs="Times New Roman"/>
          <w:sz w:val="24"/>
          <w:szCs w:val="24"/>
          <w:lang w:eastAsia="pl-PL"/>
        </w:rPr>
        <w:t xml:space="preserve">I LO </w:t>
      </w:r>
      <w:r w:rsidR="00B1078F">
        <w:rPr>
          <w:rFonts w:ascii="Times New Roman" w:eastAsia="Times New Roman" w:hAnsi="Times New Roman" w:cs="Times New Roman"/>
          <w:sz w:val="24"/>
          <w:szCs w:val="24"/>
          <w:lang w:eastAsia="pl-PL"/>
        </w:rPr>
        <w:t xml:space="preserve"> </w:t>
      </w:r>
      <w:r w:rsidR="00241C2C" w:rsidRPr="00E50367">
        <w:rPr>
          <w:rFonts w:ascii="Times New Roman" w:eastAsia="Times New Roman" w:hAnsi="Times New Roman" w:cs="Times New Roman"/>
          <w:sz w:val="24"/>
          <w:szCs w:val="24"/>
          <w:lang w:eastAsia="pl-PL"/>
        </w:rPr>
        <w:t>im. A. Osuchowskiego i II LO M. Kopernika w Cieszynie</w:t>
      </w:r>
      <w:r w:rsidRPr="00E50367">
        <w:rPr>
          <w:rFonts w:ascii="Times New Roman" w:eastAsia="Times New Roman" w:hAnsi="Times New Roman" w:cs="Times New Roman"/>
          <w:sz w:val="24"/>
          <w:szCs w:val="24"/>
          <w:lang w:eastAsia="pl-PL"/>
        </w:rPr>
        <w:t xml:space="preserve"> na własny koszt;</w:t>
      </w:r>
    </w:p>
    <w:p w14:paraId="4C92CB87" w14:textId="15B9B66C" w:rsidR="00B953DE" w:rsidRPr="005334F0" w:rsidRDefault="00B953DE" w:rsidP="00B953DE">
      <w:pPr>
        <w:numPr>
          <w:ilvl w:val="0"/>
          <w:numId w:val="14"/>
        </w:numPr>
        <w:suppressAutoHyphens/>
        <w:spacing w:before="100" w:beforeAutospacing="1" w:after="0" w:afterAutospacing="1" w:line="240" w:lineRule="auto"/>
        <w:jc w:val="both"/>
        <w:rPr>
          <w:rFonts w:ascii="Times New Roman" w:eastAsia="DejaVuSans" w:hAnsi="Times New Roman" w:cs="Times New Roman"/>
          <w:b/>
          <w:bCs/>
          <w:kern w:val="1"/>
          <w:sz w:val="24"/>
          <w:szCs w:val="24"/>
          <w:u w:val="single"/>
          <w:lang w:eastAsia="ar-SA"/>
        </w:rPr>
      </w:pPr>
      <w:r w:rsidRPr="00E50367">
        <w:rPr>
          <w:rFonts w:ascii="Times New Roman" w:hAnsi="Times New Roman" w:cs="Times New Roman"/>
          <w:sz w:val="24"/>
          <w:szCs w:val="24"/>
          <w:lang w:eastAsia="ar-SA"/>
        </w:rPr>
        <w:t>Oświadczam, że wypełniłem obowiązki informacyjne przewidziane</w:t>
      </w:r>
      <w:r w:rsidRPr="00171DE8">
        <w:rPr>
          <w:rFonts w:ascii="Times New Roman" w:hAnsi="Times New Roman" w:cs="Times New Roman"/>
          <w:sz w:val="24"/>
          <w:szCs w:val="24"/>
          <w:lang w:eastAsia="ar-SA"/>
        </w:rPr>
        <w:t xml:space="preserve"> w art. 13 lub </w:t>
      </w:r>
      <w:r w:rsidR="00DD458A" w:rsidRPr="00171DE8">
        <w:rPr>
          <w:rFonts w:ascii="Times New Roman" w:hAnsi="Times New Roman" w:cs="Times New Roman"/>
          <w:sz w:val="24"/>
          <w:szCs w:val="24"/>
          <w:lang w:eastAsia="ar-SA"/>
        </w:rPr>
        <w:t xml:space="preserve">                           </w:t>
      </w:r>
      <w:r w:rsidRPr="00171DE8">
        <w:rPr>
          <w:rFonts w:ascii="Times New Roman" w:hAnsi="Times New Roman" w:cs="Times New Roman"/>
          <w:sz w:val="24"/>
          <w:szCs w:val="24"/>
          <w:lang w:eastAsia="ar-SA"/>
        </w:rPr>
        <w:t>art. 14 RODO</w:t>
      </w:r>
      <w:r w:rsidRPr="00171DE8">
        <w:rPr>
          <w:rFonts w:ascii="Times New Roman" w:hAnsi="Times New Roman" w:cs="Times New Roman"/>
          <w:sz w:val="24"/>
          <w:szCs w:val="24"/>
          <w:vertAlign w:val="superscript"/>
          <w:lang w:eastAsia="ar-SA"/>
        </w:rPr>
        <w:t>1</w:t>
      </w:r>
      <w:r w:rsidRPr="00171DE8">
        <w:rPr>
          <w:rFonts w:ascii="Times New Roman" w:hAnsi="Times New Roman" w:cs="Times New Roman"/>
          <w:sz w:val="24"/>
          <w:szCs w:val="24"/>
          <w:lang w:eastAsia="ar-SA"/>
        </w:rPr>
        <w:t xml:space="preserve">) wobec osób fizycznych, od których dane osobowe bezpośrednio lub pośrednio pozyskałem w celu ubiegania się o udzielenie zamówienia publicznego </w:t>
      </w:r>
      <w:r w:rsidR="00DD458A" w:rsidRPr="00171DE8">
        <w:rPr>
          <w:rFonts w:ascii="Times New Roman" w:hAnsi="Times New Roman" w:cs="Times New Roman"/>
          <w:sz w:val="24"/>
          <w:szCs w:val="24"/>
          <w:lang w:eastAsia="ar-SA"/>
        </w:rPr>
        <w:t xml:space="preserve">                                 </w:t>
      </w:r>
      <w:r w:rsidRPr="00171DE8">
        <w:rPr>
          <w:rFonts w:ascii="Times New Roman" w:hAnsi="Times New Roman" w:cs="Times New Roman"/>
          <w:sz w:val="24"/>
          <w:szCs w:val="24"/>
          <w:lang w:eastAsia="ar-SA"/>
        </w:rPr>
        <w:t>w niniejszym postępowaniu.</w:t>
      </w:r>
      <w:r w:rsidRPr="005334F0">
        <w:rPr>
          <w:rFonts w:ascii="Times New Roman" w:hAnsi="Times New Roman" w:cs="Times New Roman"/>
          <w:vertAlign w:val="superscript"/>
          <w:lang w:eastAsia="ar-SA"/>
        </w:rPr>
        <w:t>2</w:t>
      </w:r>
    </w:p>
    <w:p w14:paraId="6F345AEC" w14:textId="77777777" w:rsidR="00B953DE" w:rsidRPr="005334F0" w:rsidRDefault="00B953DE" w:rsidP="00B953DE">
      <w:pPr>
        <w:jc w:val="both"/>
        <w:rPr>
          <w:rFonts w:ascii="Times New Roman" w:hAnsi="Times New Roman" w:cs="Times New Roman"/>
          <w:sz w:val="20"/>
          <w:szCs w:val="20"/>
        </w:rPr>
      </w:pPr>
      <w:r w:rsidRPr="005334F0">
        <w:rPr>
          <w:rFonts w:ascii="Times New Roman" w:hAnsi="Times New Roman" w:cs="Times New Roman"/>
          <w:i/>
          <w:sz w:val="20"/>
          <w:szCs w:val="20"/>
          <w:vertAlign w:val="superscript"/>
        </w:rPr>
        <w:lastRenderedPageBreak/>
        <w:t>1</w:t>
      </w:r>
      <w:r w:rsidRPr="005334F0">
        <w:rPr>
          <w:rFonts w:ascii="Times New Roman" w:hAnsi="Times New Roman" w:cs="Times New Roman"/>
          <w: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90FB2E" w14:textId="77777777" w:rsidR="00B953DE" w:rsidRPr="005334F0" w:rsidRDefault="00B953DE" w:rsidP="00B953DE">
      <w:pPr>
        <w:jc w:val="both"/>
        <w:rPr>
          <w:rFonts w:ascii="Times New Roman" w:hAnsi="Times New Roman" w:cs="Times New Roman"/>
          <w:sz w:val="20"/>
          <w:szCs w:val="20"/>
        </w:rPr>
      </w:pPr>
      <w:r w:rsidRPr="005334F0">
        <w:rPr>
          <w:rFonts w:ascii="Times New Roman" w:hAnsi="Times New Roman" w:cs="Times New Roman"/>
          <w:i/>
          <w:sz w:val="20"/>
          <w:szCs w:val="20"/>
          <w:vertAlign w:val="superscript"/>
        </w:rPr>
        <w:t>2</w:t>
      </w:r>
      <w:r w:rsidRPr="005334F0">
        <w:rPr>
          <w:rFonts w:ascii="Times New Roman" w:hAnsi="Times New Roman" w:cs="Times New Roman"/>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E6A486" w14:textId="60676690" w:rsidR="00AF2D0F" w:rsidRPr="004E6803" w:rsidRDefault="004E6803" w:rsidP="00B1078F">
      <w:pPr>
        <w:suppressAutoHyphens/>
        <w:spacing w:after="0" w:line="240" w:lineRule="auto"/>
        <w:ind w:left="357" w:hanging="357"/>
        <w:jc w:val="both"/>
        <w:rPr>
          <w:rFonts w:ascii="Times New Roman" w:eastAsia="Calibri" w:hAnsi="Times New Roman" w:cs="Times New Roman"/>
          <w:b/>
          <w:bCs/>
          <w:sz w:val="24"/>
          <w:szCs w:val="24"/>
        </w:rPr>
      </w:pPr>
      <w:r w:rsidRPr="004E6803">
        <w:rPr>
          <w:rFonts w:ascii="Times New Roman" w:eastAsia="Calibri" w:hAnsi="Times New Roman" w:cs="Times New Roman"/>
          <w:b/>
          <w:bCs/>
          <w:sz w:val="24"/>
          <w:szCs w:val="24"/>
          <w:lang w:eastAsia="zh-CN"/>
        </w:rPr>
        <w:t>3</w:t>
      </w:r>
      <w:r w:rsidR="00AF2D0F" w:rsidRPr="004E6803">
        <w:rPr>
          <w:rFonts w:ascii="Times New Roman" w:eastAsia="Calibri" w:hAnsi="Times New Roman" w:cs="Times New Roman"/>
          <w:b/>
          <w:bCs/>
          <w:sz w:val="24"/>
          <w:szCs w:val="24"/>
          <w:lang w:eastAsia="zh-CN"/>
        </w:rPr>
        <w:t xml:space="preserve">. </w:t>
      </w:r>
      <w:bookmarkStart w:id="1" w:name="_Hlk515882780"/>
      <w:r w:rsidR="00AF2D0F" w:rsidRPr="004E6803">
        <w:rPr>
          <w:rFonts w:ascii="Times New Roman" w:eastAsia="Calibri" w:hAnsi="Times New Roman" w:cs="Times New Roman"/>
          <w:b/>
          <w:bCs/>
          <w:sz w:val="24"/>
          <w:szCs w:val="24"/>
        </w:rPr>
        <w:t>KLAUZULA INFORMACYJNA Z ART. 13 RODO</w:t>
      </w:r>
    </w:p>
    <w:p w14:paraId="7142B039" w14:textId="77777777" w:rsidR="00AF2D0F" w:rsidRPr="00B707C5" w:rsidRDefault="00AF2D0F" w:rsidP="00B1078F">
      <w:pPr>
        <w:suppressAutoHyphens/>
        <w:spacing w:after="0" w:line="240" w:lineRule="auto"/>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 xml:space="preserve">Zgodnie z art. 13 ust. 1 i 2 </w:t>
      </w:r>
      <w:r w:rsidRPr="00B707C5">
        <w:rPr>
          <w:rFonts w:ascii="Times New Roman" w:eastAsia="Times New Roman" w:hAnsi="Times New Roman" w:cs="Times New Roman"/>
          <w:sz w:val="24"/>
          <w:szCs w:val="24"/>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707C5">
        <w:rPr>
          <w:rFonts w:ascii="Times New Roman" w:eastAsia="Times New Roman" w:hAnsi="Times New Roman" w:cs="Times New Roman"/>
          <w:sz w:val="24"/>
          <w:szCs w:val="24"/>
          <w:lang w:eastAsia="pl-PL"/>
        </w:rPr>
        <w:t xml:space="preserve">dalej „RODO”, informuję, że: </w:t>
      </w:r>
    </w:p>
    <w:p w14:paraId="266F6B2D"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i/>
          <w:sz w:val="24"/>
          <w:szCs w:val="24"/>
          <w:lang w:eastAsia="pl-PL"/>
        </w:rPr>
      </w:pPr>
      <w:r w:rsidRPr="00B707C5">
        <w:rPr>
          <w:rFonts w:ascii="Times New Roman" w:eastAsia="Times New Roman" w:hAnsi="Times New Roman" w:cs="Times New Roman"/>
          <w:sz w:val="24"/>
          <w:szCs w:val="24"/>
          <w:lang w:eastAsia="pl-PL"/>
        </w:rPr>
        <w:t xml:space="preserve">administratorem Pani/Pana danych osobowych jest Starosta Cieszyński, ul. Bobrecka 29, </w:t>
      </w:r>
      <w:r w:rsidRPr="00B707C5">
        <w:rPr>
          <w:rFonts w:ascii="Times New Roman" w:eastAsia="Times New Roman" w:hAnsi="Times New Roman" w:cs="Times New Roman"/>
          <w:sz w:val="24"/>
          <w:szCs w:val="24"/>
          <w:lang w:eastAsia="pl-PL"/>
        </w:rPr>
        <w:br/>
        <w:t>43-400 Cieszyn, tel. 33 4777 348</w:t>
      </w:r>
      <w:r w:rsidRPr="00B707C5">
        <w:rPr>
          <w:rFonts w:ascii="Times New Roman" w:eastAsia="Times New Roman" w:hAnsi="Times New Roman" w:cs="Times New Roman"/>
          <w:i/>
          <w:sz w:val="24"/>
          <w:szCs w:val="24"/>
          <w:lang w:eastAsia="ar-SA"/>
        </w:rPr>
        <w:t>;</w:t>
      </w:r>
    </w:p>
    <w:p w14:paraId="1B6F698D"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 xml:space="preserve">inspektorem ochrony danych osobowych jest – </w:t>
      </w:r>
      <w:hyperlink r:id="rId8" w:history="1">
        <w:r w:rsidRPr="00B707C5">
          <w:rPr>
            <w:rFonts w:ascii="Times New Roman" w:eastAsia="Times New Roman" w:hAnsi="Times New Roman" w:cs="Times New Roman"/>
            <w:sz w:val="24"/>
            <w:szCs w:val="24"/>
            <w:u w:val="single"/>
            <w:lang w:eastAsia="pl-PL"/>
          </w:rPr>
          <w:t>iod@powiat.cieszyn.pl</w:t>
        </w:r>
      </w:hyperlink>
      <w:r w:rsidRPr="00B707C5">
        <w:rPr>
          <w:rFonts w:ascii="Times New Roman" w:eastAsia="Times New Roman" w:hAnsi="Times New Roman" w:cs="Times New Roman"/>
          <w:sz w:val="24"/>
          <w:szCs w:val="24"/>
          <w:lang w:eastAsia="pl-PL"/>
        </w:rPr>
        <w:t xml:space="preserve"> , tel. 33 4777 226,</w:t>
      </w:r>
    </w:p>
    <w:p w14:paraId="1C3115A6"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bCs/>
          <w:sz w:val="24"/>
          <w:szCs w:val="24"/>
          <w:lang w:eastAsia="ar-SA"/>
        </w:rPr>
      </w:pPr>
      <w:r w:rsidRPr="00B707C5">
        <w:rPr>
          <w:rFonts w:ascii="Times New Roman" w:eastAsia="Times New Roman" w:hAnsi="Times New Roman" w:cs="Times New Roman"/>
          <w:sz w:val="24"/>
          <w:szCs w:val="24"/>
          <w:lang w:eastAsia="pl-PL"/>
        </w:rPr>
        <w:t>Pani/Pana dane osobowe przetwarzane będą na podstawie art. 6 ust. 1 lit. c</w:t>
      </w:r>
      <w:r w:rsidRPr="00B707C5">
        <w:rPr>
          <w:rFonts w:ascii="Times New Roman" w:eastAsia="Times New Roman" w:hAnsi="Times New Roman" w:cs="Times New Roman"/>
          <w:i/>
          <w:sz w:val="24"/>
          <w:szCs w:val="24"/>
          <w:lang w:eastAsia="pl-PL"/>
        </w:rPr>
        <w:t xml:space="preserve"> </w:t>
      </w:r>
      <w:r w:rsidRPr="00B707C5">
        <w:rPr>
          <w:rFonts w:ascii="Times New Roman" w:eastAsia="Times New Roman" w:hAnsi="Times New Roman" w:cs="Times New Roman"/>
          <w:sz w:val="24"/>
          <w:szCs w:val="24"/>
          <w:lang w:eastAsia="pl-PL"/>
        </w:rPr>
        <w:t xml:space="preserve">RODO w celu </w:t>
      </w:r>
      <w:r w:rsidRPr="00B707C5">
        <w:rPr>
          <w:rFonts w:ascii="Times New Roman" w:eastAsia="Times New Roman" w:hAnsi="Times New Roman" w:cs="Times New Roman"/>
          <w:sz w:val="24"/>
          <w:szCs w:val="24"/>
          <w:lang w:eastAsia="ar-SA"/>
        </w:rPr>
        <w:t>związanym realizacją przedmiotowego zamówienia,</w:t>
      </w:r>
    </w:p>
    <w:p w14:paraId="22184976"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w:t>
      </w:r>
    </w:p>
    <w:p w14:paraId="18C70AA3"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Pani/Pana dane osobowe będą przechowywane przez okres  trwałości projektu;</w:t>
      </w:r>
    </w:p>
    <w:p w14:paraId="26EFCFBB"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5900FB78"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posiada Pani/Pan:</w:t>
      </w:r>
    </w:p>
    <w:p w14:paraId="15BC0FD3" w14:textId="77777777" w:rsidR="00AF2D0F" w:rsidRPr="00B707C5" w:rsidRDefault="00AF2D0F" w:rsidP="00B1078F">
      <w:pPr>
        <w:numPr>
          <w:ilvl w:val="0"/>
          <w:numId w:val="3"/>
        </w:numPr>
        <w:suppressAutoHyphens/>
        <w:spacing w:after="0" w:line="240" w:lineRule="auto"/>
        <w:ind w:left="714"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na podstawie art. 15 RODO prawo dostępu do danych osobowych Pani/Pana dotyczących;</w:t>
      </w:r>
    </w:p>
    <w:p w14:paraId="6AB7D456" w14:textId="77777777" w:rsidR="00AF2D0F" w:rsidRPr="00B707C5" w:rsidRDefault="00AF2D0F" w:rsidP="00B1078F">
      <w:pPr>
        <w:numPr>
          <w:ilvl w:val="0"/>
          <w:numId w:val="3"/>
        </w:numPr>
        <w:suppressAutoHyphens/>
        <w:spacing w:after="0" w:line="240" w:lineRule="auto"/>
        <w:ind w:left="714"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 xml:space="preserve">na podstawie art. 16 RODO prawo do sprostowania Pani/Pana danych osobowych </w:t>
      </w:r>
      <w:r w:rsidRPr="00B707C5">
        <w:rPr>
          <w:rFonts w:ascii="Times New Roman" w:eastAsia="Times New Roman" w:hAnsi="Times New Roman" w:cs="Times New Roman"/>
          <w:i/>
          <w:sz w:val="18"/>
          <w:szCs w:val="18"/>
          <w:lang w:eastAsia="pl-PL"/>
        </w:rPr>
        <w:t xml:space="preserve">/Skorzystanie z prawa do sprostowania nie może skutkować zmianą </w:t>
      </w:r>
      <w:r w:rsidRPr="00B707C5">
        <w:rPr>
          <w:rFonts w:ascii="Times New Roman" w:eastAsia="Times New Roman" w:hAnsi="Times New Roman" w:cs="Times New Roman"/>
          <w:i/>
          <w:sz w:val="18"/>
          <w:szCs w:val="18"/>
          <w:lang w:eastAsia="ar-SA"/>
        </w:rPr>
        <w:t xml:space="preserve">wyniku postępowania o udzielenie zamówienia publicznego ani zmianą postanowień umowy w zakresie niezgodnym z </w:t>
      </w:r>
      <w:proofErr w:type="spellStart"/>
      <w:r w:rsidRPr="00B707C5">
        <w:rPr>
          <w:rFonts w:ascii="Times New Roman" w:eastAsia="Times New Roman" w:hAnsi="Times New Roman" w:cs="Times New Roman"/>
          <w:i/>
          <w:sz w:val="18"/>
          <w:szCs w:val="18"/>
          <w:lang w:eastAsia="ar-SA"/>
        </w:rPr>
        <w:t>uPzp</w:t>
      </w:r>
      <w:proofErr w:type="spellEnd"/>
      <w:r w:rsidRPr="00B707C5">
        <w:rPr>
          <w:rFonts w:ascii="Times New Roman" w:eastAsia="Times New Roman" w:hAnsi="Times New Roman" w:cs="Times New Roman"/>
          <w:i/>
          <w:sz w:val="18"/>
          <w:szCs w:val="18"/>
          <w:lang w:eastAsia="ar-SA"/>
        </w:rPr>
        <w:t xml:space="preserve"> oraz nie może naruszać integralności protokołu oraz jego załączników/</w:t>
      </w:r>
      <w:r w:rsidRPr="00B707C5">
        <w:rPr>
          <w:rFonts w:ascii="Times New Roman" w:eastAsia="Times New Roman" w:hAnsi="Times New Roman" w:cs="Times New Roman"/>
          <w:sz w:val="24"/>
          <w:szCs w:val="24"/>
          <w:lang w:eastAsia="pl-PL"/>
        </w:rPr>
        <w:t>;</w:t>
      </w:r>
    </w:p>
    <w:p w14:paraId="2959DA69" w14:textId="77777777" w:rsidR="00AF2D0F" w:rsidRPr="00B707C5" w:rsidRDefault="00AF2D0F" w:rsidP="00B1078F">
      <w:pPr>
        <w:numPr>
          <w:ilvl w:val="0"/>
          <w:numId w:val="3"/>
        </w:numPr>
        <w:suppressAutoHyphens/>
        <w:spacing w:after="0" w:line="240" w:lineRule="auto"/>
        <w:ind w:left="714" w:hanging="357"/>
        <w:contextualSpacing/>
        <w:jc w:val="both"/>
        <w:rPr>
          <w:rFonts w:ascii="Times New Roman" w:eastAsia="Times New Roman" w:hAnsi="Times New Roman" w:cs="Times New Roman"/>
          <w:sz w:val="24"/>
          <w:szCs w:val="24"/>
          <w:lang w:eastAsia="pl-PL"/>
        </w:rPr>
      </w:pPr>
      <w:r w:rsidRPr="00B707C5">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w:t>
      </w:r>
      <w:r w:rsidRPr="00B707C5">
        <w:rPr>
          <w:rFonts w:ascii="Times New Roman" w:eastAsia="Times New Roman" w:hAnsi="Times New Roman" w:cs="Times New Roman"/>
          <w:i/>
          <w:sz w:val="18"/>
          <w:szCs w:val="18"/>
          <w:lang w:eastAsia="ar-SA"/>
        </w:rPr>
        <w:t xml:space="preserve">Prawo do ograniczenia przetwarzania nie ma zastosowania w odniesieniu do </w:t>
      </w:r>
      <w:r w:rsidRPr="00B707C5">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B707C5">
        <w:rPr>
          <w:rFonts w:ascii="Times New Roman" w:eastAsia="Times New Roman" w:hAnsi="Times New Roman" w:cs="Times New Roman"/>
          <w:sz w:val="24"/>
          <w:szCs w:val="24"/>
          <w:lang w:eastAsia="pl-PL"/>
        </w:rPr>
        <w:t xml:space="preserve">;  </w:t>
      </w:r>
    </w:p>
    <w:p w14:paraId="771CA896" w14:textId="77777777" w:rsidR="00AF2D0F" w:rsidRPr="00B707C5" w:rsidRDefault="00AF2D0F" w:rsidP="00B1078F">
      <w:pPr>
        <w:numPr>
          <w:ilvl w:val="0"/>
          <w:numId w:val="3"/>
        </w:numPr>
        <w:suppressAutoHyphens/>
        <w:spacing w:after="0" w:line="240" w:lineRule="auto"/>
        <w:ind w:left="714" w:hanging="357"/>
        <w:contextualSpacing/>
        <w:jc w:val="both"/>
        <w:rPr>
          <w:rFonts w:ascii="Times New Roman" w:eastAsia="Times New Roman" w:hAnsi="Times New Roman" w:cs="Times New Roman"/>
          <w:i/>
          <w:sz w:val="24"/>
          <w:szCs w:val="24"/>
          <w:lang w:eastAsia="pl-PL"/>
        </w:rPr>
      </w:pPr>
      <w:r w:rsidRPr="00B707C5">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217C7669" w14:textId="77777777" w:rsidR="00AF2D0F" w:rsidRPr="00B707C5" w:rsidRDefault="00AF2D0F" w:rsidP="00B1078F">
      <w:pPr>
        <w:numPr>
          <w:ilvl w:val="0"/>
          <w:numId w:val="2"/>
        </w:numPr>
        <w:suppressAutoHyphens/>
        <w:spacing w:after="0" w:line="240" w:lineRule="auto"/>
        <w:ind w:left="357" w:hanging="357"/>
        <w:contextualSpacing/>
        <w:jc w:val="both"/>
        <w:rPr>
          <w:rFonts w:ascii="Times New Roman" w:eastAsia="Times New Roman" w:hAnsi="Times New Roman" w:cs="Times New Roman"/>
          <w:i/>
          <w:sz w:val="24"/>
          <w:szCs w:val="24"/>
          <w:lang w:eastAsia="pl-PL"/>
        </w:rPr>
      </w:pPr>
      <w:r w:rsidRPr="00B707C5">
        <w:rPr>
          <w:rFonts w:ascii="Times New Roman" w:eastAsia="Times New Roman" w:hAnsi="Times New Roman" w:cs="Times New Roman"/>
          <w:sz w:val="24"/>
          <w:szCs w:val="24"/>
          <w:lang w:eastAsia="pl-PL"/>
        </w:rPr>
        <w:t>nie przysługuje Pani/Panu:</w:t>
      </w:r>
    </w:p>
    <w:p w14:paraId="3ED74D9F" w14:textId="77777777" w:rsidR="00AF2D0F" w:rsidRPr="00B707C5" w:rsidRDefault="00AF2D0F" w:rsidP="00B1078F">
      <w:pPr>
        <w:numPr>
          <w:ilvl w:val="0"/>
          <w:numId w:val="4"/>
        </w:numPr>
        <w:suppressAutoHyphens/>
        <w:spacing w:after="0" w:line="240" w:lineRule="auto"/>
        <w:ind w:left="714" w:hanging="357"/>
        <w:contextualSpacing/>
        <w:jc w:val="both"/>
        <w:rPr>
          <w:rFonts w:ascii="Times New Roman" w:eastAsia="Times New Roman" w:hAnsi="Times New Roman" w:cs="Times New Roman"/>
          <w:i/>
          <w:sz w:val="24"/>
          <w:szCs w:val="24"/>
          <w:lang w:eastAsia="pl-PL"/>
        </w:rPr>
      </w:pPr>
      <w:r w:rsidRPr="00B707C5">
        <w:rPr>
          <w:rFonts w:ascii="Times New Roman" w:eastAsia="Times New Roman" w:hAnsi="Times New Roman" w:cs="Times New Roman"/>
          <w:sz w:val="24"/>
          <w:szCs w:val="24"/>
          <w:lang w:eastAsia="pl-PL"/>
        </w:rPr>
        <w:t>w związku z art. 17 ust. 3 lit. b, d lub e RODO prawo do usunięcia danych osobowych;</w:t>
      </w:r>
    </w:p>
    <w:p w14:paraId="64C99E6E" w14:textId="77777777" w:rsidR="00AF2D0F" w:rsidRPr="00B707C5" w:rsidRDefault="00AF2D0F" w:rsidP="00B1078F">
      <w:pPr>
        <w:numPr>
          <w:ilvl w:val="0"/>
          <w:numId w:val="4"/>
        </w:numPr>
        <w:suppressAutoHyphens/>
        <w:spacing w:after="0" w:line="240" w:lineRule="auto"/>
        <w:ind w:left="714" w:hanging="357"/>
        <w:contextualSpacing/>
        <w:jc w:val="both"/>
        <w:rPr>
          <w:rFonts w:ascii="Times New Roman" w:eastAsia="Times New Roman" w:hAnsi="Times New Roman" w:cs="Times New Roman"/>
          <w:b/>
          <w:i/>
          <w:sz w:val="24"/>
          <w:szCs w:val="24"/>
          <w:lang w:eastAsia="pl-PL"/>
        </w:rPr>
      </w:pPr>
      <w:r w:rsidRPr="00B707C5">
        <w:rPr>
          <w:rFonts w:ascii="Times New Roman" w:eastAsia="Times New Roman" w:hAnsi="Times New Roman" w:cs="Times New Roman"/>
          <w:sz w:val="24"/>
          <w:szCs w:val="24"/>
          <w:lang w:eastAsia="pl-PL"/>
        </w:rPr>
        <w:t>prawo do przenoszenia danych osobowych, o którym mowa w art. 20 RODO;</w:t>
      </w:r>
    </w:p>
    <w:p w14:paraId="25CFE1B7" w14:textId="77777777" w:rsidR="00AF2D0F" w:rsidRPr="00B707C5" w:rsidRDefault="00AF2D0F" w:rsidP="00B1078F">
      <w:pPr>
        <w:suppressAutoHyphens/>
        <w:spacing w:after="0" w:line="240" w:lineRule="auto"/>
        <w:ind w:left="357"/>
        <w:contextualSpacing/>
        <w:jc w:val="both"/>
        <w:rPr>
          <w:rFonts w:ascii="Times New Roman" w:eastAsia="Times New Roman" w:hAnsi="Times New Roman" w:cs="Times New Roman"/>
          <w:b/>
          <w:i/>
          <w:sz w:val="24"/>
          <w:szCs w:val="24"/>
          <w:lang w:eastAsia="pl-PL"/>
        </w:rPr>
      </w:pPr>
      <w:r w:rsidRPr="00B707C5">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B707C5">
        <w:rPr>
          <w:rFonts w:ascii="Times New Roman" w:eastAsia="Times New Roman" w:hAnsi="Times New Roman" w:cs="Times New Roman"/>
          <w:sz w:val="24"/>
          <w:szCs w:val="24"/>
          <w:lang w:eastAsia="pl-PL"/>
        </w:rPr>
        <w:t>.</w:t>
      </w:r>
    </w:p>
    <w:bookmarkEnd w:id="1"/>
    <w:p w14:paraId="3312F7B5" w14:textId="77777777" w:rsidR="00AF2D0F" w:rsidRPr="00B707C5" w:rsidRDefault="00AF2D0F" w:rsidP="00AF2D0F">
      <w:pPr>
        <w:suppressAutoHyphens/>
        <w:spacing w:after="0" w:line="240" w:lineRule="auto"/>
        <w:jc w:val="both"/>
        <w:rPr>
          <w:rFonts w:ascii="Times New Roman" w:eastAsia="Times New Roman" w:hAnsi="Times New Roman" w:cs="Times New Roman"/>
          <w:b/>
          <w:sz w:val="24"/>
          <w:szCs w:val="24"/>
          <w:lang w:eastAsia="pl-PL"/>
        </w:rPr>
      </w:pPr>
      <w:r w:rsidRPr="00B707C5">
        <w:rPr>
          <w:rFonts w:ascii="Times New Roman" w:eastAsia="Times New Roman" w:hAnsi="Times New Roman" w:cs="Times New Roman"/>
          <w:b/>
          <w:sz w:val="24"/>
          <w:szCs w:val="24"/>
          <w:lang w:eastAsia="pl-PL"/>
        </w:rPr>
        <w:tab/>
      </w:r>
      <w:r w:rsidRPr="00B707C5">
        <w:rPr>
          <w:rFonts w:ascii="Times New Roman" w:eastAsia="Times New Roman" w:hAnsi="Times New Roman" w:cs="Times New Roman"/>
          <w:b/>
          <w:sz w:val="24"/>
          <w:szCs w:val="24"/>
          <w:lang w:eastAsia="pl-PL"/>
        </w:rPr>
        <w:tab/>
      </w:r>
    </w:p>
    <w:p w14:paraId="48C19534" w14:textId="77777777" w:rsidR="001D4CD1" w:rsidRPr="00B707C5" w:rsidRDefault="001D4CD1" w:rsidP="005031CB">
      <w:pPr>
        <w:suppressAutoHyphens/>
        <w:spacing w:after="0" w:line="276" w:lineRule="auto"/>
        <w:ind w:firstLine="426"/>
        <w:jc w:val="right"/>
        <w:rPr>
          <w:rFonts w:ascii="Times New Roman" w:eastAsia="Calibri" w:hAnsi="Times New Roman" w:cs="Times New Roman"/>
          <w:i/>
          <w:sz w:val="24"/>
          <w:szCs w:val="24"/>
          <w:lang w:eastAsia="zh-CN"/>
        </w:rPr>
      </w:pPr>
      <w:r w:rsidRPr="00B707C5">
        <w:rPr>
          <w:rFonts w:ascii="Times New Roman" w:eastAsia="Calibri" w:hAnsi="Times New Roman" w:cs="Times New Roman"/>
          <w:i/>
          <w:sz w:val="24"/>
          <w:szCs w:val="24"/>
          <w:lang w:eastAsia="zh-CN"/>
        </w:rPr>
        <w:t>…………………………..……………………….</w:t>
      </w:r>
    </w:p>
    <w:p w14:paraId="4585CCEC" w14:textId="7D3B93F3" w:rsidR="001D4CD1" w:rsidRPr="004E6803" w:rsidRDefault="004E6803" w:rsidP="004E6803">
      <w:pPr>
        <w:suppressAutoHyphens/>
        <w:spacing w:after="0" w:line="240" w:lineRule="auto"/>
        <w:jc w:val="center"/>
        <w:rPr>
          <w:rFonts w:ascii="Times New Roman" w:eastAsia="Calibri" w:hAnsi="Times New Roman" w:cs="Times New Roman"/>
          <w:i/>
          <w:lang w:eastAsia="zh-CN"/>
        </w:rPr>
      </w:pPr>
      <w:r>
        <w:rPr>
          <w:rFonts w:ascii="Times New Roman" w:eastAsia="Calibri" w:hAnsi="Times New Roman" w:cs="Times New Roman"/>
          <w:i/>
          <w:lang w:eastAsia="zh-CN"/>
        </w:rPr>
        <w:t xml:space="preserve">                                                                                  </w:t>
      </w:r>
      <w:r w:rsidR="001D4CD1" w:rsidRPr="004E6803">
        <w:rPr>
          <w:rFonts w:ascii="Times New Roman" w:eastAsia="Calibri" w:hAnsi="Times New Roman" w:cs="Times New Roman"/>
          <w:i/>
          <w:lang w:eastAsia="zh-CN"/>
        </w:rPr>
        <w:t xml:space="preserve">podpis i pieczęć osoby/osób uprawnionych </w:t>
      </w:r>
    </w:p>
    <w:p w14:paraId="39135C31" w14:textId="5FAE9975" w:rsidR="00D24AE5" w:rsidRPr="004E6803" w:rsidRDefault="004E6803" w:rsidP="004E6803">
      <w:pPr>
        <w:suppressAutoHyphens/>
        <w:spacing w:after="0" w:line="240" w:lineRule="auto"/>
        <w:jc w:val="center"/>
        <w:rPr>
          <w:rFonts w:ascii="Times New Roman" w:eastAsia="Calibri" w:hAnsi="Times New Roman" w:cs="Times New Roman"/>
          <w:b/>
          <w:i/>
          <w:lang w:eastAsia="zh-CN"/>
        </w:rPr>
      </w:pPr>
      <w:r>
        <w:rPr>
          <w:rFonts w:ascii="Times New Roman" w:eastAsia="Calibri" w:hAnsi="Times New Roman" w:cs="Times New Roman"/>
          <w:i/>
          <w:lang w:eastAsia="zh-CN"/>
        </w:rPr>
        <w:t xml:space="preserve">                                                                           </w:t>
      </w:r>
      <w:r w:rsidR="001D4CD1" w:rsidRPr="004E6803">
        <w:rPr>
          <w:rFonts w:ascii="Times New Roman" w:eastAsia="Calibri" w:hAnsi="Times New Roman" w:cs="Times New Roman"/>
          <w:i/>
          <w:lang w:eastAsia="zh-CN"/>
        </w:rPr>
        <w:t>do reprezentowania Wykonawcy</w:t>
      </w:r>
    </w:p>
    <w:sectPr w:rsidR="00D24AE5" w:rsidRPr="004E6803">
      <w:headerReference w:type="default" r:id="rId9"/>
      <w:footerReference w:type="default" r:id="rId10"/>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5657" w14:textId="77777777" w:rsidR="00E27919" w:rsidRDefault="00E27919">
      <w:pPr>
        <w:spacing w:after="0" w:line="240" w:lineRule="auto"/>
      </w:pPr>
      <w:r>
        <w:separator/>
      </w:r>
    </w:p>
  </w:endnote>
  <w:endnote w:type="continuationSeparator" w:id="0">
    <w:p w14:paraId="0BDDF37F" w14:textId="77777777" w:rsidR="00E27919" w:rsidRDefault="00E2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80"/>
    <w:family w:val="auto"/>
    <w:notTrueType/>
    <w:pitch w:val="default"/>
    <w:sig w:usb0="00000000" w:usb1="08070000" w:usb2="00000010" w:usb3="00000000" w:csb0="00020000" w:csb1="00000000"/>
  </w:font>
  <w:font w:name="font545">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AFE" w14:textId="3186BBCD" w:rsidR="00E27919" w:rsidRPr="00E779B2" w:rsidRDefault="00E27919" w:rsidP="00843A2C">
    <w:pPr>
      <w:autoSpaceDE w:val="0"/>
      <w:autoSpaceDN w:val="0"/>
      <w:adjustRightInd w:val="0"/>
      <w:spacing w:after="0" w:line="240" w:lineRule="auto"/>
      <w:jc w:val="center"/>
      <w:rPr>
        <w:rFonts w:ascii="Times New Roman" w:eastAsia="Times New Roman" w:hAnsi="Times New Roman" w:cs="Times New Roman"/>
        <w:i/>
        <w:iCs/>
        <w:color w:val="404040"/>
        <w:sz w:val="16"/>
        <w:szCs w:val="16"/>
      </w:rPr>
    </w:pPr>
    <w:r w:rsidRPr="00E779B2">
      <w:rPr>
        <w:rFonts w:ascii="Times New Roman" w:eastAsia="Times New Roman" w:hAnsi="Times New Roman" w:cs="Times New Roman"/>
        <w:i/>
        <w:iCs/>
        <w:color w:val="404040"/>
        <w:sz w:val="16"/>
        <w:szCs w:val="16"/>
      </w:rPr>
      <w:t>Projekt „</w:t>
    </w:r>
    <w:r w:rsidRPr="00E779B2">
      <w:rPr>
        <w:rFonts w:ascii="Times New Roman" w:eastAsia="Calibri" w:hAnsi="Times New Roman" w:cs="Times New Roman"/>
        <w:i/>
        <w:iCs/>
        <w:color w:val="404040"/>
        <w:sz w:val="16"/>
        <w:szCs w:val="16"/>
      </w:rPr>
      <w:t>Nowoczesna edukacja</w:t>
    </w:r>
    <w:r w:rsidR="003D578E" w:rsidRPr="00E779B2">
      <w:rPr>
        <w:rFonts w:ascii="Times New Roman" w:eastAsia="Calibri" w:hAnsi="Times New Roman" w:cs="Times New Roman"/>
        <w:i/>
        <w:iCs/>
        <w:color w:val="404040"/>
        <w:sz w:val="16"/>
        <w:szCs w:val="16"/>
      </w:rPr>
      <w:t xml:space="preserve"> II</w:t>
    </w:r>
    <w:r w:rsidRPr="00E779B2">
      <w:rPr>
        <w:rFonts w:ascii="Times New Roman" w:eastAsia="Calibri" w:hAnsi="Times New Roman" w:cs="Times New Roman"/>
        <w:i/>
        <w:iCs/>
        <w:color w:val="404040"/>
        <w:sz w:val="16"/>
        <w:szCs w:val="16"/>
      </w:rPr>
      <w:t xml:space="preserve"> - wsparcie kształcenia kompetencji kluczowych uczniów I </w:t>
    </w:r>
    <w:proofErr w:type="spellStart"/>
    <w:r w:rsidRPr="00E779B2">
      <w:rPr>
        <w:rFonts w:ascii="Times New Roman" w:eastAsia="Calibri" w:hAnsi="Times New Roman" w:cs="Times New Roman"/>
        <w:i/>
        <w:iCs/>
        <w:color w:val="404040"/>
        <w:sz w:val="16"/>
        <w:szCs w:val="16"/>
      </w:rPr>
      <w:t>i</w:t>
    </w:r>
    <w:proofErr w:type="spellEnd"/>
    <w:r w:rsidRPr="00E779B2">
      <w:rPr>
        <w:rFonts w:ascii="Times New Roman" w:eastAsia="Calibri" w:hAnsi="Times New Roman" w:cs="Times New Roman"/>
        <w:i/>
        <w:iCs/>
        <w:color w:val="404040"/>
        <w:sz w:val="16"/>
        <w:szCs w:val="16"/>
      </w:rPr>
      <w:t xml:space="preserve"> II LO Cieszynie</w:t>
    </w:r>
    <w:r w:rsidRPr="00E779B2">
      <w:rPr>
        <w:rFonts w:ascii="Times New Roman" w:eastAsia="Times New Roman" w:hAnsi="Times New Roman" w:cs="Times New Roman"/>
        <w:i/>
        <w:iCs/>
        <w:color w:val="404040"/>
        <w:sz w:val="16"/>
        <w:szCs w:val="16"/>
      </w:rPr>
      <w:t>”</w:t>
    </w:r>
  </w:p>
  <w:p w14:paraId="6F2F0D8A" w14:textId="77777777" w:rsidR="00E27919" w:rsidRPr="00E779B2" w:rsidRDefault="00E27919" w:rsidP="00843A2C">
    <w:pPr>
      <w:autoSpaceDE w:val="0"/>
      <w:autoSpaceDN w:val="0"/>
      <w:adjustRightInd w:val="0"/>
      <w:spacing w:after="0" w:line="240" w:lineRule="auto"/>
      <w:jc w:val="center"/>
      <w:rPr>
        <w:rFonts w:ascii="Times New Roman" w:eastAsia="Times New Roman" w:hAnsi="Times New Roman" w:cs="Times New Roman"/>
        <w:i/>
        <w:iCs/>
        <w:color w:val="404040"/>
        <w:sz w:val="16"/>
        <w:szCs w:val="16"/>
      </w:rPr>
    </w:pPr>
    <w:r w:rsidRPr="00E779B2">
      <w:rPr>
        <w:rFonts w:ascii="Times New Roman" w:eastAsia="Times New Roman" w:hAnsi="Times New Roman" w:cs="Times New Roman"/>
        <w:i/>
        <w:iCs/>
        <w:color w:val="404040"/>
        <w:sz w:val="16"/>
        <w:szCs w:val="16"/>
      </w:rPr>
      <w:t>realizowanym w ramach Działania 11.1.4. Poprawa efektywności kształcenia ogólnego – konkurs Regionalnego Programu Operacyjnego Województwa Śląskiego 2014-2020</w:t>
    </w:r>
  </w:p>
  <w:p w14:paraId="7B275AF8" w14:textId="77777777" w:rsidR="00E27919" w:rsidRPr="00E779B2" w:rsidRDefault="00E27919">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9134" w14:textId="77777777" w:rsidR="00E27919" w:rsidRDefault="00E27919">
      <w:pPr>
        <w:spacing w:after="0" w:line="240" w:lineRule="auto"/>
      </w:pPr>
      <w:r>
        <w:separator/>
      </w:r>
    </w:p>
  </w:footnote>
  <w:footnote w:type="continuationSeparator" w:id="0">
    <w:p w14:paraId="4E49BCCA" w14:textId="77777777" w:rsidR="00E27919" w:rsidRDefault="00E2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9654" w14:textId="77777777" w:rsidR="00E27919" w:rsidRDefault="00E27919">
    <w:pPr>
      <w:pStyle w:val="Nagwek"/>
    </w:pPr>
    <w:r w:rsidRPr="00D35EDD">
      <w:rPr>
        <w:rFonts w:ascii="Tahoma" w:hAnsi="Tahoma" w:cs="Tahoma"/>
        <w:noProof/>
        <w:sz w:val="28"/>
        <w:szCs w:val="28"/>
        <w:lang w:eastAsia="pl-PL"/>
      </w:rPr>
      <w:drawing>
        <wp:inline distT="0" distB="0" distL="0" distR="0" wp14:anchorId="76EF7279" wp14:editId="5B078052">
          <wp:extent cx="5686425" cy="542925"/>
          <wp:effectExtent l="0" t="0" r="9525" b="952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Calibri"/>
      </w:rPr>
    </w:lvl>
  </w:abstractNum>
  <w:abstractNum w:abstractNumId="1" w15:restartNumberingAfterBreak="0">
    <w:nsid w:val="04863381"/>
    <w:multiLevelType w:val="hybridMultilevel"/>
    <w:tmpl w:val="6CF217AA"/>
    <w:lvl w:ilvl="0" w:tplc="8D045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272"/>
    <w:multiLevelType w:val="hybridMultilevel"/>
    <w:tmpl w:val="209674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AF35AF"/>
    <w:multiLevelType w:val="hybridMultilevel"/>
    <w:tmpl w:val="4CE69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E05CB2"/>
    <w:multiLevelType w:val="hybridMultilevel"/>
    <w:tmpl w:val="667C2DB4"/>
    <w:lvl w:ilvl="0" w:tplc="C3A8B3B0">
      <w:start w:val="1"/>
      <w:numFmt w:val="lowerLetter"/>
      <w:lvlText w:val="%1)"/>
      <w:lvlJc w:val="left"/>
      <w:pPr>
        <w:ind w:left="927"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D20233"/>
    <w:multiLevelType w:val="hybridMultilevel"/>
    <w:tmpl w:val="74183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EF6F00"/>
    <w:multiLevelType w:val="hybridMultilevel"/>
    <w:tmpl w:val="A4AC0326"/>
    <w:lvl w:ilvl="0" w:tplc="39968F98">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C718D6"/>
    <w:multiLevelType w:val="hybridMultilevel"/>
    <w:tmpl w:val="D8B2B2F6"/>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3C3F7FD2"/>
    <w:multiLevelType w:val="hybridMultilevel"/>
    <w:tmpl w:val="C5340DC6"/>
    <w:lvl w:ilvl="0" w:tplc="04150011">
      <w:start w:val="1"/>
      <w:numFmt w:val="decimal"/>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15:restartNumberingAfterBreak="0">
    <w:nsid w:val="3E730069"/>
    <w:multiLevelType w:val="hybridMultilevel"/>
    <w:tmpl w:val="D53A88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6B2437"/>
    <w:multiLevelType w:val="hybridMultilevel"/>
    <w:tmpl w:val="1B0AB51E"/>
    <w:lvl w:ilvl="0" w:tplc="B77806EA">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D46DD"/>
    <w:multiLevelType w:val="hybridMultilevel"/>
    <w:tmpl w:val="B8647A86"/>
    <w:lvl w:ilvl="0" w:tplc="E3D879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D6D04"/>
    <w:multiLevelType w:val="multilevel"/>
    <w:tmpl w:val="E384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57EC2"/>
    <w:multiLevelType w:val="hybridMultilevel"/>
    <w:tmpl w:val="CDD27AF4"/>
    <w:lvl w:ilvl="0" w:tplc="8D045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2E1D9F"/>
    <w:multiLevelType w:val="hybridMultilevel"/>
    <w:tmpl w:val="01DCB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0826C4"/>
    <w:multiLevelType w:val="hybridMultilevel"/>
    <w:tmpl w:val="B97C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632BE4"/>
    <w:multiLevelType w:val="hybridMultilevel"/>
    <w:tmpl w:val="DE0CF7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0253BB"/>
    <w:multiLevelType w:val="hybridMultilevel"/>
    <w:tmpl w:val="570A6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93241ED"/>
    <w:multiLevelType w:val="multilevel"/>
    <w:tmpl w:val="E74036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6"/>
  </w:num>
  <w:num w:numId="4">
    <w:abstractNumId w:val="4"/>
  </w:num>
  <w:num w:numId="5">
    <w:abstractNumId w:val="9"/>
  </w:num>
  <w:num w:numId="6">
    <w:abstractNumId w:val="16"/>
  </w:num>
  <w:num w:numId="7">
    <w:abstractNumId w:val="7"/>
  </w:num>
  <w:num w:numId="8">
    <w:abstractNumId w:val="8"/>
  </w:num>
  <w:num w:numId="9">
    <w:abstractNumId w:val="2"/>
  </w:num>
  <w:num w:numId="10">
    <w:abstractNumId w:val="14"/>
  </w:num>
  <w:num w:numId="11">
    <w:abstractNumId w:val="18"/>
  </w:num>
  <w:num w:numId="12">
    <w:abstractNumId w:val="15"/>
  </w:num>
  <w:num w:numId="13">
    <w:abstractNumId w:val="3"/>
  </w:num>
  <w:num w:numId="14">
    <w:abstractNumId w:val="12"/>
  </w:num>
  <w:num w:numId="15">
    <w:abstractNumId w:val="17"/>
  </w:num>
  <w:num w:numId="16">
    <w:abstractNumId w:val="13"/>
  </w:num>
  <w:num w:numId="17">
    <w:abstractNumId w:val="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CD1"/>
    <w:rsid w:val="000C00AA"/>
    <w:rsid w:val="001704C7"/>
    <w:rsid w:val="00171DE8"/>
    <w:rsid w:val="00180D42"/>
    <w:rsid w:val="00182898"/>
    <w:rsid w:val="00192C80"/>
    <w:rsid w:val="001D4CD1"/>
    <w:rsid w:val="00224CD5"/>
    <w:rsid w:val="00241C2C"/>
    <w:rsid w:val="002C1577"/>
    <w:rsid w:val="00392D7B"/>
    <w:rsid w:val="003D578E"/>
    <w:rsid w:val="004D1B05"/>
    <w:rsid w:val="004E6803"/>
    <w:rsid w:val="005031CB"/>
    <w:rsid w:val="00506F18"/>
    <w:rsid w:val="005334F0"/>
    <w:rsid w:val="00561A06"/>
    <w:rsid w:val="005864FF"/>
    <w:rsid w:val="00590941"/>
    <w:rsid w:val="005A337E"/>
    <w:rsid w:val="005D24B2"/>
    <w:rsid w:val="006500D7"/>
    <w:rsid w:val="006560B3"/>
    <w:rsid w:val="006725AE"/>
    <w:rsid w:val="006E2E55"/>
    <w:rsid w:val="00720BD5"/>
    <w:rsid w:val="00725C66"/>
    <w:rsid w:val="007446A9"/>
    <w:rsid w:val="00760ABD"/>
    <w:rsid w:val="00843A2C"/>
    <w:rsid w:val="0087455C"/>
    <w:rsid w:val="008929C6"/>
    <w:rsid w:val="00984D46"/>
    <w:rsid w:val="00992D9E"/>
    <w:rsid w:val="009D2259"/>
    <w:rsid w:val="009F1C2B"/>
    <w:rsid w:val="00A1310B"/>
    <w:rsid w:val="00A33B45"/>
    <w:rsid w:val="00A52CE7"/>
    <w:rsid w:val="00A54E8F"/>
    <w:rsid w:val="00A70689"/>
    <w:rsid w:val="00AC028F"/>
    <w:rsid w:val="00AF2D0F"/>
    <w:rsid w:val="00B1078F"/>
    <w:rsid w:val="00B3522D"/>
    <w:rsid w:val="00B707C5"/>
    <w:rsid w:val="00B75330"/>
    <w:rsid w:val="00B953DE"/>
    <w:rsid w:val="00BE2DE7"/>
    <w:rsid w:val="00C16DD8"/>
    <w:rsid w:val="00C6077F"/>
    <w:rsid w:val="00C71B5F"/>
    <w:rsid w:val="00D24AE5"/>
    <w:rsid w:val="00D32549"/>
    <w:rsid w:val="00D57151"/>
    <w:rsid w:val="00DA62B4"/>
    <w:rsid w:val="00DD458A"/>
    <w:rsid w:val="00E27919"/>
    <w:rsid w:val="00E4224A"/>
    <w:rsid w:val="00E50367"/>
    <w:rsid w:val="00E779B2"/>
    <w:rsid w:val="00EE0A35"/>
    <w:rsid w:val="00EF45F8"/>
    <w:rsid w:val="00F9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6336"/>
  <w15:docId w15:val="{73AECB02-754A-46D0-91AC-218332D3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29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4C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CD1"/>
  </w:style>
  <w:style w:type="paragraph" w:styleId="Stopka">
    <w:name w:val="footer"/>
    <w:basedOn w:val="Normalny"/>
    <w:link w:val="StopkaZnak"/>
    <w:uiPriority w:val="99"/>
    <w:unhideWhenUsed/>
    <w:rsid w:val="001D4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CD1"/>
  </w:style>
  <w:style w:type="paragraph" w:styleId="Akapitzlist">
    <w:name w:val="List Paragraph"/>
    <w:basedOn w:val="Normalny"/>
    <w:uiPriority w:val="34"/>
    <w:qFormat/>
    <w:rsid w:val="00AF2D0F"/>
    <w:pPr>
      <w:ind w:left="720"/>
      <w:contextualSpacing/>
    </w:pPr>
  </w:style>
  <w:style w:type="paragraph" w:styleId="Tekstdymka">
    <w:name w:val="Balloon Text"/>
    <w:basedOn w:val="Normalny"/>
    <w:link w:val="TekstdymkaZnak"/>
    <w:uiPriority w:val="99"/>
    <w:semiHidden/>
    <w:unhideWhenUsed/>
    <w:rsid w:val="006560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0B3"/>
    <w:rPr>
      <w:rFonts w:ascii="Tahoma" w:hAnsi="Tahoma" w:cs="Tahoma"/>
      <w:sz w:val="16"/>
      <w:szCs w:val="16"/>
    </w:rPr>
  </w:style>
  <w:style w:type="table" w:styleId="Tabela-Siatka">
    <w:name w:val="Table Grid"/>
    <w:basedOn w:val="Standardowy"/>
    <w:uiPriority w:val="59"/>
    <w:unhideWhenUsed/>
    <w:rsid w:val="0065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24C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4CD5"/>
    <w:rPr>
      <w:sz w:val="20"/>
      <w:szCs w:val="20"/>
    </w:rPr>
  </w:style>
  <w:style w:type="character" w:styleId="Odwoanieprzypisukocowego">
    <w:name w:val="endnote reference"/>
    <w:basedOn w:val="Domylnaczcionkaakapitu"/>
    <w:uiPriority w:val="99"/>
    <w:semiHidden/>
    <w:unhideWhenUsed/>
    <w:rsid w:val="00224CD5"/>
    <w:rPr>
      <w:vertAlign w:val="superscript"/>
    </w:rPr>
  </w:style>
  <w:style w:type="paragraph" w:styleId="Tekstpodstawowy">
    <w:name w:val="Body Text"/>
    <w:basedOn w:val="Normalny"/>
    <w:link w:val="TekstpodstawowyZnak"/>
    <w:rsid w:val="00B953DE"/>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953D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953DE"/>
    <w:pPr>
      <w:spacing w:after="0" w:line="240" w:lineRule="auto"/>
      <w:jc w:val="center"/>
    </w:pPr>
    <w:rPr>
      <w:rFonts w:ascii="Times New Roman" w:eastAsia="Times New Roman" w:hAnsi="Times New Roman" w:cs="Times New Roman"/>
      <w:bCs/>
      <w:sz w:val="28"/>
      <w:szCs w:val="24"/>
      <w:lang w:eastAsia="pl-PL"/>
    </w:rPr>
  </w:style>
  <w:style w:type="character" w:customStyle="1" w:styleId="Tekstpodstawowy2Znak">
    <w:name w:val="Tekst podstawowy 2 Znak"/>
    <w:basedOn w:val="Domylnaczcionkaakapitu"/>
    <w:link w:val="Tekstpodstawowy2"/>
    <w:rsid w:val="00B953DE"/>
    <w:rPr>
      <w:rFonts w:ascii="Times New Roman" w:eastAsia="Times New Roman" w:hAnsi="Times New Roman" w:cs="Times New Roman"/>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cies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2A19-7971-407E-BDBD-1661CD44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1127</Words>
  <Characters>6763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Sztuchlik</dc:creator>
  <cp:lastModifiedBy>Gabriela Sztuchlik</cp:lastModifiedBy>
  <cp:revision>28</cp:revision>
  <cp:lastPrinted>2021-11-05T09:24:00Z</cp:lastPrinted>
  <dcterms:created xsi:type="dcterms:W3CDTF">2019-09-27T05:20:00Z</dcterms:created>
  <dcterms:modified xsi:type="dcterms:W3CDTF">2021-11-05T09:24:00Z</dcterms:modified>
</cp:coreProperties>
</file>