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800D" w14:textId="03780974" w:rsidR="00563F3E" w:rsidRDefault="00563F3E" w:rsidP="00BD3E5F">
      <w:pPr>
        <w:pStyle w:val="NormalnyWeb"/>
      </w:pPr>
      <w:r>
        <w:t xml:space="preserve">Cieszyn, dnia </w:t>
      </w:r>
      <w:r w:rsidR="00572AF3">
        <w:t>26</w:t>
      </w:r>
      <w:r>
        <w:t xml:space="preserve"> </w:t>
      </w:r>
      <w:r w:rsidR="00CB585F">
        <w:t>października</w:t>
      </w:r>
      <w:r>
        <w:t xml:space="preserve"> 202</w:t>
      </w:r>
      <w:r w:rsidR="00572AF3">
        <w:t>1</w:t>
      </w:r>
      <w:r>
        <w:t> r.</w:t>
      </w:r>
    </w:p>
    <w:p w14:paraId="7AB473BF" w14:textId="77777777" w:rsidR="00563F3E" w:rsidRDefault="00563F3E" w:rsidP="00BD3E5F">
      <w:pPr>
        <w:pStyle w:val="NormalnyWeb"/>
      </w:pPr>
    </w:p>
    <w:p w14:paraId="77C95E58" w14:textId="77777777" w:rsidR="00563F3E" w:rsidRDefault="00563F3E" w:rsidP="00BD3E5F">
      <w:pPr>
        <w:pStyle w:val="NormalnyWeb"/>
      </w:pPr>
    </w:p>
    <w:p w14:paraId="03354ED5" w14:textId="77777777" w:rsidR="00563F3E" w:rsidRPr="00914B81" w:rsidRDefault="00563F3E" w:rsidP="00BD3E5F">
      <w:pPr>
        <w:pStyle w:val="NormalnyWeb"/>
        <w:rPr>
          <w:sz w:val="28"/>
          <w:szCs w:val="28"/>
        </w:rPr>
      </w:pPr>
      <w:r w:rsidRPr="00914B81">
        <w:rPr>
          <w:rStyle w:val="Pogrubienie"/>
          <w:sz w:val="28"/>
          <w:szCs w:val="28"/>
        </w:rPr>
        <w:t>INFORMACJA</w:t>
      </w:r>
    </w:p>
    <w:p w14:paraId="2F1DF468" w14:textId="77777777" w:rsidR="00563F3E" w:rsidRDefault="00563F3E" w:rsidP="00BD3E5F">
      <w:pPr>
        <w:pStyle w:val="NormalnyWeb"/>
      </w:pPr>
    </w:p>
    <w:p w14:paraId="2B360803" w14:textId="3E9B6829" w:rsidR="00563F3E" w:rsidRDefault="00563F3E" w:rsidP="00BD3E5F">
      <w:pPr>
        <w:pStyle w:val="NormalnyWeb"/>
        <w:spacing w:line="360" w:lineRule="auto"/>
      </w:pPr>
      <w:r>
        <w:t>Na podstawie art. 7d ustawy z dnia 17 maja 1989 r. Prawo geodezyjne i kartograficzne (</w:t>
      </w:r>
      <w:proofErr w:type="spellStart"/>
      <w:r>
        <w:t>t.j</w:t>
      </w:r>
      <w:proofErr w:type="spellEnd"/>
      <w:r>
        <w:t>. Dz. U. z 20</w:t>
      </w:r>
      <w:r w:rsidR="00141BFF">
        <w:t>20</w:t>
      </w:r>
      <w:r>
        <w:t xml:space="preserve"> r. poz. </w:t>
      </w:r>
      <w:r w:rsidR="00572AF3">
        <w:t>2052</w:t>
      </w:r>
      <w:r>
        <w:t xml:space="preserve"> z </w:t>
      </w:r>
      <w:proofErr w:type="spellStart"/>
      <w:r>
        <w:t>późn</w:t>
      </w:r>
      <w:proofErr w:type="spellEnd"/>
      <w:r>
        <w:t>. zm.) w związku z art. 5 ust. 1 pkt 4 ustawy z dnia 5</w:t>
      </w:r>
      <w:r w:rsidR="008B6426">
        <w:t> </w:t>
      </w:r>
      <w:r>
        <w:t>czerwca</w:t>
      </w:r>
      <w:r w:rsidR="008B6426">
        <w:t> </w:t>
      </w:r>
      <w:r>
        <w:t>2014 r. o zmianie ustawy Prawo geodezyjne i kartograficzne oraz ustawy o</w:t>
      </w:r>
      <w:r w:rsidR="008B6426">
        <w:t> </w:t>
      </w:r>
      <w:r>
        <w:t>postępowaniu egzekucyjnym w administracji (Dz. U. z 2014 r. poz. 897) informuję, że w</w:t>
      </w:r>
      <w:r w:rsidR="008B6426">
        <w:t> </w:t>
      </w:r>
      <w:r>
        <w:t>powiecie cieszyńskim dla obszaru jednostk</w:t>
      </w:r>
      <w:r w:rsidR="0096256A">
        <w:t>i</w:t>
      </w:r>
      <w:r>
        <w:t xml:space="preserve"> ewidencyjn</w:t>
      </w:r>
      <w:r w:rsidR="0096256A">
        <w:t>ej</w:t>
      </w:r>
      <w:r>
        <w:t xml:space="preserve"> 2403</w:t>
      </w:r>
      <w:r w:rsidR="00CB585F">
        <w:t>10</w:t>
      </w:r>
      <w:r>
        <w:t>_</w:t>
      </w:r>
      <w:r w:rsidR="00CB585F">
        <w:t>5</w:t>
      </w:r>
      <w:r>
        <w:t xml:space="preserve"> </w:t>
      </w:r>
      <w:r w:rsidR="00CB585F" w:rsidRPr="001911A7">
        <w:rPr>
          <w:b/>
          <w:bCs/>
        </w:rPr>
        <w:t>Skoczów obszar wiejski</w:t>
      </w:r>
      <w:r>
        <w:t xml:space="preserve"> został</w:t>
      </w:r>
      <w:r w:rsidR="00141BFF">
        <w:t>a</w:t>
      </w:r>
      <w:r>
        <w:t xml:space="preserve"> </w:t>
      </w:r>
      <w:r w:rsidR="0096256A">
        <w:t xml:space="preserve">utworzona </w:t>
      </w:r>
      <w:r>
        <w:t>powiatow</w:t>
      </w:r>
      <w:r w:rsidR="00141BFF">
        <w:t>a</w:t>
      </w:r>
      <w:r>
        <w:t xml:space="preserve"> baz</w:t>
      </w:r>
      <w:r w:rsidR="00141BFF">
        <w:t>a</w:t>
      </w:r>
      <w:r>
        <w:t xml:space="preserve"> </w:t>
      </w:r>
      <w:r w:rsidRPr="001911A7">
        <w:rPr>
          <w:b/>
          <w:bCs/>
        </w:rPr>
        <w:t>GESUT</w:t>
      </w:r>
      <w:r>
        <w:t xml:space="preserve"> (geodezyjnej ewidencji sieci uzbrojenia terenu)</w:t>
      </w:r>
      <w:r w:rsidR="00CB585F">
        <w:t xml:space="preserve"> oraz </w:t>
      </w:r>
      <w:r w:rsidR="00CB585F" w:rsidRPr="001911A7">
        <w:rPr>
          <w:b/>
          <w:bCs/>
        </w:rPr>
        <w:t>BDOT500</w:t>
      </w:r>
      <w:r w:rsidR="00CB585F">
        <w:t xml:space="preserve"> (baza obiektów topograficznych o szczegółowości zapewniającej tworzenie standardowych opracowań kartograficznych w skalach 1:500 -1:5000)</w:t>
      </w:r>
      <w:r w:rsidR="00141BFF">
        <w:t>.</w:t>
      </w:r>
    </w:p>
    <w:p w14:paraId="52DE177B" w14:textId="77777777" w:rsidR="00563F3E" w:rsidRDefault="00563F3E" w:rsidP="00BD3E5F">
      <w:pPr>
        <w:pStyle w:val="NormalnyWeb"/>
        <w:spacing w:line="360" w:lineRule="auto"/>
      </w:pPr>
    </w:p>
    <w:p w14:paraId="2D37B2F6" w14:textId="77777777" w:rsidR="00563F3E" w:rsidRDefault="00563F3E" w:rsidP="00BD3E5F">
      <w:pPr>
        <w:pStyle w:val="NormalnyWeb"/>
        <w:spacing w:before="0" w:beforeAutospacing="0" w:after="0" w:afterAutospacing="0" w:line="360" w:lineRule="auto"/>
      </w:pPr>
      <w:r>
        <w:t>Starosta Cieszyński</w:t>
      </w:r>
    </w:p>
    <w:p w14:paraId="4CD942B6" w14:textId="77777777" w:rsidR="00563F3E" w:rsidRDefault="00563F3E" w:rsidP="00BD3E5F">
      <w:pPr>
        <w:pStyle w:val="NormalnyWeb"/>
        <w:spacing w:before="0" w:beforeAutospacing="0" w:after="0" w:afterAutospacing="0" w:line="360" w:lineRule="auto"/>
      </w:pPr>
      <w:r>
        <w:t>Mieczysław Szczurek</w:t>
      </w:r>
    </w:p>
    <w:p w14:paraId="45E11490" w14:textId="77777777" w:rsidR="00563F3E" w:rsidRDefault="00563F3E" w:rsidP="00BD3E5F"/>
    <w:p w14:paraId="66DEA6FC" w14:textId="77777777" w:rsidR="00D23CED" w:rsidRDefault="00D23CED" w:rsidP="00BD3E5F"/>
    <w:sectPr w:rsidR="00D23CED" w:rsidSect="007E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E"/>
    <w:rsid w:val="00141BFF"/>
    <w:rsid w:val="001911A7"/>
    <w:rsid w:val="00563F3E"/>
    <w:rsid w:val="00572AF3"/>
    <w:rsid w:val="008B6426"/>
    <w:rsid w:val="008E6D97"/>
    <w:rsid w:val="0096256A"/>
    <w:rsid w:val="00BD3E5F"/>
    <w:rsid w:val="00CB585F"/>
    <w:rsid w:val="00CE4CC5"/>
    <w:rsid w:val="00D23CED"/>
    <w:rsid w:val="00DF679F"/>
    <w:rsid w:val="00FC54E2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96CA"/>
  <w15:chartTrackingRefBased/>
  <w15:docId w15:val="{2EBC85F2-DCB3-4D57-8540-BAA203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Jędrol-Czulak</dc:creator>
  <cp:keywords/>
  <dc:description/>
  <cp:lastModifiedBy>Anna Ochman</cp:lastModifiedBy>
  <cp:revision>4</cp:revision>
  <dcterms:created xsi:type="dcterms:W3CDTF">2021-10-26T09:27:00Z</dcterms:created>
  <dcterms:modified xsi:type="dcterms:W3CDTF">2021-10-26T10:32:00Z</dcterms:modified>
</cp:coreProperties>
</file>