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1B35" w14:textId="425B5AE0" w:rsidR="0012092C" w:rsidRPr="00E620B0" w:rsidRDefault="0012092C" w:rsidP="0012092C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620B0">
        <w:rPr>
          <w:rFonts w:ascii="Times New Roman" w:hAnsi="Times New Roman" w:cs="Times New Roman"/>
          <w:sz w:val="22"/>
          <w:szCs w:val="22"/>
        </w:rPr>
        <w:t>Załącznik do Uchwały</w:t>
      </w:r>
      <w:r>
        <w:rPr>
          <w:rFonts w:ascii="Times New Roman" w:hAnsi="Times New Roman" w:cs="Times New Roman"/>
          <w:sz w:val="22"/>
          <w:szCs w:val="22"/>
        </w:rPr>
        <w:t xml:space="preserve"> nr   </w:t>
      </w:r>
      <w:r>
        <w:rPr>
          <w:rFonts w:ascii="Times New Roman" w:hAnsi="Times New Roman" w:cs="Times New Roman"/>
          <w:sz w:val="22"/>
          <w:szCs w:val="22"/>
        </w:rPr>
        <w:t>870</w:t>
      </w:r>
      <w:r>
        <w:rPr>
          <w:rFonts w:ascii="Times New Roman" w:hAnsi="Times New Roman" w:cs="Times New Roman"/>
          <w:sz w:val="22"/>
          <w:szCs w:val="22"/>
        </w:rPr>
        <w:t xml:space="preserve">/ZP/V/18 </w:t>
      </w:r>
      <w:r w:rsidRPr="00E620B0">
        <w:rPr>
          <w:rFonts w:ascii="Times New Roman" w:hAnsi="Times New Roman" w:cs="Times New Roman"/>
        </w:rPr>
        <w:t xml:space="preserve"> </w:t>
      </w:r>
      <w:r w:rsidRPr="00E620B0">
        <w:rPr>
          <w:rFonts w:ascii="Times New Roman" w:hAnsi="Times New Roman" w:cs="Times New Roman"/>
          <w:sz w:val="22"/>
          <w:szCs w:val="22"/>
        </w:rPr>
        <w:t>Zarządu Powiatu Cieszyńskiego</w:t>
      </w:r>
    </w:p>
    <w:p w14:paraId="23599FB7" w14:textId="77777777" w:rsidR="0012092C" w:rsidRPr="00E620B0" w:rsidRDefault="0012092C" w:rsidP="0012092C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620B0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>dnia 24 maja 2018 roku</w:t>
      </w:r>
      <w:r w:rsidRPr="00E620B0">
        <w:rPr>
          <w:rFonts w:ascii="Times New Roman" w:hAnsi="Times New Roman" w:cs="Times New Roman"/>
          <w:sz w:val="22"/>
          <w:szCs w:val="22"/>
        </w:rPr>
        <w:t xml:space="preserve"> sprawie powołania wspólnego inspektora ochrony danych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50F2B1" w14:textId="1692AB2D" w:rsidR="0012092C" w:rsidRDefault="0012092C" w:rsidP="0012092C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620B0">
        <w:rPr>
          <w:rFonts w:ascii="Times New Roman" w:hAnsi="Times New Roman" w:cs="Times New Roman"/>
          <w:sz w:val="22"/>
          <w:szCs w:val="22"/>
        </w:rPr>
        <w:t>dla jednostek organizacyjnych</w:t>
      </w:r>
    </w:p>
    <w:p w14:paraId="13BDA415" w14:textId="77777777" w:rsidR="0012092C" w:rsidRPr="00E620B0" w:rsidRDefault="0012092C" w:rsidP="0012092C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C7B4784" w14:textId="45BA0C35" w:rsidR="0012092C" w:rsidRDefault="0012092C" w:rsidP="0012092C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20B0">
        <w:rPr>
          <w:rFonts w:ascii="Times New Roman" w:hAnsi="Times New Roman" w:cs="Times New Roman"/>
          <w:b/>
          <w:sz w:val="22"/>
          <w:szCs w:val="22"/>
        </w:rPr>
        <w:t>Zadania Inspektora Ochrony Danych Osobowych</w:t>
      </w:r>
    </w:p>
    <w:p w14:paraId="0D732D04" w14:textId="77777777" w:rsidR="0012092C" w:rsidRPr="00E620B0" w:rsidRDefault="0012092C" w:rsidP="0012092C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737D47" w14:textId="77777777" w:rsidR="0012092C" w:rsidRPr="00B612CC" w:rsidRDefault="0012092C" w:rsidP="0012092C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20B0">
        <w:rPr>
          <w:rFonts w:ascii="Times New Roman" w:hAnsi="Times New Roman" w:cs="Times New Roman"/>
          <w:b/>
          <w:sz w:val="22"/>
          <w:szCs w:val="22"/>
        </w:rPr>
        <w:t xml:space="preserve">Na podstawie art.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20B0">
        <w:rPr>
          <w:rFonts w:ascii="Times New Roman" w:hAnsi="Times New Roman" w:cs="Times New Roman"/>
          <w:b/>
          <w:sz w:val="22"/>
          <w:szCs w:val="22"/>
        </w:rPr>
        <w:t>39 rozporządzenia Parlamentu Europejskiego</w:t>
      </w:r>
      <w:r>
        <w:rPr>
          <w:rFonts w:ascii="Times New Roman" w:hAnsi="Times New Roman" w:cs="Times New Roman"/>
          <w:b/>
          <w:sz w:val="22"/>
          <w:szCs w:val="22"/>
        </w:rPr>
        <w:t xml:space="preserve"> i Rady z 27 kwietnia 2016 r. w </w:t>
      </w:r>
      <w:r w:rsidRPr="00E620B0">
        <w:rPr>
          <w:rFonts w:ascii="Times New Roman" w:hAnsi="Times New Roman" w:cs="Times New Roman"/>
          <w:b/>
          <w:sz w:val="22"/>
          <w:szCs w:val="22"/>
        </w:rPr>
        <w:t xml:space="preserve">sprawie ochrony osób fizycznych w związku z przetwarzaniem danych osobowych i w sprawie swobodnego przepływu takich danych oraz uchylenia dyrektywy 95/46/WE </w:t>
      </w:r>
      <w:r w:rsidRPr="00B612CC">
        <w:rPr>
          <w:rFonts w:ascii="Times New Roman" w:hAnsi="Times New Roman" w:cs="Times New Roman"/>
          <w:b/>
          <w:sz w:val="22"/>
          <w:szCs w:val="22"/>
        </w:rPr>
        <w:t>określa się zadania inspektora ochrony danych</w:t>
      </w:r>
      <w:r>
        <w:rPr>
          <w:rFonts w:ascii="Times New Roman" w:hAnsi="Times New Roman" w:cs="Times New Roman"/>
          <w:b/>
          <w:sz w:val="22"/>
          <w:szCs w:val="22"/>
        </w:rPr>
        <w:t>, zwanego w dalszej części: „RODO”</w:t>
      </w:r>
      <w:r w:rsidRPr="00B612CC">
        <w:rPr>
          <w:rFonts w:ascii="Times New Roman" w:hAnsi="Times New Roman" w:cs="Times New Roman"/>
          <w:b/>
          <w:sz w:val="22"/>
          <w:szCs w:val="22"/>
        </w:rPr>
        <w:t>.</w:t>
      </w:r>
    </w:p>
    <w:p w14:paraId="0999DD0B" w14:textId="77777777" w:rsidR="0012092C" w:rsidRPr="00B612CC" w:rsidRDefault="0012092C" w:rsidP="0012092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12CC">
        <w:rPr>
          <w:rFonts w:ascii="Times New Roman" w:hAnsi="Times New Roman" w:cs="Times New Roman"/>
          <w:sz w:val="22"/>
          <w:szCs w:val="22"/>
        </w:rPr>
        <w:t>1. Inspektor ochrony danych ma następujące zadania:</w:t>
      </w:r>
    </w:p>
    <w:p w14:paraId="6EC1B713" w14:textId="77777777" w:rsidR="0012092C" w:rsidRPr="00E620B0" w:rsidRDefault="0012092C" w:rsidP="0012092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20B0">
        <w:rPr>
          <w:rFonts w:ascii="Times New Roman" w:hAnsi="Times New Roman" w:cs="Times New Roman"/>
          <w:sz w:val="22"/>
          <w:szCs w:val="22"/>
        </w:rPr>
        <w:t xml:space="preserve">1) informowanie administratora, podmiotu przetwarzającego oraz pracowników, którzy przetwarzają dane osobowe, o obowiązkach spoczywających na nich na mocy </w:t>
      </w:r>
      <w:r>
        <w:rPr>
          <w:rFonts w:ascii="Times New Roman" w:hAnsi="Times New Roman" w:cs="Times New Roman"/>
          <w:sz w:val="22"/>
          <w:szCs w:val="22"/>
        </w:rPr>
        <w:t>RODO</w:t>
      </w:r>
      <w:r w:rsidRPr="00E620B0">
        <w:rPr>
          <w:rFonts w:ascii="Times New Roman" w:hAnsi="Times New Roman" w:cs="Times New Roman"/>
          <w:sz w:val="22"/>
          <w:szCs w:val="22"/>
        </w:rPr>
        <w:t xml:space="preserve"> oraz innych przepisów Uni</w:t>
      </w:r>
      <w:r>
        <w:rPr>
          <w:rFonts w:ascii="Times New Roman" w:hAnsi="Times New Roman" w:cs="Times New Roman"/>
          <w:sz w:val="22"/>
          <w:szCs w:val="22"/>
        </w:rPr>
        <w:t>i Eurpejskiej lub</w:t>
      </w:r>
      <w:r w:rsidRPr="00E620B0">
        <w:rPr>
          <w:rFonts w:ascii="Times New Roman" w:hAnsi="Times New Roman" w:cs="Times New Roman"/>
          <w:sz w:val="22"/>
          <w:szCs w:val="22"/>
        </w:rPr>
        <w:t xml:space="preserve"> państw członkowskich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20B0">
        <w:rPr>
          <w:rFonts w:ascii="Times New Roman" w:hAnsi="Times New Roman" w:cs="Times New Roman"/>
          <w:sz w:val="22"/>
          <w:szCs w:val="22"/>
        </w:rPr>
        <w:t>o ochronie danych</w:t>
      </w:r>
      <w:r>
        <w:rPr>
          <w:rFonts w:ascii="Times New Roman" w:hAnsi="Times New Roman" w:cs="Times New Roman"/>
          <w:sz w:val="22"/>
          <w:szCs w:val="22"/>
        </w:rPr>
        <w:t xml:space="preserve"> osobowych</w:t>
      </w:r>
      <w:r w:rsidRPr="00E620B0">
        <w:rPr>
          <w:rFonts w:ascii="Times New Roman" w:hAnsi="Times New Roman" w:cs="Times New Roman"/>
          <w:sz w:val="22"/>
          <w:szCs w:val="22"/>
        </w:rPr>
        <w:t xml:space="preserve"> i doradzanie im w tej sprawie; </w:t>
      </w:r>
    </w:p>
    <w:p w14:paraId="18994A11" w14:textId="77777777" w:rsidR="0012092C" w:rsidRPr="00E620B0" w:rsidRDefault="0012092C" w:rsidP="0012092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20B0">
        <w:rPr>
          <w:rFonts w:ascii="Times New Roman" w:hAnsi="Times New Roman" w:cs="Times New Roman"/>
          <w:sz w:val="22"/>
          <w:szCs w:val="22"/>
        </w:rPr>
        <w:t>2) monitorowanie przestrzegania rozporządzenia, innych przepisów Unii</w:t>
      </w:r>
      <w:r>
        <w:rPr>
          <w:rFonts w:ascii="Times New Roman" w:hAnsi="Times New Roman" w:cs="Times New Roman"/>
          <w:sz w:val="22"/>
          <w:szCs w:val="22"/>
        </w:rPr>
        <w:t xml:space="preserve"> Europejskiej</w:t>
      </w:r>
      <w:r w:rsidRPr="00E620B0">
        <w:rPr>
          <w:rFonts w:ascii="Times New Roman" w:hAnsi="Times New Roman" w:cs="Times New Roman"/>
          <w:sz w:val="22"/>
          <w:szCs w:val="22"/>
        </w:rPr>
        <w:t xml:space="preserve"> lub państw członkowskich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20B0">
        <w:rPr>
          <w:rFonts w:ascii="Times New Roman" w:hAnsi="Times New Roman" w:cs="Times New Roman"/>
          <w:sz w:val="22"/>
          <w:szCs w:val="22"/>
        </w:rPr>
        <w:t>o ochronie danych oraz polityk administratora</w:t>
      </w:r>
      <w:r>
        <w:rPr>
          <w:rFonts w:ascii="Times New Roman" w:hAnsi="Times New Roman" w:cs="Times New Roman"/>
          <w:sz w:val="22"/>
          <w:szCs w:val="22"/>
        </w:rPr>
        <w:t xml:space="preserve"> danych osobowych</w:t>
      </w:r>
      <w:r w:rsidRPr="00E620B0">
        <w:rPr>
          <w:rFonts w:ascii="Times New Roman" w:hAnsi="Times New Roman" w:cs="Times New Roman"/>
          <w:sz w:val="22"/>
          <w:szCs w:val="22"/>
        </w:rPr>
        <w:t xml:space="preserve"> lub podmiotu przetwarzającego w dziedzinie ochrony danych osobowych, w tym podział obowiązków, działania zwiększające świadomość, szkolenia personelu uczestniczącego w operacjach przetwarzania oraz powiązane z tym audyty; </w:t>
      </w:r>
    </w:p>
    <w:p w14:paraId="4BBB32E2" w14:textId="77777777" w:rsidR="0012092C" w:rsidRPr="00E620B0" w:rsidRDefault="0012092C" w:rsidP="0012092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20B0">
        <w:rPr>
          <w:rFonts w:ascii="Times New Roman" w:hAnsi="Times New Roman" w:cs="Times New Roman"/>
          <w:sz w:val="22"/>
          <w:szCs w:val="22"/>
        </w:rPr>
        <w:t xml:space="preserve">3) udzielanie na żądanie zaleceń co do oceny skutków dla ochrony danych oraz monitorowanie jej wykonania zgodnie z art. 35 </w:t>
      </w:r>
      <w:r>
        <w:rPr>
          <w:rFonts w:ascii="Times New Roman" w:hAnsi="Times New Roman" w:cs="Times New Roman"/>
          <w:sz w:val="22"/>
          <w:szCs w:val="22"/>
        </w:rPr>
        <w:t>RODO</w:t>
      </w:r>
      <w:r w:rsidRPr="00E620B0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679BF798" w14:textId="77777777" w:rsidR="0012092C" w:rsidRPr="00E620B0" w:rsidRDefault="0012092C" w:rsidP="0012092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20B0">
        <w:rPr>
          <w:rFonts w:ascii="Times New Roman" w:hAnsi="Times New Roman" w:cs="Times New Roman"/>
          <w:sz w:val="22"/>
          <w:szCs w:val="22"/>
        </w:rPr>
        <w:t xml:space="preserve">4) współpraca z organem nadzorczym; </w:t>
      </w:r>
    </w:p>
    <w:p w14:paraId="657666D8" w14:textId="77777777" w:rsidR="0012092C" w:rsidRPr="00E620B0" w:rsidRDefault="0012092C" w:rsidP="0012092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20B0">
        <w:rPr>
          <w:rFonts w:ascii="Times New Roman" w:hAnsi="Times New Roman" w:cs="Times New Roman"/>
          <w:sz w:val="22"/>
          <w:szCs w:val="22"/>
        </w:rPr>
        <w:t xml:space="preserve">5) pełnienie funkcji punktu kontaktowego dla organu nadzorczego w kwestiach związanych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620B0">
        <w:rPr>
          <w:rFonts w:ascii="Times New Roman" w:hAnsi="Times New Roman" w:cs="Times New Roman"/>
          <w:sz w:val="22"/>
          <w:szCs w:val="22"/>
        </w:rPr>
        <w:t>z przetwarzaniem, w tym z uprzednimi konsultacjami, o których mowa w art. 36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  <w:r w:rsidRPr="00E620B0">
        <w:rPr>
          <w:rFonts w:ascii="Times New Roman" w:hAnsi="Times New Roman" w:cs="Times New Roman"/>
          <w:sz w:val="22"/>
          <w:szCs w:val="22"/>
        </w:rPr>
        <w:t xml:space="preserve">, oraz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20B0">
        <w:rPr>
          <w:rFonts w:ascii="Times New Roman" w:hAnsi="Times New Roman" w:cs="Times New Roman"/>
          <w:sz w:val="22"/>
          <w:szCs w:val="22"/>
        </w:rPr>
        <w:t xml:space="preserve">w stosownych przypadkach prowadzenie konsultacji we wszelkich innych sprawach. </w:t>
      </w:r>
    </w:p>
    <w:p w14:paraId="0A546A80" w14:textId="77777777" w:rsidR="0012092C" w:rsidRPr="00E620B0" w:rsidRDefault="0012092C" w:rsidP="0012092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wszelkie inne czynności, które okażą się niezbędne dla prawidłowego wykonania zadań inspektora ochrony danych osobowych.</w:t>
      </w:r>
    </w:p>
    <w:p w14:paraId="638677E8" w14:textId="77777777" w:rsidR="0012092C" w:rsidRPr="00E620B0" w:rsidRDefault="0012092C" w:rsidP="0012092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3410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20B0">
        <w:rPr>
          <w:rFonts w:ascii="Times New Roman" w:hAnsi="Times New Roman" w:cs="Times New Roman"/>
          <w:sz w:val="22"/>
          <w:szCs w:val="22"/>
        </w:rPr>
        <w:t>Inspektor ochrony danych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20B0">
        <w:rPr>
          <w:rFonts w:ascii="Times New Roman" w:hAnsi="Times New Roman" w:cs="Times New Roman"/>
          <w:sz w:val="22"/>
          <w:szCs w:val="22"/>
        </w:rPr>
        <w:t>wypełnia swoje zadania z należytym uwzględnieniem ryzyka związanego z operacjami przetwarzania, mając na uwadze charakter, zakres, kontekst i cele przetwarzania.</w:t>
      </w:r>
    </w:p>
    <w:p w14:paraId="6F0238D6" w14:textId="77777777" w:rsidR="00116CE5" w:rsidRDefault="00116CE5"/>
    <w:sectPr w:rsidR="00116CE5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0E"/>
    <w:rsid w:val="00116CE5"/>
    <w:rsid w:val="0012092C"/>
    <w:rsid w:val="004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D18"/>
  <w15:chartTrackingRefBased/>
  <w15:docId w15:val="{C44B9E70-1D8C-4020-ABEF-2ABF11AF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92C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Podżorska</dc:creator>
  <cp:keywords/>
  <dc:description/>
  <cp:lastModifiedBy>Anna Podżorska</cp:lastModifiedBy>
  <cp:revision>2</cp:revision>
  <dcterms:created xsi:type="dcterms:W3CDTF">2018-06-04T07:53:00Z</dcterms:created>
  <dcterms:modified xsi:type="dcterms:W3CDTF">2018-06-04T07:54:00Z</dcterms:modified>
</cp:coreProperties>
</file>