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145085E2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90105">
        <w:rPr>
          <w:rFonts w:eastAsia="Calibri" w:cs="Times New Roman"/>
          <w:noProof/>
          <w:lang w:eastAsia="pl-PL"/>
        </w:rPr>
        <w:drawing>
          <wp:inline distT="0" distB="0" distL="0" distR="0" wp14:anchorId="6FFAC100" wp14:editId="01CB132B">
            <wp:extent cx="5759450" cy="58983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CFD40" w14:textId="77777777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5CDB7ED6" w:rsidR="000B4524" w:rsidRPr="000B4524" w:rsidRDefault="009F3361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ZP.272.14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01ECC987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E976CE" w:rsidRPr="00E976CE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Poprawa efektywności energe</w:t>
      </w:r>
      <w:r w:rsidR="00E976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tycznej hali sportowej przy ZST </w:t>
      </w:r>
      <w:r w:rsidR="00E976CE" w:rsidRPr="00E976CE">
        <w:rPr>
          <w:rFonts w:ascii="Times New Roman" w:eastAsia="Times New Roman" w:hAnsi="Times New Roman" w:cs="Times New Roman"/>
          <w:sz w:val="28"/>
          <w:szCs w:val="28"/>
          <w:lang w:eastAsia="pl-PL"/>
        </w:rPr>
        <w:t>w Cieszynie ul. Frysztacka 48</w:t>
      </w:r>
      <w:r w:rsidR="009F33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9F3361" w:rsidRPr="009F3361">
        <w:rPr>
          <w:rFonts w:ascii="Times New Roman" w:eastAsia="Times New Roman" w:hAnsi="Times New Roman" w:cs="Times New Roman"/>
          <w:sz w:val="28"/>
          <w:szCs w:val="28"/>
          <w:lang w:eastAsia="pl-PL"/>
        </w:rPr>
        <w:t>termomodernizacja budynku hali sportowej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9F3361"/>
    <w:rsid w:val="00A215AB"/>
    <w:rsid w:val="00A76A05"/>
    <w:rsid w:val="00C6062B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cp:lastPrinted>2021-07-14T08:09:00Z</cp:lastPrinted>
  <dcterms:created xsi:type="dcterms:W3CDTF">2021-04-09T08:49:00Z</dcterms:created>
  <dcterms:modified xsi:type="dcterms:W3CDTF">2021-08-04T09:01:00Z</dcterms:modified>
</cp:coreProperties>
</file>