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E8A14" w14:textId="77777777" w:rsidR="00647795" w:rsidRPr="005D3A47" w:rsidRDefault="005D3A47" w:rsidP="005D3A4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0480801"/>
      <w:r w:rsidRPr="005D3A47">
        <w:rPr>
          <w:rFonts w:ascii="Times New Roman" w:hAnsi="Times New Roman" w:cs="Times New Roman"/>
          <w:b/>
          <w:sz w:val="24"/>
          <w:szCs w:val="24"/>
        </w:rPr>
        <w:t>LOKALIZACJA PUNKTÓW POMOCY</w:t>
      </w:r>
    </w:p>
    <w:p w14:paraId="6A13EAB1" w14:textId="77777777" w:rsidR="005D3A47" w:rsidRDefault="005702F1" w:rsidP="005702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11F3EEEF" wp14:editId="5622047D">
            <wp:extent cx="4555757" cy="4791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3" r="9364"/>
                    <a:stretch/>
                  </pic:blipFill>
                  <pic:spPr bwMode="auto">
                    <a:xfrm>
                      <a:off x="0" y="0"/>
                      <a:ext cx="4555757" cy="479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1F88CE" w14:textId="496C2DA2" w:rsidR="00647795" w:rsidRDefault="005D3A47" w:rsidP="00647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647795"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ieodpłatna pomoc </w:t>
      </w:r>
      <w:r w:rsidR="00647795" w:rsidRPr="005D3A47">
        <w:rPr>
          <w:rFonts w:ascii="Times New Roman" w:eastAsia="Times New Roman" w:hAnsi="Times New Roman" w:cs="Times New Roman"/>
          <w:sz w:val="24"/>
          <w:szCs w:val="24"/>
          <w:lang w:eastAsia="pl-PL"/>
        </w:rPr>
        <w:t>prawna udzielana jest w Gminach Wisła,</w:t>
      </w:r>
      <w:r w:rsidR="00570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Istebna,</w:t>
      </w:r>
      <w:r w:rsidR="00647795" w:rsidRPr="005D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Goleszów, Brenna, Skoczów, Zebrzydowice</w:t>
      </w:r>
      <w:r w:rsidR="00F040E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647795" w:rsidRPr="005D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Cieszyn</w:t>
      </w:r>
      <w:r w:rsidRPr="005D3A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Chybie oraz Hażlach (w Pogwizdowie i 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w Hażlachu)</w:t>
      </w:r>
      <w:r w:rsidR="00F040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040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47795"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nieodpłatnie udostępnionych na ten cel przez samorządy gminne.</w:t>
      </w:r>
    </w:p>
    <w:p w14:paraId="69D00E04" w14:textId="77777777" w:rsidR="00647795" w:rsidRDefault="00647795" w:rsidP="006477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Punkty w 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minach Wisła,</w:t>
      </w:r>
      <w:r w:rsidR="005702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Istebna,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Brenna, Goleszów oraz 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Skoczów, prowadzone są przez adwokatów i radców prawnych wskazanych odpowiednio przez Okręgową Radę Adwokacką oraz Radę Okręgowej Izby Radców Prawnych. Natomiast punkt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usytuowan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Gminy Cieszyn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Hażlach (w Pogwizdowie i w Hażlachu)</w:t>
      </w:r>
      <w:r w:rsidR="005D3A47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Chybie</w:t>
      </w:r>
      <w:r w:rsidR="005D3A47"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Zebrzydowice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om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wyłonion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ym w </w:t>
      </w:r>
      <w:r w:rsidRPr="00122FD4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otwartych konkursach ofert.</w:t>
      </w:r>
    </w:p>
    <w:bookmarkEnd w:id="0"/>
    <w:p w14:paraId="6DB69EB8" w14:textId="77777777" w:rsidR="00FE6C56" w:rsidRDefault="00FE6C56"/>
    <w:sectPr w:rsidR="00FE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95"/>
    <w:rsid w:val="00047B06"/>
    <w:rsid w:val="0022443D"/>
    <w:rsid w:val="003E41E8"/>
    <w:rsid w:val="005702F1"/>
    <w:rsid w:val="00572D0C"/>
    <w:rsid w:val="005D3A47"/>
    <w:rsid w:val="00647795"/>
    <w:rsid w:val="00C84010"/>
    <w:rsid w:val="00F040EE"/>
    <w:rsid w:val="00FE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82D76"/>
  <w15:chartTrackingRefBased/>
  <w15:docId w15:val="{4C7759C0-A6A1-4A39-87F8-E158DC6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47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C49C9-54A3-4FFD-9082-6345B2232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Pupek</dc:creator>
  <cp:keywords/>
  <dc:description/>
  <cp:lastModifiedBy>Karolina Pupek</cp:lastModifiedBy>
  <cp:revision>3</cp:revision>
  <dcterms:created xsi:type="dcterms:W3CDTF">2019-12-24T08:34:00Z</dcterms:created>
  <dcterms:modified xsi:type="dcterms:W3CDTF">2021-01-04T07:17:00Z</dcterms:modified>
</cp:coreProperties>
</file>