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7E73" w:rsidRPr="002C17C1" w:rsidRDefault="00827E73" w:rsidP="002C17C1">
      <w:pPr>
        <w:tabs>
          <w:tab w:val="left" w:pos="567"/>
        </w:tabs>
        <w:spacing w:before="120" w:after="120" w:line="280" w:lineRule="exact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827E73" w:rsidRPr="002C17C1" w:rsidRDefault="00827E73" w:rsidP="002C17C1">
      <w:pPr>
        <w:tabs>
          <w:tab w:val="left" w:pos="567"/>
        </w:tabs>
        <w:spacing w:before="120" w:after="120" w:line="280" w:lineRule="exact"/>
        <w:jc w:val="center"/>
        <w:rPr>
          <w:rFonts w:ascii="Times New Roman" w:hAnsi="Times New Roman" w:cs="Times New Roman"/>
          <w:b/>
        </w:rPr>
      </w:pPr>
    </w:p>
    <w:p w:rsidR="00827E73" w:rsidRPr="002C17C1" w:rsidRDefault="00827E73" w:rsidP="002C17C1">
      <w:pPr>
        <w:tabs>
          <w:tab w:val="left" w:pos="567"/>
        </w:tabs>
        <w:spacing w:before="120" w:after="120" w:line="280" w:lineRule="exact"/>
        <w:jc w:val="center"/>
        <w:rPr>
          <w:rFonts w:ascii="Times New Roman" w:hAnsi="Times New Roman" w:cs="Times New Roman"/>
          <w:b/>
        </w:rPr>
      </w:pPr>
    </w:p>
    <w:p w:rsidR="00827E73" w:rsidRPr="002C17C1" w:rsidRDefault="00827E73" w:rsidP="002C17C1">
      <w:pPr>
        <w:tabs>
          <w:tab w:val="left" w:pos="567"/>
        </w:tabs>
        <w:spacing w:before="120" w:after="120" w:line="280" w:lineRule="exact"/>
        <w:jc w:val="center"/>
        <w:rPr>
          <w:rFonts w:ascii="Times New Roman" w:hAnsi="Times New Roman" w:cs="Times New Roman"/>
          <w:b/>
        </w:rPr>
      </w:pPr>
    </w:p>
    <w:p w:rsidR="00827E73" w:rsidRPr="002C17C1" w:rsidRDefault="00827E73" w:rsidP="002C17C1">
      <w:pPr>
        <w:tabs>
          <w:tab w:val="left" w:pos="567"/>
        </w:tabs>
        <w:spacing w:before="120" w:after="120" w:line="280" w:lineRule="exact"/>
        <w:jc w:val="center"/>
        <w:rPr>
          <w:rFonts w:ascii="Times New Roman" w:hAnsi="Times New Roman" w:cs="Times New Roman"/>
          <w:b/>
        </w:rPr>
      </w:pPr>
    </w:p>
    <w:p w:rsidR="00827E73" w:rsidRPr="002C17C1" w:rsidRDefault="00827E73" w:rsidP="002C17C1">
      <w:pPr>
        <w:tabs>
          <w:tab w:val="left" w:pos="567"/>
        </w:tabs>
        <w:spacing w:before="120" w:after="120" w:line="280" w:lineRule="exact"/>
        <w:jc w:val="center"/>
        <w:rPr>
          <w:rFonts w:ascii="Times New Roman" w:hAnsi="Times New Roman" w:cs="Times New Roman"/>
          <w:b/>
        </w:rPr>
      </w:pPr>
    </w:p>
    <w:p w:rsidR="00827E73" w:rsidRPr="002C17C1" w:rsidRDefault="00827E73" w:rsidP="002C17C1">
      <w:pPr>
        <w:tabs>
          <w:tab w:val="left" w:pos="567"/>
        </w:tabs>
        <w:spacing w:before="120" w:after="120" w:line="280" w:lineRule="exact"/>
        <w:jc w:val="center"/>
        <w:rPr>
          <w:rFonts w:ascii="Times New Roman" w:hAnsi="Times New Roman" w:cs="Times New Roman"/>
          <w:b/>
        </w:rPr>
      </w:pPr>
    </w:p>
    <w:p w:rsidR="00307969" w:rsidRPr="002C17C1" w:rsidRDefault="00307969" w:rsidP="002C17C1">
      <w:pPr>
        <w:tabs>
          <w:tab w:val="left" w:pos="567"/>
        </w:tabs>
        <w:spacing w:before="120" w:after="120" w:line="280" w:lineRule="exac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C17C1">
        <w:rPr>
          <w:rFonts w:ascii="Times New Roman" w:hAnsi="Times New Roman" w:cs="Times New Roman"/>
          <w:b/>
          <w:sz w:val="32"/>
          <w:szCs w:val="32"/>
        </w:rPr>
        <w:t>WARUNKI TECHNICZNE</w:t>
      </w:r>
    </w:p>
    <w:p w:rsidR="00784DFB" w:rsidRPr="002C17C1" w:rsidRDefault="00784DFB" w:rsidP="002C17C1">
      <w:pPr>
        <w:tabs>
          <w:tab w:val="left" w:pos="567"/>
        </w:tabs>
        <w:spacing w:before="120" w:after="120" w:line="280" w:lineRule="exact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628C" w:rsidRDefault="0055628C" w:rsidP="002C17C1">
      <w:pPr>
        <w:tabs>
          <w:tab w:val="left" w:pos="567"/>
        </w:tabs>
        <w:spacing w:before="120" w:after="120" w:line="28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41F6" w:rsidRPr="002C17C1" w:rsidRDefault="009F41F6" w:rsidP="002C17C1">
      <w:pPr>
        <w:tabs>
          <w:tab w:val="left" w:pos="567"/>
        </w:tabs>
        <w:spacing w:before="120" w:after="120" w:line="28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28C" w:rsidRPr="002C17C1" w:rsidRDefault="0055628C" w:rsidP="002C17C1">
      <w:pPr>
        <w:tabs>
          <w:tab w:val="left" w:pos="567"/>
        </w:tabs>
        <w:spacing w:before="120" w:after="120" w:line="28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7969" w:rsidRPr="002C17C1" w:rsidRDefault="000426A7" w:rsidP="00C96B11">
      <w:pPr>
        <w:tabs>
          <w:tab w:val="left" w:pos="567"/>
        </w:tabs>
        <w:spacing w:before="120"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17C1">
        <w:rPr>
          <w:rFonts w:ascii="Times New Roman" w:hAnsi="Times New Roman" w:cs="Times New Roman"/>
          <w:b/>
          <w:sz w:val="28"/>
          <w:szCs w:val="28"/>
        </w:rPr>
        <w:t xml:space="preserve">Budowa bazy danych obiektów topograficznych o szczegółowości zapewniającej tworzenie standardowych opracowań kartograficznych w skalach 1: 500 – 1: 5000 </w:t>
      </w:r>
      <w:r w:rsidR="00182A9C" w:rsidRPr="002C17C1">
        <w:rPr>
          <w:rFonts w:ascii="Times New Roman" w:hAnsi="Times New Roman" w:cs="Times New Roman"/>
          <w:b/>
          <w:sz w:val="28"/>
          <w:szCs w:val="28"/>
        </w:rPr>
        <w:t xml:space="preserve">(BDOT500) </w:t>
      </w:r>
      <w:r w:rsidRPr="002C17C1">
        <w:rPr>
          <w:rFonts w:ascii="Times New Roman" w:hAnsi="Times New Roman" w:cs="Times New Roman"/>
          <w:b/>
          <w:sz w:val="28"/>
          <w:szCs w:val="28"/>
        </w:rPr>
        <w:t xml:space="preserve">oraz bazy danych geodezyjnej ewidencji sieci uzbrojenia terenu </w:t>
      </w:r>
      <w:r w:rsidR="00182A9C" w:rsidRPr="002C17C1">
        <w:rPr>
          <w:rFonts w:ascii="Times New Roman" w:hAnsi="Times New Roman" w:cs="Times New Roman"/>
          <w:b/>
          <w:sz w:val="28"/>
          <w:szCs w:val="28"/>
        </w:rPr>
        <w:t xml:space="preserve">(GESUT) </w:t>
      </w:r>
      <w:r w:rsidRPr="002C17C1">
        <w:rPr>
          <w:rFonts w:ascii="Times New Roman" w:hAnsi="Times New Roman" w:cs="Times New Roman"/>
          <w:b/>
          <w:sz w:val="28"/>
          <w:szCs w:val="28"/>
        </w:rPr>
        <w:t xml:space="preserve">dla </w:t>
      </w:r>
      <w:r w:rsidR="00182A9C" w:rsidRPr="002C17C1">
        <w:rPr>
          <w:rFonts w:ascii="Times New Roman" w:hAnsi="Times New Roman" w:cs="Times New Roman"/>
          <w:b/>
          <w:sz w:val="28"/>
          <w:szCs w:val="28"/>
        </w:rPr>
        <w:t>jednostki ewidencyjnej</w:t>
      </w:r>
      <w:r w:rsidRPr="002C17C1">
        <w:rPr>
          <w:rFonts w:ascii="Times New Roman" w:hAnsi="Times New Roman" w:cs="Times New Roman"/>
          <w:b/>
          <w:sz w:val="28"/>
          <w:szCs w:val="28"/>
        </w:rPr>
        <w:t xml:space="preserve"> DĘBOWIEC w powiecie cieszyńskim</w:t>
      </w:r>
    </w:p>
    <w:p w:rsidR="00307969" w:rsidRPr="002C17C1" w:rsidRDefault="00307969" w:rsidP="002C17C1">
      <w:pPr>
        <w:tabs>
          <w:tab w:val="left" w:pos="567"/>
        </w:tabs>
        <w:spacing w:before="120" w:after="120" w:line="28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6CCC" w:rsidRPr="002C17C1" w:rsidRDefault="00526CCC" w:rsidP="002C17C1">
      <w:pPr>
        <w:tabs>
          <w:tab w:val="left" w:pos="567"/>
        </w:tabs>
        <w:spacing w:before="120" w:after="120" w:line="28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6CCC" w:rsidRPr="002C17C1" w:rsidRDefault="00526CCC" w:rsidP="002C17C1">
      <w:pPr>
        <w:tabs>
          <w:tab w:val="left" w:pos="567"/>
        </w:tabs>
        <w:spacing w:before="120" w:after="120" w:line="280" w:lineRule="exact"/>
        <w:jc w:val="center"/>
        <w:rPr>
          <w:rFonts w:ascii="Times New Roman" w:hAnsi="Times New Roman" w:cs="Times New Roman"/>
          <w:b/>
        </w:rPr>
      </w:pPr>
    </w:p>
    <w:p w:rsidR="00526CCC" w:rsidRPr="002C17C1" w:rsidRDefault="00526CCC" w:rsidP="002C17C1">
      <w:pPr>
        <w:tabs>
          <w:tab w:val="left" w:pos="567"/>
        </w:tabs>
        <w:spacing w:before="120" w:after="120" w:line="280" w:lineRule="exact"/>
        <w:jc w:val="center"/>
        <w:rPr>
          <w:rFonts w:ascii="Times New Roman" w:hAnsi="Times New Roman" w:cs="Times New Roman"/>
          <w:b/>
        </w:rPr>
      </w:pPr>
    </w:p>
    <w:p w:rsidR="00526CCC" w:rsidRPr="002C17C1" w:rsidRDefault="00526CCC" w:rsidP="002C17C1">
      <w:pPr>
        <w:tabs>
          <w:tab w:val="left" w:pos="567"/>
        </w:tabs>
        <w:spacing w:before="120" w:after="120" w:line="280" w:lineRule="exact"/>
        <w:jc w:val="center"/>
        <w:rPr>
          <w:rFonts w:ascii="Times New Roman" w:hAnsi="Times New Roman" w:cs="Times New Roman"/>
          <w:b/>
        </w:rPr>
      </w:pPr>
    </w:p>
    <w:p w:rsidR="00526CCC" w:rsidRPr="002C17C1" w:rsidRDefault="00526CCC" w:rsidP="002C17C1">
      <w:pPr>
        <w:tabs>
          <w:tab w:val="left" w:pos="567"/>
        </w:tabs>
        <w:spacing w:before="120" w:after="120" w:line="280" w:lineRule="exact"/>
        <w:jc w:val="center"/>
        <w:rPr>
          <w:rFonts w:ascii="Times New Roman" w:hAnsi="Times New Roman" w:cs="Times New Roman"/>
          <w:b/>
        </w:rPr>
      </w:pPr>
    </w:p>
    <w:p w:rsidR="00526CCC" w:rsidRPr="002C17C1" w:rsidRDefault="00526CCC" w:rsidP="002C17C1">
      <w:pPr>
        <w:tabs>
          <w:tab w:val="left" w:pos="567"/>
        </w:tabs>
        <w:spacing w:before="120" w:after="120" w:line="280" w:lineRule="exact"/>
        <w:jc w:val="center"/>
        <w:rPr>
          <w:rFonts w:ascii="Times New Roman" w:hAnsi="Times New Roman" w:cs="Times New Roman"/>
          <w:b/>
        </w:rPr>
      </w:pPr>
    </w:p>
    <w:p w:rsidR="00526CCC" w:rsidRPr="002C17C1" w:rsidRDefault="00526CCC" w:rsidP="002C17C1">
      <w:pPr>
        <w:tabs>
          <w:tab w:val="left" w:pos="567"/>
        </w:tabs>
        <w:spacing w:before="120" w:after="120" w:line="280" w:lineRule="exact"/>
        <w:jc w:val="center"/>
        <w:rPr>
          <w:rFonts w:ascii="Times New Roman" w:hAnsi="Times New Roman" w:cs="Times New Roman"/>
          <w:b/>
        </w:rPr>
      </w:pPr>
    </w:p>
    <w:p w:rsidR="000935B4" w:rsidRPr="002C17C1" w:rsidRDefault="000935B4" w:rsidP="002C17C1">
      <w:pPr>
        <w:tabs>
          <w:tab w:val="left" w:pos="567"/>
        </w:tabs>
        <w:spacing w:before="120" w:after="120" w:line="280" w:lineRule="exact"/>
        <w:jc w:val="center"/>
        <w:rPr>
          <w:rFonts w:ascii="Times New Roman" w:hAnsi="Times New Roman" w:cs="Times New Roman"/>
          <w:b/>
        </w:rPr>
      </w:pPr>
    </w:p>
    <w:p w:rsidR="000935B4" w:rsidRPr="002C17C1" w:rsidRDefault="000935B4" w:rsidP="002C17C1">
      <w:pPr>
        <w:tabs>
          <w:tab w:val="left" w:pos="567"/>
        </w:tabs>
        <w:spacing w:before="120" w:after="120" w:line="280" w:lineRule="exact"/>
        <w:jc w:val="center"/>
        <w:rPr>
          <w:rFonts w:ascii="Times New Roman" w:hAnsi="Times New Roman" w:cs="Times New Roman"/>
          <w:b/>
        </w:rPr>
      </w:pPr>
    </w:p>
    <w:p w:rsidR="00526CCC" w:rsidRPr="002C17C1" w:rsidRDefault="00526CCC" w:rsidP="002C17C1">
      <w:pPr>
        <w:tabs>
          <w:tab w:val="left" w:pos="567"/>
        </w:tabs>
        <w:spacing w:before="120" w:after="120" w:line="280" w:lineRule="exact"/>
        <w:jc w:val="center"/>
        <w:rPr>
          <w:rFonts w:ascii="Times New Roman" w:hAnsi="Times New Roman" w:cs="Times New Roman"/>
          <w:b/>
        </w:rPr>
      </w:pPr>
    </w:p>
    <w:p w:rsidR="00526CCC" w:rsidRPr="002C17C1" w:rsidRDefault="00526CCC" w:rsidP="002C17C1">
      <w:pPr>
        <w:tabs>
          <w:tab w:val="left" w:pos="567"/>
        </w:tabs>
        <w:spacing w:before="120" w:after="120" w:line="280" w:lineRule="exact"/>
        <w:jc w:val="center"/>
        <w:rPr>
          <w:rFonts w:ascii="Times New Roman" w:hAnsi="Times New Roman" w:cs="Times New Roman"/>
          <w:b/>
        </w:rPr>
      </w:pPr>
    </w:p>
    <w:p w:rsidR="00526CCC" w:rsidRPr="002C17C1" w:rsidRDefault="00526CCC" w:rsidP="002C17C1">
      <w:pPr>
        <w:tabs>
          <w:tab w:val="left" w:pos="567"/>
        </w:tabs>
        <w:spacing w:before="120" w:after="120" w:line="280" w:lineRule="exact"/>
        <w:jc w:val="center"/>
        <w:rPr>
          <w:rFonts w:ascii="Times New Roman" w:hAnsi="Times New Roman" w:cs="Times New Roman"/>
          <w:b/>
        </w:rPr>
      </w:pPr>
    </w:p>
    <w:p w:rsidR="00FE673D" w:rsidRPr="002C17C1" w:rsidRDefault="00FE673D" w:rsidP="00FE673D">
      <w:pPr>
        <w:tabs>
          <w:tab w:val="left" w:pos="567"/>
        </w:tabs>
        <w:spacing w:before="120" w:after="120" w:line="28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Starostwo Powiatowe w Cieszynie</w:t>
      </w:r>
    </w:p>
    <w:p w:rsidR="00526CCC" w:rsidRDefault="00526CCC" w:rsidP="002C17C1">
      <w:pPr>
        <w:tabs>
          <w:tab w:val="left" w:pos="567"/>
        </w:tabs>
        <w:spacing w:before="120" w:after="120" w:line="280" w:lineRule="exact"/>
        <w:rPr>
          <w:rFonts w:ascii="Times New Roman" w:hAnsi="Times New Roman" w:cs="Times New Roman"/>
        </w:rPr>
      </w:pPr>
      <w:r w:rsidRPr="002C17C1">
        <w:rPr>
          <w:rFonts w:ascii="Times New Roman" w:hAnsi="Times New Roman" w:cs="Times New Roman"/>
        </w:rPr>
        <w:t>Wydział Geodezji</w:t>
      </w:r>
      <w:r w:rsidR="001F5209">
        <w:rPr>
          <w:rFonts w:ascii="Times New Roman" w:hAnsi="Times New Roman" w:cs="Times New Roman"/>
        </w:rPr>
        <w:t>,</w:t>
      </w:r>
      <w:r w:rsidRPr="002C17C1">
        <w:rPr>
          <w:rFonts w:ascii="Times New Roman" w:hAnsi="Times New Roman" w:cs="Times New Roman"/>
        </w:rPr>
        <w:t xml:space="preserve"> Kartografii i Katastru</w:t>
      </w:r>
    </w:p>
    <w:p w:rsidR="00526CCC" w:rsidRPr="002C17C1" w:rsidRDefault="00526CCC" w:rsidP="002C17C1">
      <w:pPr>
        <w:tabs>
          <w:tab w:val="left" w:pos="567"/>
        </w:tabs>
        <w:spacing w:before="120" w:after="120" w:line="280" w:lineRule="exact"/>
        <w:rPr>
          <w:rFonts w:ascii="Times New Roman" w:hAnsi="Times New Roman" w:cs="Times New Roman"/>
        </w:rPr>
      </w:pPr>
      <w:r w:rsidRPr="002C17C1">
        <w:rPr>
          <w:rFonts w:ascii="Times New Roman" w:hAnsi="Times New Roman" w:cs="Times New Roman"/>
        </w:rPr>
        <w:t>Cieszyn, 1</w:t>
      </w:r>
      <w:r w:rsidR="00182A9C" w:rsidRPr="002C17C1">
        <w:rPr>
          <w:rFonts w:ascii="Times New Roman" w:hAnsi="Times New Roman" w:cs="Times New Roman"/>
        </w:rPr>
        <w:t>8</w:t>
      </w:r>
      <w:r w:rsidRPr="002C17C1">
        <w:rPr>
          <w:rFonts w:ascii="Times New Roman" w:hAnsi="Times New Roman" w:cs="Times New Roman"/>
        </w:rPr>
        <w:t>.</w:t>
      </w:r>
      <w:r w:rsidR="00182A9C" w:rsidRPr="002C17C1">
        <w:rPr>
          <w:rFonts w:ascii="Times New Roman" w:hAnsi="Times New Roman" w:cs="Times New Roman"/>
        </w:rPr>
        <w:t>10</w:t>
      </w:r>
      <w:r w:rsidRPr="002C17C1">
        <w:rPr>
          <w:rFonts w:ascii="Times New Roman" w:hAnsi="Times New Roman" w:cs="Times New Roman"/>
        </w:rPr>
        <w:t>.2019 r.</w:t>
      </w:r>
    </w:p>
    <w:p w:rsidR="00307969" w:rsidRDefault="00171503" w:rsidP="002C17C1">
      <w:pPr>
        <w:pStyle w:val="Akapitzlist"/>
        <w:numPr>
          <w:ilvl w:val="0"/>
          <w:numId w:val="14"/>
        </w:numPr>
        <w:tabs>
          <w:tab w:val="left" w:pos="567"/>
        </w:tabs>
        <w:spacing w:before="120" w:after="120" w:line="280" w:lineRule="exact"/>
        <w:contextualSpacing w:val="0"/>
        <w:rPr>
          <w:rFonts w:ascii="Times New Roman" w:hAnsi="Times New Roman" w:cs="Times New Roman"/>
          <w:b/>
        </w:rPr>
      </w:pPr>
      <w:r w:rsidRPr="002C17C1">
        <w:rPr>
          <w:rFonts w:ascii="Times New Roman" w:hAnsi="Times New Roman" w:cs="Times New Roman"/>
          <w:b/>
        </w:rPr>
        <w:br w:type="page"/>
      </w:r>
      <w:r w:rsidR="00307969" w:rsidRPr="002C17C1">
        <w:rPr>
          <w:rFonts w:ascii="Times New Roman" w:hAnsi="Times New Roman" w:cs="Times New Roman"/>
          <w:b/>
        </w:rPr>
        <w:lastRenderedPageBreak/>
        <w:t>PRZEDMIOT ZAMÓWIENIA</w:t>
      </w:r>
    </w:p>
    <w:p w:rsidR="009F41F6" w:rsidRPr="002C17C1" w:rsidRDefault="009F41F6" w:rsidP="009F41F6">
      <w:pPr>
        <w:pStyle w:val="Akapitzlist"/>
        <w:tabs>
          <w:tab w:val="left" w:pos="567"/>
        </w:tabs>
        <w:spacing w:before="120" w:after="120" w:line="280" w:lineRule="exact"/>
        <w:contextualSpacing w:val="0"/>
        <w:rPr>
          <w:rFonts w:ascii="Times New Roman" w:hAnsi="Times New Roman" w:cs="Times New Roman"/>
          <w:b/>
        </w:rPr>
      </w:pPr>
    </w:p>
    <w:p w:rsidR="008233C2" w:rsidRPr="002C17C1" w:rsidRDefault="008233C2" w:rsidP="002C17C1">
      <w:pPr>
        <w:pStyle w:val="Akapitzlist1"/>
        <w:numPr>
          <w:ilvl w:val="0"/>
          <w:numId w:val="16"/>
        </w:numPr>
        <w:tabs>
          <w:tab w:val="left" w:pos="567"/>
        </w:tabs>
        <w:spacing w:before="120" w:after="120" w:line="280" w:lineRule="exact"/>
        <w:ind w:left="142" w:hanging="142"/>
        <w:contextualSpacing w:val="0"/>
        <w:jc w:val="both"/>
        <w:rPr>
          <w:rFonts w:ascii="Times New Roman" w:hAnsi="Times New Roman"/>
        </w:rPr>
      </w:pPr>
      <w:bookmarkStart w:id="1" w:name="_Hlk22804442"/>
      <w:r w:rsidRPr="002C17C1">
        <w:rPr>
          <w:rFonts w:ascii="Times New Roman" w:hAnsi="Times New Roman"/>
        </w:rPr>
        <w:t xml:space="preserve">Przedmiotem zamówienia jest „Budowa powiatowych baz danych BDOT500 i GESUT dla jednostki ewidencyjnej Dębowiec”, zapewniających tworzenie standardowych opracowań kartograficznych w skalach 1:500 – 1:5000. </w:t>
      </w:r>
    </w:p>
    <w:p w:rsidR="00131216" w:rsidRPr="002C17C1" w:rsidRDefault="00131216" w:rsidP="002C17C1">
      <w:pPr>
        <w:pStyle w:val="Akapitzlist1"/>
        <w:numPr>
          <w:ilvl w:val="0"/>
          <w:numId w:val="16"/>
        </w:numPr>
        <w:tabs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 xml:space="preserve">Przedmiot zamówienia został podzielony na </w:t>
      </w:r>
      <w:r w:rsidR="00E26D46" w:rsidRPr="002C17C1">
        <w:rPr>
          <w:rFonts w:ascii="Times New Roman" w:hAnsi="Times New Roman"/>
        </w:rPr>
        <w:t>trzy</w:t>
      </w:r>
      <w:r w:rsidR="005C2BBE" w:rsidRPr="002C17C1">
        <w:rPr>
          <w:rFonts w:ascii="Times New Roman" w:hAnsi="Times New Roman"/>
        </w:rPr>
        <w:t xml:space="preserve"> </w:t>
      </w:r>
      <w:r w:rsidR="007E38E2" w:rsidRPr="002C17C1">
        <w:rPr>
          <w:rFonts w:ascii="Times New Roman" w:hAnsi="Times New Roman"/>
        </w:rPr>
        <w:t>etapy</w:t>
      </w:r>
      <w:r w:rsidRPr="002C17C1">
        <w:rPr>
          <w:rFonts w:ascii="Times New Roman" w:hAnsi="Times New Roman"/>
        </w:rPr>
        <w:t>:</w:t>
      </w:r>
    </w:p>
    <w:p w:rsidR="00131216" w:rsidRPr="002C17C1" w:rsidRDefault="00131216" w:rsidP="002C17C1">
      <w:pPr>
        <w:tabs>
          <w:tab w:val="left" w:pos="-1560"/>
          <w:tab w:val="left" w:pos="567"/>
        </w:tabs>
        <w:spacing w:before="120" w:after="120" w:line="280" w:lineRule="exact"/>
        <w:ind w:firstLine="284"/>
        <w:jc w:val="both"/>
        <w:rPr>
          <w:rFonts w:ascii="Times New Roman" w:hAnsi="Times New Roman" w:cs="Times New Roman"/>
        </w:rPr>
      </w:pPr>
      <w:r w:rsidRPr="002C17C1">
        <w:rPr>
          <w:rFonts w:ascii="Times New Roman" w:hAnsi="Times New Roman" w:cs="Times New Roman"/>
        </w:rPr>
        <w:t>Etap I –</w:t>
      </w:r>
      <w:r w:rsidR="001703E9" w:rsidRPr="002C17C1">
        <w:rPr>
          <w:rFonts w:ascii="Times New Roman" w:hAnsi="Times New Roman" w:cs="Times New Roman"/>
        </w:rPr>
        <w:t xml:space="preserve"> </w:t>
      </w:r>
      <w:r w:rsidR="0051344D" w:rsidRPr="002C17C1">
        <w:rPr>
          <w:rFonts w:ascii="Times New Roman" w:hAnsi="Times New Roman" w:cs="Times New Roman"/>
        </w:rPr>
        <w:t xml:space="preserve">analiza operatów </w:t>
      </w:r>
      <w:r w:rsidR="001703E9" w:rsidRPr="002C17C1">
        <w:rPr>
          <w:rFonts w:ascii="Times New Roman" w:hAnsi="Times New Roman" w:cs="Times New Roman"/>
        </w:rPr>
        <w:t>technicznych oraz przetworzenie operatów do postaci elektronicznej</w:t>
      </w:r>
    </w:p>
    <w:p w:rsidR="0051344D" w:rsidRPr="002C17C1" w:rsidRDefault="0051344D" w:rsidP="002C17C1">
      <w:pPr>
        <w:tabs>
          <w:tab w:val="left" w:pos="-1560"/>
          <w:tab w:val="left" w:pos="567"/>
        </w:tabs>
        <w:spacing w:before="120" w:after="120" w:line="280" w:lineRule="exact"/>
        <w:ind w:firstLine="284"/>
        <w:jc w:val="both"/>
        <w:rPr>
          <w:rFonts w:ascii="Times New Roman" w:hAnsi="Times New Roman" w:cs="Times New Roman"/>
        </w:rPr>
      </w:pPr>
      <w:r w:rsidRPr="002C17C1">
        <w:rPr>
          <w:rFonts w:ascii="Times New Roman" w:hAnsi="Times New Roman" w:cs="Times New Roman"/>
        </w:rPr>
        <w:t xml:space="preserve">Etap II – utworzenie </w:t>
      </w:r>
      <w:r w:rsidR="00E26D46" w:rsidRPr="002C17C1">
        <w:rPr>
          <w:rFonts w:ascii="Times New Roman" w:hAnsi="Times New Roman" w:cs="Times New Roman"/>
        </w:rPr>
        <w:t xml:space="preserve">inicjalnej </w:t>
      </w:r>
      <w:r w:rsidRPr="002C17C1">
        <w:rPr>
          <w:rFonts w:ascii="Times New Roman" w:hAnsi="Times New Roman" w:cs="Times New Roman"/>
        </w:rPr>
        <w:t>baz</w:t>
      </w:r>
      <w:r w:rsidR="001703E9" w:rsidRPr="002C17C1">
        <w:rPr>
          <w:rFonts w:ascii="Times New Roman" w:hAnsi="Times New Roman" w:cs="Times New Roman"/>
        </w:rPr>
        <w:t>y</w:t>
      </w:r>
      <w:r w:rsidRPr="002C17C1">
        <w:rPr>
          <w:rFonts w:ascii="Times New Roman" w:hAnsi="Times New Roman" w:cs="Times New Roman"/>
        </w:rPr>
        <w:t xml:space="preserve"> danych GESUT</w:t>
      </w:r>
    </w:p>
    <w:p w:rsidR="00131216" w:rsidRPr="002C17C1" w:rsidRDefault="00131216" w:rsidP="002C17C1">
      <w:pPr>
        <w:tabs>
          <w:tab w:val="left" w:pos="-1560"/>
          <w:tab w:val="left" w:pos="567"/>
        </w:tabs>
        <w:spacing w:before="120" w:after="120" w:line="280" w:lineRule="exact"/>
        <w:ind w:firstLine="284"/>
        <w:jc w:val="both"/>
        <w:rPr>
          <w:rFonts w:ascii="Times New Roman" w:hAnsi="Times New Roman" w:cs="Times New Roman"/>
        </w:rPr>
      </w:pPr>
      <w:r w:rsidRPr="002C17C1">
        <w:rPr>
          <w:rFonts w:ascii="Times New Roman" w:hAnsi="Times New Roman" w:cs="Times New Roman"/>
        </w:rPr>
        <w:t>Etap II</w:t>
      </w:r>
      <w:r w:rsidR="0051344D" w:rsidRPr="002C17C1">
        <w:rPr>
          <w:rFonts w:ascii="Times New Roman" w:hAnsi="Times New Roman" w:cs="Times New Roman"/>
        </w:rPr>
        <w:t>I</w:t>
      </w:r>
      <w:r w:rsidRPr="002C17C1">
        <w:rPr>
          <w:rFonts w:ascii="Times New Roman" w:hAnsi="Times New Roman" w:cs="Times New Roman"/>
        </w:rPr>
        <w:t xml:space="preserve"> –</w:t>
      </w:r>
      <w:r w:rsidR="00960BFE" w:rsidRPr="002C17C1">
        <w:rPr>
          <w:rFonts w:ascii="Times New Roman" w:hAnsi="Times New Roman" w:cs="Times New Roman"/>
        </w:rPr>
        <w:t xml:space="preserve"> </w:t>
      </w:r>
      <w:r w:rsidR="00E26D46" w:rsidRPr="002C17C1">
        <w:rPr>
          <w:rFonts w:ascii="Times New Roman" w:hAnsi="Times New Roman" w:cs="Times New Roman"/>
        </w:rPr>
        <w:t>utworzenie bazy danych BDOT500 oraz u</w:t>
      </w:r>
      <w:r w:rsidR="00167CFE" w:rsidRPr="002C17C1">
        <w:rPr>
          <w:rFonts w:ascii="Times New Roman" w:hAnsi="Times New Roman" w:cs="Times New Roman"/>
        </w:rPr>
        <w:t xml:space="preserve">zgodnienie inicjalnej bazy danych GESUT </w:t>
      </w:r>
      <w:r w:rsidR="00896B36" w:rsidRPr="002C17C1">
        <w:rPr>
          <w:rFonts w:ascii="Times New Roman" w:hAnsi="Times New Roman" w:cs="Times New Roman"/>
        </w:rPr>
        <w:tab/>
      </w:r>
      <w:r w:rsidR="00896B36" w:rsidRPr="002C17C1">
        <w:rPr>
          <w:rFonts w:ascii="Times New Roman" w:hAnsi="Times New Roman" w:cs="Times New Roman"/>
        </w:rPr>
        <w:tab/>
      </w:r>
      <w:r w:rsidR="00896B36" w:rsidRPr="002C17C1">
        <w:rPr>
          <w:rFonts w:ascii="Times New Roman" w:hAnsi="Times New Roman" w:cs="Times New Roman"/>
        </w:rPr>
        <w:tab/>
      </w:r>
      <w:r w:rsidR="00896B36" w:rsidRPr="002C17C1">
        <w:rPr>
          <w:rFonts w:ascii="Times New Roman" w:hAnsi="Times New Roman" w:cs="Times New Roman"/>
        </w:rPr>
        <w:tab/>
      </w:r>
      <w:r w:rsidR="00896B36" w:rsidRPr="002C17C1">
        <w:rPr>
          <w:rFonts w:ascii="Times New Roman" w:hAnsi="Times New Roman" w:cs="Times New Roman"/>
        </w:rPr>
        <w:tab/>
      </w:r>
      <w:r w:rsidR="00896B36" w:rsidRPr="002C17C1">
        <w:rPr>
          <w:rFonts w:ascii="Times New Roman" w:hAnsi="Times New Roman" w:cs="Times New Roman"/>
        </w:rPr>
        <w:tab/>
      </w:r>
      <w:r w:rsidR="00167CFE" w:rsidRPr="002C17C1">
        <w:rPr>
          <w:rFonts w:ascii="Times New Roman" w:hAnsi="Times New Roman" w:cs="Times New Roman"/>
        </w:rPr>
        <w:t>z</w:t>
      </w:r>
      <w:r w:rsidR="00E26D46" w:rsidRPr="002C17C1">
        <w:rPr>
          <w:rFonts w:ascii="Times New Roman" w:hAnsi="Times New Roman" w:cs="Times New Roman"/>
        </w:rPr>
        <w:t> </w:t>
      </w:r>
      <w:r w:rsidR="00167CFE" w:rsidRPr="002C17C1">
        <w:rPr>
          <w:rFonts w:ascii="Times New Roman" w:hAnsi="Times New Roman" w:cs="Times New Roman"/>
        </w:rPr>
        <w:t>podmiotami władającymi sieciami uzbrojenia terenu</w:t>
      </w:r>
    </w:p>
    <w:p w:rsidR="00F33F4F" w:rsidRPr="002C17C1" w:rsidRDefault="001A03B7" w:rsidP="002C17C1">
      <w:pPr>
        <w:pStyle w:val="Akapitzlist1"/>
        <w:tabs>
          <w:tab w:val="left" w:pos="567"/>
        </w:tabs>
        <w:spacing w:before="120" w:after="120" w:line="280" w:lineRule="exact"/>
        <w:ind w:left="0"/>
        <w:contextualSpacing w:val="0"/>
        <w:jc w:val="both"/>
        <w:rPr>
          <w:rFonts w:ascii="Times New Roman" w:hAnsi="Times New Roman"/>
          <w:highlight w:val="yellow"/>
        </w:rPr>
      </w:pPr>
      <w:bookmarkStart w:id="2" w:name="_Hlk22276971"/>
      <w:bookmarkEnd w:id="1"/>
      <w:r w:rsidRPr="002C17C1">
        <w:rPr>
          <w:rFonts w:ascii="Times New Roman" w:hAnsi="Times New Roman"/>
        </w:rPr>
        <w:t>3.</w:t>
      </w:r>
      <w:r w:rsidRPr="002C17C1">
        <w:rPr>
          <w:rFonts w:ascii="Times New Roman" w:hAnsi="Times New Roman"/>
        </w:rPr>
        <w:tab/>
        <w:t>M</w:t>
      </w:r>
      <w:r w:rsidR="00D13ADB" w:rsidRPr="002C17C1">
        <w:rPr>
          <w:rFonts w:ascii="Times New Roman" w:hAnsi="Times New Roman"/>
        </w:rPr>
        <w:t>ateriały niezbędne do wykonania przedmiotu zamówienia będą wydane po podpisaniu umowy i złożeniu zgłoszenia pracy geodezyjnej. Wykonawca zobowiązany jest do osobistego odbioru materiałów, natomiast w przypadku danych numerycznych możliwe będzie ich udostępnienie oraz późniejsza wymiana z wykorzystaniem protokołu transferu plików – FTP Wykonawcy. Ponadto odbiór przekazywanych materiałów będzie każdorazowo odnotowany przez Wykonawcę w dzienniku robót. Wykonawca jest zobowiązany do wykorzystania materiałów przekazanych przez Zamawiającego zgodnie z zasadami określonymi w § 6 rozporządzenia w sprawie standardów.</w:t>
      </w:r>
    </w:p>
    <w:p w:rsidR="00F6126D" w:rsidRPr="002C17C1" w:rsidRDefault="00F6126D" w:rsidP="002C17C1">
      <w:pPr>
        <w:pStyle w:val="Akapitzlist"/>
        <w:tabs>
          <w:tab w:val="left" w:pos="567"/>
        </w:tabs>
        <w:spacing w:before="120" w:after="120" w:line="280" w:lineRule="exact"/>
        <w:ind w:left="0"/>
        <w:contextualSpacing w:val="0"/>
        <w:jc w:val="both"/>
        <w:rPr>
          <w:rFonts w:ascii="Times New Roman" w:hAnsi="Times New Roman" w:cs="Times New Roman"/>
        </w:rPr>
      </w:pPr>
    </w:p>
    <w:bookmarkEnd w:id="2"/>
    <w:p w:rsidR="00307969" w:rsidRDefault="00307969" w:rsidP="002C17C1">
      <w:pPr>
        <w:pStyle w:val="Nagwek1"/>
        <w:numPr>
          <w:ilvl w:val="0"/>
          <w:numId w:val="14"/>
        </w:numPr>
        <w:tabs>
          <w:tab w:val="left" w:pos="567"/>
        </w:tabs>
        <w:spacing w:before="120" w:after="120" w:line="280" w:lineRule="exact"/>
        <w:jc w:val="both"/>
        <w:rPr>
          <w:rFonts w:ascii="Times New Roman" w:hAnsi="Times New Roman"/>
          <w:sz w:val="22"/>
          <w:szCs w:val="22"/>
        </w:rPr>
      </w:pPr>
      <w:r w:rsidRPr="002C17C1">
        <w:rPr>
          <w:rFonts w:ascii="Times New Roman" w:hAnsi="Times New Roman"/>
          <w:sz w:val="22"/>
          <w:szCs w:val="22"/>
        </w:rPr>
        <w:t>OBOWIĄZUJĄCE PRZEPISY</w:t>
      </w:r>
    </w:p>
    <w:p w:rsidR="009F41F6" w:rsidRPr="009F41F6" w:rsidRDefault="009F41F6" w:rsidP="009F41F6">
      <w:pPr>
        <w:rPr>
          <w:lang w:eastAsia="en-US"/>
        </w:rPr>
      </w:pPr>
    </w:p>
    <w:p w:rsidR="00307969" w:rsidRPr="002C17C1" w:rsidRDefault="00307969" w:rsidP="002C17C1">
      <w:pPr>
        <w:pStyle w:val="Nagwek1"/>
        <w:tabs>
          <w:tab w:val="left" w:pos="567"/>
        </w:tabs>
        <w:spacing w:before="120" w:after="120" w:line="280" w:lineRule="exact"/>
        <w:jc w:val="both"/>
        <w:rPr>
          <w:rFonts w:ascii="Times New Roman" w:hAnsi="Times New Roman"/>
          <w:b w:val="0"/>
          <w:sz w:val="22"/>
          <w:szCs w:val="22"/>
        </w:rPr>
      </w:pPr>
      <w:r w:rsidRPr="002C17C1">
        <w:rPr>
          <w:rFonts w:ascii="Times New Roman" w:hAnsi="Times New Roman"/>
          <w:sz w:val="22"/>
          <w:szCs w:val="22"/>
        </w:rPr>
        <w:t>1.</w:t>
      </w:r>
      <w:r w:rsidRPr="002C17C1">
        <w:rPr>
          <w:rFonts w:ascii="Times New Roman" w:hAnsi="Times New Roman"/>
          <w:b w:val="0"/>
          <w:sz w:val="22"/>
          <w:szCs w:val="22"/>
        </w:rPr>
        <w:t xml:space="preserve"> </w:t>
      </w:r>
      <w:r w:rsidRPr="002C17C1">
        <w:rPr>
          <w:rFonts w:ascii="Times New Roman" w:hAnsi="Times New Roman"/>
          <w:b w:val="0"/>
          <w:sz w:val="22"/>
          <w:szCs w:val="22"/>
        </w:rPr>
        <w:tab/>
        <w:t>Przedmiot zamówienia realizowany będzie zgodnie z obowiązującymi przepisami prawa, zawartymi w szczególności, w:</w:t>
      </w:r>
    </w:p>
    <w:p w:rsidR="00307969" w:rsidRPr="002C17C1" w:rsidRDefault="00307969" w:rsidP="002C17C1">
      <w:pPr>
        <w:pStyle w:val="Lista2"/>
        <w:numPr>
          <w:ilvl w:val="0"/>
          <w:numId w:val="1"/>
        </w:numPr>
        <w:tabs>
          <w:tab w:val="left" w:pos="340"/>
          <w:tab w:val="left" w:pos="567"/>
        </w:tabs>
        <w:autoSpaceDE w:val="0"/>
        <w:autoSpaceDN w:val="0"/>
        <w:spacing w:after="120" w:line="280" w:lineRule="exact"/>
        <w:ind w:left="0" w:firstLine="0"/>
        <w:rPr>
          <w:rFonts w:ascii="Times New Roman" w:hAnsi="Times New Roman" w:cs="Times New Roman"/>
          <w:bCs/>
          <w:spacing w:val="-8"/>
          <w:sz w:val="22"/>
          <w:szCs w:val="22"/>
          <w:lang w:val="pl-PL"/>
        </w:rPr>
      </w:pPr>
      <w:r w:rsidRPr="002C17C1">
        <w:rPr>
          <w:rFonts w:ascii="Times New Roman" w:hAnsi="Times New Roman" w:cs="Times New Roman"/>
          <w:bCs/>
          <w:spacing w:val="-8"/>
          <w:sz w:val="22"/>
          <w:szCs w:val="22"/>
          <w:lang w:val="pl-PL"/>
        </w:rPr>
        <w:t>ustawie z dnia 17 maja 1989 r. – Prawo geodezyjne i kartograficzne</w:t>
      </w:r>
      <w:r w:rsidR="00A10A6D" w:rsidRPr="002C17C1">
        <w:rPr>
          <w:rFonts w:ascii="Times New Roman" w:hAnsi="Times New Roman" w:cs="Times New Roman"/>
          <w:bCs/>
          <w:spacing w:val="-8"/>
          <w:sz w:val="22"/>
          <w:szCs w:val="22"/>
          <w:lang w:val="pl-PL"/>
        </w:rPr>
        <w:t>;</w:t>
      </w:r>
    </w:p>
    <w:p w:rsidR="00307969" w:rsidRPr="002C17C1" w:rsidRDefault="00307969" w:rsidP="002C17C1">
      <w:pPr>
        <w:pStyle w:val="Lista2"/>
        <w:numPr>
          <w:ilvl w:val="0"/>
          <w:numId w:val="1"/>
        </w:numPr>
        <w:tabs>
          <w:tab w:val="left" w:pos="340"/>
          <w:tab w:val="left" w:pos="567"/>
        </w:tabs>
        <w:autoSpaceDE w:val="0"/>
        <w:autoSpaceDN w:val="0"/>
        <w:spacing w:after="120" w:line="280" w:lineRule="exact"/>
        <w:ind w:left="0" w:firstLine="0"/>
        <w:rPr>
          <w:rStyle w:val="h2"/>
          <w:rFonts w:ascii="Times New Roman" w:hAnsi="Times New Roman"/>
          <w:bCs/>
          <w:spacing w:val="-8"/>
          <w:sz w:val="22"/>
          <w:szCs w:val="22"/>
          <w:lang w:val="pl-PL"/>
        </w:rPr>
      </w:pPr>
      <w:r w:rsidRPr="002C17C1">
        <w:rPr>
          <w:rStyle w:val="h2"/>
          <w:rFonts w:ascii="Times New Roman" w:hAnsi="Times New Roman"/>
          <w:sz w:val="22"/>
          <w:szCs w:val="22"/>
          <w:lang w:val="pl-PL"/>
        </w:rPr>
        <w:t>ustawie z dnia 5 czerwca 2014 r. o zmianie ustawy – Prawo geodezyjne i kartograficzne oraz ustawy o postępowaniu egzekucyjnym w administracji</w:t>
      </w:r>
      <w:r w:rsidR="00A10A6D" w:rsidRPr="002C17C1">
        <w:rPr>
          <w:rStyle w:val="h2"/>
          <w:rFonts w:ascii="Times New Roman" w:hAnsi="Times New Roman"/>
          <w:sz w:val="22"/>
          <w:szCs w:val="22"/>
          <w:lang w:val="pl-PL"/>
        </w:rPr>
        <w:t>;</w:t>
      </w:r>
    </w:p>
    <w:p w:rsidR="00307969" w:rsidRPr="002C17C1" w:rsidRDefault="00307969" w:rsidP="002C17C1">
      <w:pPr>
        <w:pStyle w:val="Lista2"/>
        <w:numPr>
          <w:ilvl w:val="0"/>
          <w:numId w:val="1"/>
        </w:numPr>
        <w:tabs>
          <w:tab w:val="left" w:pos="340"/>
          <w:tab w:val="left" w:pos="567"/>
        </w:tabs>
        <w:autoSpaceDE w:val="0"/>
        <w:autoSpaceDN w:val="0"/>
        <w:spacing w:after="120" w:line="280" w:lineRule="exact"/>
        <w:ind w:left="0" w:firstLine="0"/>
        <w:rPr>
          <w:rFonts w:ascii="Times New Roman" w:hAnsi="Times New Roman" w:cs="Times New Roman"/>
          <w:bCs/>
          <w:spacing w:val="-8"/>
          <w:sz w:val="22"/>
          <w:szCs w:val="22"/>
          <w:lang w:val="pl-PL"/>
        </w:rPr>
      </w:pPr>
      <w:r w:rsidRPr="002C17C1">
        <w:rPr>
          <w:rFonts w:ascii="Times New Roman" w:hAnsi="Times New Roman" w:cs="Times New Roman"/>
          <w:bCs/>
          <w:spacing w:val="-8"/>
          <w:sz w:val="22"/>
          <w:szCs w:val="22"/>
          <w:lang w:val="pl-PL"/>
        </w:rPr>
        <w:t>ustawie z dnia 17 lutego 2005 r. o informatyzacji działalności podmiotów realizujących zadania publiczne</w:t>
      </w:r>
      <w:r w:rsidR="00A10A6D" w:rsidRPr="002C17C1">
        <w:rPr>
          <w:rFonts w:ascii="Times New Roman" w:hAnsi="Times New Roman" w:cs="Times New Roman"/>
          <w:bCs/>
          <w:spacing w:val="-8"/>
          <w:sz w:val="22"/>
          <w:szCs w:val="22"/>
          <w:lang w:val="pl-PL"/>
        </w:rPr>
        <w:t>;</w:t>
      </w:r>
    </w:p>
    <w:p w:rsidR="00307969" w:rsidRPr="002C17C1" w:rsidRDefault="00307969" w:rsidP="002C17C1">
      <w:pPr>
        <w:pStyle w:val="Lista2"/>
        <w:numPr>
          <w:ilvl w:val="0"/>
          <w:numId w:val="1"/>
        </w:numPr>
        <w:tabs>
          <w:tab w:val="left" w:pos="340"/>
          <w:tab w:val="left" w:pos="567"/>
        </w:tabs>
        <w:autoSpaceDE w:val="0"/>
        <w:autoSpaceDN w:val="0"/>
        <w:spacing w:after="120" w:line="280" w:lineRule="exact"/>
        <w:ind w:left="0" w:firstLine="0"/>
        <w:rPr>
          <w:rFonts w:ascii="Times New Roman" w:hAnsi="Times New Roman" w:cs="Times New Roman"/>
          <w:bCs/>
          <w:spacing w:val="-8"/>
          <w:sz w:val="22"/>
          <w:szCs w:val="22"/>
          <w:lang w:val="pl-PL"/>
        </w:rPr>
      </w:pPr>
      <w:r w:rsidRPr="002C17C1">
        <w:rPr>
          <w:rFonts w:ascii="Times New Roman" w:hAnsi="Times New Roman" w:cs="Times New Roman"/>
          <w:bCs/>
          <w:spacing w:val="-8"/>
          <w:sz w:val="22"/>
          <w:szCs w:val="22"/>
          <w:lang w:val="pl-PL"/>
        </w:rPr>
        <w:t>ustawie z dnia 4 marca 2010 r. o infrastrukturze informacji przestrzennej</w:t>
      </w:r>
      <w:r w:rsidR="00A10A6D" w:rsidRPr="002C17C1">
        <w:rPr>
          <w:rFonts w:ascii="Times New Roman" w:hAnsi="Times New Roman" w:cs="Times New Roman"/>
          <w:bCs/>
          <w:spacing w:val="-8"/>
          <w:sz w:val="22"/>
          <w:szCs w:val="22"/>
          <w:lang w:val="pl-PL"/>
        </w:rPr>
        <w:t>;</w:t>
      </w:r>
    </w:p>
    <w:p w:rsidR="00307969" w:rsidRPr="002C17C1" w:rsidRDefault="00307969" w:rsidP="002C17C1">
      <w:pPr>
        <w:pStyle w:val="Lista2"/>
        <w:numPr>
          <w:ilvl w:val="0"/>
          <w:numId w:val="1"/>
        </w:numPr>
        <w:tabs>
          <w:tab w:val="left" w:pos="340"/>
          <w:tab w:val="left" w:pos="567"/>
        </w:tabs>
        <w:autoSpaceDE w:val="0"/>
        <w:autoSpaceDN w:val="0"/>
        <w:spacing w:after="120" w:line="280" w:lineRule="exact"/>
        <w:ind w:left="0" w:firstLine="0"/>
        <w:rPr>
          <w:rFonts w:ascii="Times New Roman" w:hAnsi="Times New Roman" w:cs="Times New Roman"/>
          <w:spacing w:val="-8"/>
          <w:sz w:val="22"/>
          <w:szCs w:val="22"/>
          <w:lang w:val="pl-PL"/>
        </w:rPr>
      </w:pPr>
      <w:r w:rsidRPr="002C17C1">
        <w:rPr>
          <w:rFonts w:ascii="Times New Roman" w:hAnsi="Times New Roman" w:cs="Times New Roman"/>
          <w:spacing w:val="-8"/>
          <w:sz w:val="22"/>
          <w:szCs w:val="22"/>
          <w:lang w:val="pl-PL"/>
        </w:rPr>
        <w:t>rozporządzeniu Rady Ministrów z dnia 15 października 2012 r. w sprawie państwowego systemu odniesień przestrzennych</w:t>
      </w:r>
      <w:r w:rsidRPr="002C17C1">
        <w:rPr>
          <w:rFonts w:ascii="Times New Roman" w:hAnsi="Times New Roman" w:cs="Times New Roman"/>
          <w:bCs/>
          <w:spacing w:val="-8"/>
          <w:sz w:val="22"/>
          <w:szCs w:val="22"/>
          <w:lang w:val="pl-PL"/>
        </w:rPr>
        <w:t>;</w:t>
      </w:r>
    </w:p>
    <w:p w:rsidR="00307969" w:rsidRPr="002C17C1" w:rsidRDefault="00307969" w:rsidP="002C17C1">
      <w:pPr>
        <w:pStyle w:val="Lista2"/>
        <w:numPr>
          <w:ilvl w:val="0"/>
          <w:numId w:val="1"/>
        </w:numPr>
        <w:tabs>
          <w:tab w:val="left" w:pos="340"/>
          <w:tab w:val="left" w:pos="567"/>
        </w:tabs>
        <w:autoSpaceDE w:val="0"/>
        <w:autoSpaceDN w:val="0"/>
        <w:spacing w:after="120" w:line="280" w:lineRule="exact"/>
        <w:ind w:left="0" w:firstLine="0"/>
        <w:rPr>
          <w:rFonts w:ascii="Times New Roman" w:hAnsi="Times New Roman" w:cs="Times New Roman"/>
          <w:spacing w:val="-8"/>
          <w:sz w:val="22"/>
          <w:szCs w:val="22"/>
          <w:lang w:val="pl-PL"/>
        </w:rPr>
      </w:pPr>
      <w:r w:rsidRPr="002C17C1">
        <w:rPr>
          <w:rFonts w:ascii="Times New Roman" w:hAnsi="Times New Roman" w:cs="Times New Roman"/>
          <w:spacing w:val="-8"/>
          <w:sz w:val="22"/>
          <w:szCs w:val="22"/>
          <w:lang w:val="pl-PL"/>
        </w:rPr>
        <w:t>rozporządzeniu Ministra Administracji i Cyfryzacji z dnia 14 lutego 2012 r. w sprawie osnów geodezyjnych, grawimetrycznych i magnetycznych</w:t>
      </w:r>
      <w:r w:rsidRPr="002C17C1">
        <w:rPr>
          <w:rFonts w:ascii="Times New Roman" w:hAnsi="Times New Roman" w:cs="Times New Roman"/>
          <w:bCs/>
          <w:spacing w:val="-8"/>
          <w:sz w:val="22"/>
          <w:szCs w:val="22"/>
          <w:lang w:val="pl-PL"/>
        </w:rPr>
        <w:t>;</w:t>
      </w:r>
      <w:r w:rsidRPr="002C17C1">
        <w:rPr>
          <w:rFonts w:ascii="Times New Roman" w:hAnsi="Times New Roman" w:cs="Times New Roman"/>
          <w:spacing w:val="-8"/>
          <w:sz w:val="22"/>
          <w:szCs w:val="22"/>
          <w:lang w:val="pl-PL"/>
        </w:rPr>
        <w:t xml:space="preserve"> </w:t>
      </w:r>
    </w:p>
    <w:p w:rsidR="00307969" w:rsidRPr="002C17C1" w:rsidRDefault="00307969" w:rsidP="002C17C1">
      <w:pPr>
        <w:pStyle w:val="Lista2"/>
        <w:numPr>
          <w:ilvl w:val="0"/>
          <w:numId w:val="1"/>
        </w:numPr>
        <w:tabs>
          <w:tab w:val="left" w:pos="340"/>
          <w:tab w:val="left" w:pos="567"/>
        </w:tabs>
        <w:autoSpaceDE w:val="0"/>
        <w:autoSpaceDN w:val="0"/>
        <w:spacing w:after="120" w:line="280" w:lineRule="exact"/>
        <w:ind w:left="0" w:firstLine="0"/>
        <w:rPr>
          <w:rFonts w:ascii="Times New Roman" w:hAnsi="Times New Roman" w:cs="Times New Roman"/>
          <w:spacing w:val="-8"/>
          <w:sz w:val="22"/>
          <w:szCs w:val="22"/>
          <w:lang w:val="pl-PL"/>
        </w:rPr>
      </w:pPr>
      <w:r w:rsidRPr="002C17C1">
        <w:rPr>
          <w:rFonts w:ascii="Times New Roman" w:hAnsi="Times New Roman" w:cs="Times New Roman"/>
          <w:spacing w:val="-8"/>
          <w:sz w:val="22"/>
          <w:szCs w:val="22"/>
          <w:lang w:val="pl-PL"/>
        </w:rPr>
        <w:t>r</w:t>
      </w:r>
      <w:r w:rsidRPr="002C17C1">
        <w:rPr>
          <w:rFonts w:ascii="Times New Roman" w:hAnsi="Times New Roman" w:cs="Times New Roman"/>
          <w:bCs/>
          <w:spacing w:val="-8"/>
          <w:sz w:val="22"/>
          <w:szCs w:val="22"/>
          <w:lang w:val="pl-PL"/>
        </w:rPr>
        <w:t>ozporządzeniu Ministra Administracji i Cyfryzacji z dnia 5 września 2013 r. w sprawie organizacji i trybu prowadzenia państwowego zasobu geodezyjnego i kartograficznego;</w:t>
      </w:r>
    </w:p>
    <w:p w:rsidR="00307969" w:rsidRPr="002C17C1" w:rsidRDefault="00307969" w:rsidP="002C17C1">
      <w:pPr>
        <w:pStyle w:val="Lista2"/>
        <w:numPr>
          <w:ilvl w:val="0"/>
          <w:numId w:val="1"/>
        </w:numPr>
        <w:tabs>
          <w:tab w:val="left" w:pos="340"/>
          <w:tab w:val="left" w:pos="567"/>
        </w:tabs>
        <w:autoSpaceDE w:val="0"/>
        <w:autoSpaceDN w:val="0"/>
        <w:spacing w:after="120" w:line="280" w:lineRule="exact"/>
        <w:ind w:left="0" w:firstLine="0"/>
        <w:rPr>
          <w:rFonts w:ascii="Times New Roman" w:hAnsi="Times New Roman" w:cs="Times New Roman"/>
          <w:spacing w:val="-8"/>
          <w:sz w:val="22"/>
          <w:szCs w:val="22"/>
          <w:lang w:val="pl-PL"/>
        </w:rPr>
      </w:pPr>
      <w:r w:rsidRPr="002C17C1">
        <w:rPr>
          <w:rFonts w:ascii="Times New Roman" w:hAnsi="Times New Roman" w:cs="Times New Roman"/>
          <w:spacing w:val="-8"/>
          <w:sz w:val="22"/>
          <w:szCs w:val="22"/>
          <w:lang w:val="pl-PL"/>
        </w:rPr>
        <w:t>rozporządzeniu Ministra Spraw Wewnętrznych i Administracji z dnia 9 listopada 2011 r. w sprawie standardów technicznych wykonywania geodezyjnych pomiarów sytuacyjnych i wysokościowych oraz opracowywania i przekazywania wyników tych pomiarów do państwowego zasobu geodezyjnego i kartograficznego, zwanym dalej rozporządzeniem w sprawie standardów;</w:t>
      </w:r>
    </w:p>
    <w:p w:rsidR="00307969" w:rsidRPr="002C17C1" w:rsidRDefault="00307969" w:rsidP="002C17C1">
      <w:pPr>
        <w:pStyle w:val="Lista2"/>
        <w:numPr>
          <w:ilvl w:val="0"/>
          <w:numId w:val="1"/>
        </w:numPr>
        <w:tabs>
          <w:tab w:val="left" w:pos="340"/>
          <w:tab w:val="left" w:pos="567"/>
        </w:tabs>
        <w:autoSpaceDE w:val="0"/>
        <w:autoSpaceDN w:val="0"/>
        <w:spacing w:after="120" w:line="280" w:lineRule="exact"/>
        <w:ind w:left="0" w:firstLine="0"/>
        <w:rPr>
          <w:rFonts w:ascii="Times New Roman" w:hAnsi="Times New Roman" w:cs="Times New Roman"/>
          <w:spacing w:val="-8"/>
          <w:sz w:val="22"/>
          <w:szCs w:val="22"/>
          <w:lang w:val="pl-PL"/>
        </w:rPr>
      </w:pPr>
      <w:r w:rsidRPr="002C17C1">
        <w:rPr>
          <w:rFonts w:ascii="Times New Roman" w:hAnsi="Times New Roman" w:cs="Times New Roman"/>
          <w:spacing w:val="-8"/>
          <w:sz w:val="22"/>
          <w:szCs w:val="22"/>
          <w:lang w:val="pl-PL"/>
        </w:rPr>
        <w:t>rozporządzeniu Ministra Rozwoju Regionalnego i Budownictwa z dnia 29 marca 2001 r. w sprawie ewidencji gruntów i budynków;</w:t>
      </w:r>
    </w:p>
    <w:p w:rsidR="005B5B5F" w:rsidRPr="002C17C1" w:rsidRDefault="00307969" w:rsidP="002C17C1">
      <w:pPr>
        <w:pStyle w:val="Lista2"/>
        <w:numPr>
          <w:ilvl w:val="0"/>
          <w:numId w:val="1"/>
        </w:numPr>
        <w:tabs>
          <w:tab w:val="left" w:pos="340"/>
          <w:tab w:val="left" w:pos="567"/>
        </w:tabs>
        <w:autoSpaceDE w:val="0"/>
        <w:autoSpaceDN w:val="0"/>
        <w:spacing w:after="120" w:line="280" w:lineRule="exact"/>
        <w:ind w:left="0" w:firstLine="0"/>
        <w:rPr>
          <w:rFonts w:ascii="Times New Roman" w:hAnsi="Times New Roman" w:cs="Times New Roman"/>
          <w:spacing w:val="-8"/>
          <w:sz w:val="22"/>
          <w:szCs w:val="22"/>
          <w:lang w:val="pl-PL"/>
        </w:rPr>
      </w:pPr>
      <w:r w:rsidRPr="002C17C1">
        <w:rPr>
          <w:rFonts w:ascii="Times New Roman" w:hAnsi="Times New Roman" w:cs="Times New Roman"/>
          <w:spacing w:val="-8"/>
          <w:sz w:val="22"/>
          <w:szCs w:val="22"/>
          <w:lang w:val="pl-PL"/>
        </w:rPr>
        <w:t>rozporządzeniu Ministra Administracji i Cyfryzacji z dnia 9 stycznia 2012 r. w sprawie ewidencji miejscowości, ulic i adresów;</w:t>
      </w:r>
    </w:p>
    <w:p w:rsidR="00307969" w:rsidRPr="002C17C1" w:rsidRDefault="00307969" w:rsidP="002C17C1">
      <w:pPr>
        <w:pStyle w:val="Lista2"/>
        <w:numPr>
          <w:ilvl w:val="0"/>
          <w:numId w:val="1"/>
        </w:numPr>
        <w:tabs>
          <w:tab w:val="left" w:pos="340"/>
          <w:tab w:val="left" w:pos="567"/>
        </w:tabs>
        <w:autoSpaceDE w:val="0"/>
        <w:autoSpaceDN w:val="0"/>
        <w:spacing w:after="120" w:line="280" w:lineRule="exact"/>
        <w:ind w:left="0" w:firstLine="0"/>
        <w:rPr>
          <w:rFonts w:ascii="Times New Roman" w:hAnsi="Times New Roman" w:cs="Times New Roman"/>
          <w:spacing w:val="-8"/>
          <w:sz w:val="22"/>
          <w:szCs w:val="22"/>
          <w:lang w:val="pl-PL"/>
        </w:rPr>
      </w:pPr>
      <w:r w:rsidRPr="002C17C1">
        <w:rPr>
          <w:rFonts w:ascii="Times New Roman" w:hAnsi="Times New Roman" w:cs="Times New Roman"/>
          <w:spacing w:val="-8"/>
          <w:sz w:val="22"/>
          <w:szCs w:val="22"/>
          <w:lang w:val="pl-PL"/>
        </w:rPr>
        <w:lastRenderedPageBreak/>
        <w:t>rozporządzeniu Rady Ministrów z dnia 12 kwietnia 2012 r. w sprawie Krajowych Ram Interoperacyjności, minimalnych wymagań dla rejestrów publicznych i wymiany informacji w postaci elektronicznej oraz minimalnych wymagań dla systemów teleinformatycznych;</w:t>
      </w:r>
    </w:p>
    <w:p w:rsidR="00307969" w:rsidRPr="002C17C1" w:rsidRDefault="00307969" w:rsidP="002C17C1">
      <w:pPr>
        <w:pStyle w:val="Lista2"/>
        <w:numPr>
          <w:ilvl w:val="0"/>
          <w:numId w:val="1"/>
        </w:numPr>
        <w:tabs>
          <w:tab w:val="left" w:pos="340"/>
          <w:tab w:val="left" w:pos="567"/>
        </w:tabs>
        <w:autoSpaceDE w:val="0"/>
        <w:autoSpaceDN w:val="0"/>
        <w:spacing w:after="120" w:line="280" w:lineRule="exact"/>
        <w:ind w:left="0" w:firstLine="0"/>
        <w:rPr>
          <w:rFonts w:ascii="Times New Roman" w:hAnsi="Times New Roman" w:cs="Times New Roman"/>
          <w:spacing w:val="-8"/>
          <w:sz w:val="22"/>
          <w:szCs w:val="22"/>
          <w:lang w:val="pl-PL"/>
        </w:rPr>
      </w:pPr>
      <w:r w:rsidRPr="002C17C1">
        <w:rPr>
          <w:rFonts w:ascii="Times New Roman" w:hAnsi="Times New Roman" w:cs="Times New Roman"/>
          <w:spacing w:val="-8"/>
          <w:sz w:val="22"/>
          <w:szCs w:val="22"/>
          <w:lang w:val="pl-PL"/>
        </w:rPr>
        <w:t>rozporządzeniu Ministra Administracji i Cyfryzacji z dnia 2 listopada 2015 r. w sprawie bazy danych obiektów topograficznych oraz mapy zasadniczej;</w:t>
      </w:r>
    </w:p>
    <w:p w:rsidR="00307969" w:rsidRPr="002C17C1" w:rsidRDefault="00307969" w:rsidP="002C17C1">
      <w:pPr>
        <w:pStyle w:val="Lista2"/>
        <w:numPr>
          <w:ilvl w:val="0"/>
          <w:numId w:val="1"/>
        </w:numPr>
        <w:tabs>
          <w:tab w:val="left" w:pos="340"/>
          <w:tab w:val="left" w:pos="567"/>
        </w:tabs>
        <w:autoSpaceDE w:val="0"/>
        <w:autoSpaceDN w:val="0"/>
        <w:spacing w:after="120" w:line="280" w:lineRule="exact"/>
        <w:ind w:left="0" w:firstLine="0"/>
        <w:rPr>
          <w:rFonts w:ascii="Times New Roman" w:hAnsi="Times New Roman" w:cs="Times New Roman"/>
          <w:spacing w:val="-8"/>
          <w:sz w:val="22"/>
          <w:szCs w:val="22"/>
          <w:lang w:val="pl-PL"/>
        </w:rPr>
      </w:pPr>
      <w:r w:rsidRPr="002C17C1">
        <w:rPr>
          <w:rFonts w:ascii="Times New Roman" w:hAnsi="Times New Roman" w:cs="Times New Roman"/>
          <w:spacing w:val="-8"/>
          <w:sz w:val="22"/>
          <w:szCs w:val="22"/>
          <w:lang w:val="pl-PL"/>
        </w:rPr>
        <w:t>rozporządzeniu Ministra Administracji i Cyfryzacji z dnia 21 października 2015 r. w sprawie powiatowej bazy GESUT i krajowej bazy GESUT</w:t>
      </w:r>
      <w:r w:rsidR="00A10A6D" w:rsidRPr="002C17C1">
        <w:rPr>
          <w:rFonts w:ascii="Times New Roman" w:hAnsi="Times New Roman" w:cs="Times New Roman"/>
          <w:spacing w:val="-8"/>
          <w:sz w:val="22"/>
          <w:szCs w:val="22"/>
          <w:lang w:val="pl-PL"/>
        </w:rPr>
        <w:t>.</w:t>
      </w:r>
    </w:p>
    <w:p w:rsidR="00307969" w:rsidRPr="002C17C1" w:rsidRDefault="00307969" w:rsidP="002C17C1">
      <w:pPr>
        <w:pStyle w:val="Lista2"/>
        <w:numPr>
          <w:ilvl w:val="0"/>
          <w:numId w:val="2"/>
        </w:numPr>
        <w:tabs>
          <w:tab w:val="left" w:pos="567"/>
        </w:tabs>
        <w:autoSpaceDE w:val="0"/>
        <w:autoSpaceDN w:val="0"/>
        <w:spacing w:after="120" w:line="280" w:lineRule="exact"/>
        <w:ind w:left="0" w:firstLine="0"/>
        <w:rPr>
          <w:rFonts w:ascii="Times New Roman" w:hAnsi="Times New Roman" w:cs="Times New Roman"/>
          <w:spacing w:val="-8"/>
          <w:sz w:val="22"/>
          <w:szCs w:val="22"/>
          <w:lang w:val="pl-PL"/>
        </w:rPr>
      </w:pPr>
      <w:r w:rsidRPr="002C17C1">
        <w:rPr>
          <w:rFonts w:ascii="Times New Roman" w:hAnsi="Times New Roman" w:cs="Times New Roman"/>
          <w:sz w:val="22"/>
          <w:szCs w:val="22"/>
          <w:lang w:val="pl-PL"/>
        </w:rPr>
        <w:t>Podczas realizacji przedmiotu zamówienia Wykonawcę obowiązywać będą przepisy aktów prawnych, które wejdą w życie w okresie realizacji przedmiotu zamówienia, nie później jednak niż 30 dni przed zakończeniem realizacji zadań objętych tym zamówieniem.</w:t>
      </w:r>
    </w:p>
    <w:p w:rsidR="005A5D70" w:rsidRPr="002C17C1" w:rsidRDefault="005A5D70" w:rsidP="002C17C1">
      <w:pPr>
        <w:pStyle w:val="Lista2"/>
        <w:tabs>
          <w:tab w:val="clear" w:pos="360"/>
          <w:tab w:val="left" w:pos="567"/>
        </w:tabs>
        <w:autoSpaceDE w:val="0"/>
        <w:autoSpaceDN w:val="0"/>
        <w:spacing w:after="120" w:line="280" w:lineRule="exact"/>
        <w:ind w:left="0" w:firstLine="0"/>
        <w:rPr>
          <w:rFonts w:ascii="Times New Roman" w:hAnsi="Times New Roman" w:cs="Times New Roman"/>
          <w:spacing w:val="-8"/>
          <w:sz w:val="22"/>
          <w:szCs w:val="22"/>
          <w:lang w:val="pl-PL"/>
        </w:rPr>
      </w:pPr>
    </w:p>
    <w:p w:rsidR="00307969" w:rsidRDefault="00307969" w:rsidP="002C17C1">
      <w:pPr>
        <w:pStyle w:val="Akapitzlist1"/>
        <w:numPr>
          <w:ilvl w:val="0"/>
          <w:numId w:val="14"/>
        </w:numPr>
        <w:tabs>
          <w:tab w:val="left" w:pos="567"/>
        </w:tabs>
        <w:spacing w:before="120" w:after="120" w:line="280" w:lineRule="exact"/>
        <w:ind w:left="0" w:firstLine="284"/>
        <w:contextualSpacing w:val="0"/>
        <w:jc w:val="both"/>
        <w:rPr>
          <w:rFonts w:ascii="Times New Roman" w:hAnsi="Times New Roman"/>
          <w:b/>
          <w:spacing w:val="-8"/>
        </w:rPr>
      </w:pPr>
      <w:r w:rsidRPr="002C17C1">
        <w:rPr>
          <w:rFonts w:ascii="Times New Roman" w:hAnsi="Times New Roman"/>
          <w:b/>
          <w:spacing w:val="-8"/>
        </w:rPr>
        <w:t>WARUNKI REALIZACJI PRZEDMIOTU ZAMÓWIENIA</w:t>
      </w:r>
    </w:p>
    <w:p w:rsidR="009F41F6" w:rsidRPr="002C17C1" w:rsidRDefault="009F41F6" w:rsidP="009F41F6">
      <w:pPr>
        <w:pStyle w:val="Akapitzlist1"/>
        <w:tabs>
          <w:tab w:val="left" w:pos="567"/>
        </w:tabs>
        <w:spacing w:before="120" w:after="120" w:line="280" w:lineRule="exact"/>
        <w:ind w:left="284"/>
        <w:contextualSpacing w:val="0"/>
        <w:jc w:val="both"/>
        <w:rPr>
          <w:rFonts w:ascii="Times New Roman" w:hAnsi="Times New Roman"/>
          <w:b/>
          <w:spacing w:val="-8"/>
        </w:rPr>
      </w:pPr>
    </w:p>
    <w:p w:rsidR="00307969" w:rsidRPr="002C17C1" w:rsidRDefault="00307969" w:rsidP="00B04859">
      <w:pPr>
        <w:pStyle w:val="Akapitzlist1"/>
        <w:numPr>
          <w:ilvl w:val="0"/>
          <w:numId w:val="5"/>
        </w:numPr>
        <w:tabs>
          <w:tab w:val="left" w:pos="284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  <w:b/>
        </w:rPr>
      </w:pPr>
      <w:r w:rsidRPr="002C17C1">
        <w:rPr>
          <w:rFonts w:ascii="Times New Roman" w:hAnsi="Times New Roman"/>
          <w:b/>
        </w:rPr>
        <w:t xml:space="preserve">Informacje podstawowe </w:t>
      </w:r>
    </w:p>
    <w:p w:rsidR="000D2E8C" w:rsidRPr="002C17C1" w:rsidRDefault="00A52991" w:rsidP="002C17C1">
      <w:pPr>
        <w:pStyle w:val="Akapitzlist1"/>
        <w:tabs>
          <w:tab w:val="left" w:pos="567"/>
        </w:tabs>
        <w:spacing w:before="120" w:after="120" w:line="280" w:lineRule="exact"/>
        <w:ind w:left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1.1</w:t>
      </w:r>
      <w:r w:rsidRPr="002C17C1">
        <w:rPr>
          <w:rFonts w:ascii="Times New Roman" w:hAnsi="Times New Roman"/>
        </w:rPr>
        <w:tab/>
      </w:r>
      <w:r w:rsidR="000D2E8C" w:rsidRPr="002C17C1">
        <w:rPr>
          <w:rFonts w:ascii="Times New Roman" w:hAnsi="Times New Roman"/>
        </w:rPr>
        <w:t>Numeryczne dane graficzne prowadzone są w państwowym systemie odniesień przestrzennych płaskich PL 2000 strefa 6 (18</w:t>
      </w:r>
      <w:r w:rsidR="000D2E8C" w:rsidRPr="002C17C1">
        <w:rPr>
          <w:rFonts w:ascii="Times New Roman" w:hAnsi="Times New Roman"/>
          <w:bCs/>
          <w:vertAlign w:val="superscript"/>
        </w:rPr>
        <w:t>o</w:t>
      </w:r>
      <w:r w:rsidR="000D2E8C" w:rsidRPr="002C17C1">
        <w:rPr>
          <w:rFonts w:ascii="Times New Roman" w:hAnsi="Times New Roman"/>
          <w:bCs/>
        </w:rPr>
        <w:t>)</w:t>
      </w:r>
      <w:r w:rsidR="001613DB" w:rsidRPr="002C17C1">
        <w:rPr>
          <w:rFonts w:ascii="Times New Roman" w:hAnsi="Times New Roman"/>
          <w:bCs/>
        </w:rPr>
        <w:t xml:space="preserve"> w bazach danych opensource SQL Firebird 3.0.</w:t>
      </w:r>
    </w:p>
    <w:p w:rsidR="00B81EC9" w:rsidRPr="002C17C1" w:rsidRDefault="00195E33" w:rsidP="002C17C1">
      <w:pPr>
        <w:pStyle w:val="Akapitzlist1"/>
        <w:tabs>
          <w:tab w:val="left" w:pos="567"/>
        </w:tabs>
        <w:spacing w:before="120" w:after="120" w:line="280" w:lineRule="exact"/>
        <w:ind w:left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1.2</w:t>
      </w:r>
      <w:r w:rsidRPr="002C17C1">
        <w:rPr>
          <w:rFonts w:ascii="Times New Roman" w:hAnsi="Times New Roman"/>
        </w:rPr>
        <w:tab/>
      </w:r>
      <w:r w:rsidR="00B81EC9" w:rsidRPr="002C17C1">
        <w:rPr>
          <w:rFonts w:ascii="Times New Roman" w:hAnsi="Times New Roman"/>
        </w:rPr>
        <w:t>Zamawiający prowadzi powiatową część państwowego zasobu geodezyjnego i kartograficznego przy użyciu następującego oprogramowania dziedzinowego:</w:t>
      </w:r>
    </w:p>
    <w:p w:rsidR="00B81EC9" w:rsidRPr="002C17C1" w:rsidRDefault="00B81EC9" w:rsidP="002C17C1">
      <w:pPr>
        <w:pStyle w:val="Akapitzlist1"/>
        <w:numPr>
          <w:ilvl w:val="0"/>
          <w:numId w:val="4"/>
        </w:numPr>
        <w:tabs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EWMAPA FB v.12.2</w:t>
      </w:r>
      <w:r w:rsidR="0043371C" w:rsidRPr="002C17C1">
        <w:rPr>
          <w:rFonts w:ascii="Times New Roman" w:hAnsi="Times New Roman"/>
        </w:rPr>
        <w:t>9</w:t>
      </w:r>
      <w:r w:rsidRPr="002C17C1">
        <w:rPr>
          <w:rFonts w:ascii="Times New Roman" w:hAnsi="Times New Roman"/>
        </w:rPr>
        <w:t xml:space="preserve"> firmy GEOBID – program służący do zakładania, prowadzenia i edycji geometrycznej części baz danych;</w:t>
      </w:r>
    </w:p>
    <w:p w:rsidR="00B81EC9" w:rsidRPr="002C17C1" w:rsidRDefault="00B81EC9" w:rsidP="002C17C1">
      <w:pPr>
        <w:pStyle w:val="Akapitzlist1"/>
        <w:numPr>
          <w:ilvl w:val="0"/>
          <w:numId w:val="4"/>
        </w:numPr>
        <w:tabs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EWOPIS v.7.</w:t>
      </w:r>
      <w:r w:rsidR="0043371C" w:rsidRPr="002C17C1">
        <w:rPr>
          <w:rFonts w:ascii="Times New Roman" w:hAnsi="Times New Roman"/>
        </w:rPr>
        <w:t>11</w:t>
      </w:r>
      <w:r w:rsidRPr="002C17C1">
        <w:rPr>
          <w:rFonts w:ascii="Times New Roman" w:hAnsi="Times New Roman"/>
        </w:rPr>
        <w:t xml:space="preserve"> firmy GEOBID – program do obsługi części opisowej EGiB;</w:t>
      </w:r>
    </w:p>
    <w:p w:rsidR="00B81EC9" w:rsidRPr="002C17C1" w:rsidRDefault="00B81EC9" w:rsidP="002C17C1">
      <w:pPr>
        <w:pStyle w:val="Akapitzlist1"/>
        <w:numPr>
          <w:ilvl w:val="0"/>
          <w:numId w:val="4"/>
        </w:numPr>
        <w:tabs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BANK OSNÓW v.3.0</w:t>
      </w:r>
      <w:r w:rsidR="00994C29" w:rsidRPr="002C17C1">
        <w:rPr>
          <w:rFonts w:ascii="Times New Roman" w:hAnsi="Times New Roman"/>
        </w:rPr>
        <w:t>6</w:t>
      </w:r>
      <w:r w:rsidRPr="002C17C1">
        <w:rPr>
          <w:rFonts w:ascii="Times New Roman" w:hAnsi="Times New Roman"/>
        </w:rPr>
        <w:t xml:space="preserve"> firmy GEOBID – program do prowadzenia rejestru osnów geodezyjnych;</w:t>
      </w:r>
    </w:p>
    <w:p w:rsidR="00B81EC9" w:rsidRPr="002C17C1" w:rsidRDefault="00B81EC9" w:rsidP="002C17C1">
      <w:pPr>
        <w:pStyle w:val="Akapitzlist1"/>
        <w:numPr>
          <w:ilvl w:val="0"/>
          <w:numId w:val="4"/>
        </w:numPr>
        <w:tabs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OŚRODEK v. 8.5</w:t>
      </w:r>
      <w:r w:rsidR="0043371C" w:rsidRPr="002C17C1">
        <w:rPr>
          <w:rFonts w:ascii="Times New Roman" w:hAnsi="Times New Roman"/>
        </w:rPr>
        <w:t>8</w:t>
      </w:r>
      <w:r w:rsidRPr="002C17C1">
        <w:rPr>
          <w:rFonts w:ascii="Times New Roman" w:hAnsi="Times New Roman"/>
        </w:rPr>
        <w:t xml:space="preserve"> firmy GEOBID – program do prowadzenia PZGiK (obsługa zgłoszeń prac geodezyjnych, udostępnień materiałów i zbiorów danych stanowiących powiatową część państwowego zasobu geodezyjnego i kartograficznego).</w:t>
      </w:r>
    </w:p>
    <w:p w:rsidR="00B81EC9" w:rsidRPr="002C17C1" w:rsidRDefault="00B81EC9" w:rsidP="002C17C1">
      <w:pPr>
        <w:pStyle w:val="Akapitzlist1poziom"/>
        <w:numPr>
          <w:ilvl w:val="0"/>
          <w:numId w:val="0"/>
        </w:numPr>
        <w:tabs>
          <w:tab w:val="left" w:pos="567"/>
        </w:tabs>
        <w:spacing w:after="120" w:line="280" w:lineRule="exact"/>
        <w:jc w:val="both"/>
        <w:rPr>
          <w:rFonts w:ascii="Times New Roman" w:hAnsi="Times New Roman"/>
          <w:sz w:val="22"/>
        </w:rPr>
      </w:pPr>
      <w:r w:rsidRPr="002C17C1">
        <w:rPr>
          <w:rFonts w:ascii="Times New Roman" w:eastAsia="Batang" w:hAnsi="Times New Roman"/>
          <w:bCs/>
          <w:sz w:val="22"/>
        </w:rPr>
        <w:t>Wykonawca może zapoznać się ze szczegółami technicznymi funkcjonującego</w:t>
      </w:r>
      <w:r w:rsidRPr="002C17C1">
        <w:rPr>
          <w:rFonts w:ascii="Times New Roman" w:eastAsia="Batang" w:hAnsi="Times New Roman"/>
          <w:bCs/>
          <w:sz w:val="22"/>
          <w:lang w:val="pl-PL"/>
        </w:rPr>
        <w:t xml:space="preserve"> </w:t>
      </w:r>
      <w:r w:rsidRPr="002C17C1">
        <w:rPr>
          <w:rFonts w:ascii="Times New Roman" w:eastAsia="Batang" w:hAnsi="Times New Roman"/>
          <w:bCs/>
          <w:sz w:val="22"/>
        </w:rPr>
        <w:t xml:space="preserve">oprogramowania, jego modułach i funkcjonalności w siedzibie </w:t>
      </w:r>
      <w:r w:rsidRPr="002C17C1">
        <w:rPr>
          <w:rFonts w:ascii="Times New Roman" w:eastAsia="Batang" w:hAnsi="Times New Roman"/>
          <w:bCs/>
          <w:sz w:val="22"/>
          <w:lang w:val="pl-PL"/>
        </w:rPr>
        <w:t xml:space="preserve">Zamawiającego </w:t>
      </w:r>
      <w:r w:rsidRPr="002C17C1">
        <w:rPr>
          <w:rFonts w:ascii="Times New Roman" w:eastAsia="Batang" w:hAnsi="Times New Roman"/>
          <w:bCs/>
          <w:sz w:val="22"/>
        </w:rPr>
        <w:t>oraz na stronie internetowej firmy G</w:t>
      </w:r>
      <w:r w:rsidRPr="002C17C1">
        <w:rPr>
          <w:rFonts w:ascii="Times New Roman" w:eastAsia="Batang" w:hAnsi="Times New Roman"/>
          <w:bCs/>
          <w:sz w:val="22"/>
          <w:lang w:val="pl-PL"/>
        </w:rPr>
        <w:t>EOBID</w:t>
      </w:r>
      <w:r w:rsidRPr="002C17C1">
        <w:rPr>
          <w:rFonts w:ascii="Times New Roman" w:eastAsia="Batang" w:hAnsi="Times New Roman"/>
          <w:bCs/>
          <w:sz w:val="22"/>
        </w:rPr>
        <w:t xml:space="preserve"> - </w:t>
      </w:r>
      <w:hyperlink r:id="rId8" w:history="1">
        <w:r w:rsidRPr="002C17C1">
          <w:rPr>
            <w:rStyle w:val="Hipercze"/>
            <w:rFonts w:ascii="Times New Roman" w:eastAsia="Batang" w:hAnsi="Times New Roman"/>
            <w:bCs/>
            <w:sz w:val="22"/>
          </w:rPr>
          <w:t>www.geobid.pl</w:t>
        </w:r>
      </w:hyperlink>
    </w:p>
    <w:p w:rsidR="00195E33" w:rsidRPr="002C17C1" w:rsidRDefault="00FB0AC1" w:rsidP="002C17C1">
      <w:pPr>
        <w:pStyle w:val="Akapitzlist1"/>
        <w:numPr>
          <w:ilvl w:val="1"/>
          <w:numId w:val="20"/>
        </w:numPr>
        <w:tabs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W obszarze opracowania przyjętych jest do PZGiK ok</w:t>
      </w:r>
      <w:r w:rsidR="00760D21" w:rsidRPr="002C17C1">
        <w:rPr>
          <w:rFonts w:ascii="Times New Roman" w:hAnsi="Times New Roman"/>
        </w:rPr>
        <w:t>.</w:t>
      </w:r>
      <w:r w:rsidRPr="002C17C1">
        <w:rPr>
          <w:rFonts w:ascii="Times New Roman" w:hAnsi="Times New Roman"/>
        </w:rPr>
        <w:t xml:space="preserve"> 3 600 operatów </w:t>
      </w:r>
      <w:r w:rsidR="007C4465" w:rsidRPr="002C17C1">
        <w:rPr>
          <w:rFonts w:ascii="Times New Roman" w:hAnsi="Times New Roman"/>
        </w:rPr>
        <w:t xml:space="preserve">technicznych </w:t>
      </w:r>
      <w:r w:rsidRPr="002C17C1">
        <w:rPr>
          <w:rFonts w:ascii="Times New Roman" w:hAnsi="Times New Roman"/>
        </w:rPr>
        <w:t xml:space="preserve">z zakresu baz danych BDOT i GESUT. </w:t>
      </w:r>
      <w:r w:rsidR="00195B50" w:rsidRPr="002C17C1">
        <w:rPr>
          <w:rFonts w:ascii="Times New Roman" w:hAnsi="Times New Roman"/>
        </w:rPr>
        <w:t>Połowa</w:t>
      </w:r>
      <w:r w:rsidR="00A52991" w:rsidRPr="002C17C1">
        <w:rPr>
          <w:rFonts w:ascii="Times New Roman" w:hAnsi="Times New Roman"/>
        </w:rPr>
        <w:t xml:space="preserve"> operatów </w:t>
      </w:r>
      <w:r w:rsidRPr="002C17C1">
        <w:rPr>
          <w:rFonts w:ascii="Times New Roman" w:hAnsi="Times New Roman"/>
        </w:rPr>
        <w:t xml:space="preserve">podlegających opracowaniu </w:t>
      </w:r>
      <w:r w:rsidR="00195E33" w:rsidRPr="002C17C1">
        <w:rPr>
          <w:rFonts w:ascii="Times New Roman" w:hAnsi="Times New Roman"/>
        </w:rPr>
        <w:t>jest w wersji analogowej</w:t>
      </w:r>
      <w:r w:rsidR="00195B50" w:rsidRPr="002C17C1">
        <w:rPr>
          <w:rFonts w:ascii="Times New Roman" w:hAnsi="Times New Roman"/>
        </w:rPr>
        <w:t>. Operaty</w:t>
      </w:r>
      <w:r w:rsidR="007C4465" w:rsidRPr="002C17C1">
        <w:rPr>
          <w:rFonts w:ascii="Times New Roman" w:hAnsi="Times New Roman"/>
        </w:rPr>
        <w:t> </w:t>
      </w:r>
      <w:r w:rsidR="00A52991" w:rsidRPr="002C17C1">
        <w:rPr>
          <w:rFonts w:ascii="Times New Roman" w:hAnsi="Times New Roman"/>
        </w:rPr>
        <w:t>zawiera</w:t>
      </w:r>
      <w:r w:rsidR="00195B50" w:rsidRPr="002C17C1">
        <w:rPr>
          <w:rFonts w:ascii="Times New Roman" w:hAnsi="Times New Roman"/>
        </w:rPr>
        <w:t>ją</w:t>
      </w:r>
      <w:r w:rsidR="00A52991" w:rsidRPr="002C17C1">
        <w:rPr>
          <w:rFonts w:ascii="Times New Roman" w:hAnsi="Times New Roman"/>
        </w:rPr>
        <w:t xml:space="preserve"> współrzędne w układzie współrzędnych „1965” strefa V. Dla obszaru opracowania rocznie wpływa do PZGiK ok. </w:t>
      </w:r>
      <w:r w:rsidR="00A74B19" w:rsidRPr="002C17C1">
        <w:rPr>
          <w:rFonts w:ascii="Times New Roman" w:hAnsi="Times New Roman"/>
        </w:rPr>
        <w:t>200</w:t>
      </w:r>
      <w:r w:rsidR="00A52991" w:rsidRPr="002C17C1">
        <w:rPr>
          <w:rFonts w:ascii="Times New Roman" w:hAnsi="Times New Roman"/>
        </w:rPr>
        <w:t xml:space="preserve"> operatów, z czego około </w:t>
      </w:r>
      <w:r w:rsidR="00F50D2C" w:rsidRPr="002C17C1">
        <w:rPr>
          <w:rFonts w:ascii="Times New Roman" w:hAnsi="Times New Roman"/>
        </w:rPr>
        <w:t>170 operatów</w:t>
      </w:r>
      <w:r w:rsidR="00A52991" w:rsidRPr="002C17C1">
        <w:rPr>
          <w:rFonts w:ascii="Times New Roman" w:hAnsi="Times New Roman"/>
        </w:rPr>
        <w:t xml:space="preserve"> dotyczy baz danych </w:t>
      </w:r>
      <w:r w:rsidR="00F50D2C" w:rsidRPr="002C17C1">
        <w:rPr>
          <w:rFonts w:ascii="Times New Roman" w:hAnsi="Times New Roman"/>
        </w:rPr>
        <w:t>GESUT i BDOT</w:t>
      </w:r>
      <w:r w:rsidR="00A52991" w:rsidRPr="002C17C1">
        <w:rPr>
          <w:rFonts w:ascii="Times New Roman" w:hAnsi="Times New Roman"/>
        </w:rPr>
        <w:t>.</w:t>
      </w:r>
    </w:p>
    <w:p w:rsidR="00195E33" w:rsidRPr="002C17C1" w:rsidRDefault="00A52991" w:rsidP="002C17C1">
      <w:pPr>
        <w:pStyle w:val="Akapitzlist1"/>
        <w:numPr>
          <w:ilvl w:val="1"/>
          <w:numId w:val="20"/>
        </w:numPr>
        <w:tabs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 xml:space="preserve">W PZGiK znajduje się ortofotomapa oraz zdjęcia ukośne z 2018 r., które Wykonawca </w:t>
      </w:r>
      <w:r w:rsidR="00F50D2C" w:rsidRPr="002C17C1">
        <w:rPr>
          <w:rFonts w:ascii="Times New Roman" w:hAnsi="Times New Roman"/>
        </w:rPr>
        <w:t xml:space="preserve">ma </w:t>
      </w:r>
      <w:r w:rsidRPr="002C17C1">
        <w:rPr>
          <w:rFonts w:ascii="Times New Roman" w:hAnsi="Times New Roman"/>
        </w:rPr>
        <w:t>wykorzystać w niniejszym opracowaniu. Jeżeli materiały PZGiK nie będą wystarczające do wyjaśnienia rozbieżności, kolizji i braków, Wykonawca będzie zobowiązany do przeprowadzenia wywiadu terenowego w tym zakresie. Ponadto w celu weryfikacji interpretacji treści rastrów mapy zasadniczej z</w:t>
      </w:r>
      <w:r w:rsidR="00F40249">
        <w:rPr>
          <w:rFonts w:ascii="Times New Roman" w:hAnsi="Times New Roman"/>
        </w:rPr>
        <w:t> </w:t>
      </w:r>
      <w:r w:rsidRPr="002C17C1">
        <w:rPr>
          <w:rFonts w:ascii="Times New Roman" w:hAnsi="Times New Roman"/>
        </w:rPr>
        <w:t>danymi z operatów technicznych i właściwego zaliczenia szczegółów terenowych do danego rodzaju obiektów bazy danych GESUT i BDOT500 należy wykorzystać ww. zdjęcia ukośne oraz ogólnodostępne serwisy mapowe np. Street View.</w:t>
      </w:r>
    </w:p>
    <w:p w:rsidR="00A52991" w:rsidRDefault="00A52991" w:rsidP="00C96B11">
      <w:pPr>
        <w:pStyle w:val="Akapitzlist1"/>
        <w:numPr>
          <w:ilvl w:val="1"/>
          <w:numId w:val="20"/>
        </w:numPr>
        <w:tabs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Dostęp do usługi przeglądania o której mowa w art. 9 ust. 1 pkt 1 i 2 ustawy z dnia 4 marca 2010 r. o infrastrukturze informacji przestrzennej zapewnia geoportal powiatu cieszyńskiego</w:t>
      </w:r>
      <w:r w:rsidR="00C96B11">
        <w:rPr>
          <w:rFonts w:ascii="Times New Roman" w:hAnsi="Times New Roman"/>
        </w:rPr>
        <w:t xml:space="preserve"> </w:t>
      </w:r>
      <w:hyperlink r:id="rId9" w:history="1">
        <w:r w:rsidR="00C96B11" w:rsidRPr="00AF05AF">
          <w:rPr>
            <w:rStyle w:val="Hipercze"/>
            <w:rFonts w:ascii="Times New Roman" w:hAnsi="Times New Roman"/>
          </w:rPr>
          <w:t>http://cieszyn.geoportal2.pl</w:t>
        </w:r>
      </w:hyperlink>
      <w:r w:rsidRPr="00C96B11">
        <w:rPr>
          <w:rFonts w:ascii="Times New Roman" w:hAnsi="Times New Roman"/>
        </w:rPr>
        <w:t xml:space="preserve"> </w:t>
      </w:r>
    </w:p>
    <w:p w:rsidR="00C96B11" w:rsidRPr="00C96B11" w:rsidRDefault="00C96B11" w:rsidP="00C96B11">
      <w:pPr>
        <w:pStyle w:val="Akapitzlist1"/>
        <w:tabs>
          <w:tab w:val="left" w:pos="567"/>
        </w:tabs>
        <w:spacing w:before="120" w:after="120" w:line="280" w:lineRule="exact"/>
        <w:ind w:left="0"/>
        <w:contextualSpacing w:val="0"/>
        <w:jc w:val="both"/>
        <w:rPr>
          <w:rFonts w:ascii="Times New Roman" w:hAnsi="Times New Roman"/>
        </w:rPr>
      </w:pPr>
    </w:p>
    <w:p w:rsidR="00722F8E" w:rsidRPr="002C17C1" w:rsidRDefault="00722F8E" w:rsidP="00B04859">
      <w:pPr>
        <w:pStyle w:val="Akapitzlist"/>
        <w:numPr>
          <w:ilvl w:val="0"/>
          <w:numId w:val="5"/>
        </w:numPr>
        <w:tabs>
          <w:tab w:val="left" w:pos="-1440"/>
          <w:tab w:val="left" w:pos="-720"/>
          <w:tab w:val="left" w:pos="0"/>
          <w:tab w:val="left" w:pos="142"/>
          <w:tab w:val="left" w:pos="709"/>
        </w:tabs>
        <w:spacing w:before="120" w:after="120" w:line="280" w:lineRule="exact"/>
        <w:ind w:left="284" w:hanging="284"/>
        <w:contextualSpacing w:val="0"/>
        <w:jc w:val="both"/>
        <w:rPr>
          <w:rFonts w:ascii="Times New Roman" w:hAnsi="Times New Roman" w:cs="Times New Roman"/>
          <w:kern w:val="2"/>
        </w:rPr>
      </w:pPr>
      <w:r w:rsidRPr="002C17C1">
        <w:rPr>
          <w:rFonts w:ascii="Times New Roman" w:hAnsi="Times New Roman" w:cs="Times New Roman"/>
          <w:b/>
          <w:kern w:val="2"/>
        </w:rPr>
        <w:lastRenderedPageBreak/>
        <w:t>Cel zamówienia</w:t>
      </w:r>
    </w:p>
    <w:p w:rsidR="001613DB" w:rsidRPr="002C17C1" w:rsidRDefault="009F679E" w:rsidP="002C17C1">
      <w:pPr>
        <w:pStyle w:val="Akapitzlist2"/>
        <w:numPr>
          <w:ilvl w:val="1"/>
          <w:numId w:val="17"/>
        </w:numPr>
        <w:tabs>
          <w:tab w:val="left" w:pos="142"/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Realizacja przedmiotu zamówienia</w:t>
      </w:r>
      <w:r w:rsidR="001613DB" w:rsidRPr="002C17C1">
        <w:rPr>
          <w:rFonts w:ascii="Times New Roman" w:hAnsi="Times New Roman"/>
        </w:rPr>
        <w:t xml:space="preserve"> polega na </w:t>
      </w:r>
      <w:r w:rsidR="00290DC4" w:rsidRPr="002C17C1">
        <w:rPr>
          <w:rFonts w:ascii="Times New Roman" w:hAnsi="Times New Roman"/>
        </w:rPr>
        <w:t>zaktualizowaniu</w:t>
      </w:r>
      <w:r w:rsidR="001613DB" w:rsidRPr="002C17C1">
        <w:rPr>
          <w:rFonts w:ascii="Times New Roman" w:hAnsi="Times New Roman"/>
        </w:rPr>
        <w:t xml:space="preserve"> w systemie teleinformatycznym baz danych</w:t>
      </w:r>
      <w:r w:rsidR="00794AC2" w:rsidRPr="002C17C1">
        <w:rPr>
          <w:rFonts w:ascii="Times New Roman" w:hAnsi="Times New Roman"/>
        </w:rPr>
        <w:t xml:space="preserve"> </w:t>
      </w:r>
      <w:r w:rsidR="001613DB" w:rsidRPr="002C17C1">
        <w:rPr>
          <w:rFonts w:ascii="Times New Roman" w:hAnsi="Times New Roman"/>
        </w:rPr>
        <w:t>obejmujących zbiory danych przestrzennych infrastruktury informa</w:t>
      </w:r>
      <w:r w:rsidR="00D5191D" w:rsidRPr="002C17C1">
        <w:rPr>
          <w:rFonts w:ascii="Times New Roman" w:hAnsi="Times New Roman"/>
        </w:rPr>
        <w:t>cji przestrzennej oraz harmonizowaniu</w:t>
      </w:r>
      <w:r w:rsidR="001613DB" w:rsidRPr="002C17C1">
        <w:rPr>
          <w:rFonts w:ascii="Times New Roman" w:hAnsi="Times New Roman"/>
        </w:rPr>
        <w:t xml:space="preserve"> tych baz, w</w:t>
      </w:r>
      <w:r w:rsidR="009C2532" w:rsidRPr="002C17C1">
        <w:rPr>
          <w:rFonts w:ascii="Times New Roman" w:hAnsi="Times New Roman"/>
        </w:rPr>
        <w:t> </w:t>
      </w:r>
      <w:r w:rsidR="001613DB" w:rsidRPr="002C17C1">
        <w:rPr>
          <w:rFonts w:ascii="Times New Roman" w:hAnsi="Times New Roman"/>
        </w:rPr>
        <w:t>zakresie:</w:t>
      </w:r>
    </w:p>
    <w:p w:rsidR="001613DB" w:rsidRPr="002C17C1" w:rsidRDefault="001613DB" w:rsidP="002C17C1">
      <w:pPr>
        <w:pStyle w:val="Akapitzlist1"/>
        <w:numPr>
          <w:ilvl w:val="1"/>
          <w:numId w:val="13"/>
        </w:numPr>
        <w:tabs>
          <w:tab w:val="clear" w:pos="0"/>
          <w:tab w:val="left" w:pos="567"/>
        </w:tabs>
        <w:spacing w:before="120" w:after="120" w:line="280" w:lineRule="exact"/>
        <w:ind w:left="709" w:hanging="283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Geodezyjnej ewidencji sieci uzbrojenia terenu, o której mowa w art. 4 ust. 1a pkt 3 ustawy</w:t>
      </w:r>
      <w:r w:rsidR="00E030A8" w:rsidRPr="002C17C1">
        <w:rPr>
          <w:rFonts w:ascii="Times New Roman" w:hAnsi="Times New Roman"/>
        </w:rPr>
        <w:t xml:space="preserve"> </w:t>
      </w:r>
      <w:r w:rsidR="00D5191D" w:rsidRPr="002C17C1">
        <w:rPr>
          <w:rFonts w:ascii="Times New Roman" w:hAnsi="Times New Roman"/>
        </w:rPr>
        <w:t>z </w:t>
      </w:r>
      <w:r w:rsidRPr="002C17C1">
        <w:rPr>
          <w:rFonts w:ascii="Times New Roman" w:hAnsi="Times New Roman"/>
        </w:rPr>
        <w:t>dnia 17 maja 1989 r. Prawo geodezyjne i kartograficzne,</w:t>
      </w:r>
    </w:p>
    <w:p w:rsidR="001613DB" w:rsidRPr="002C17C1" w:rsidRDefault="001613DB" w:rsidP="002C17C1">
      <w:pPr>
        <w:pStyle w:val="Akapitzlist1"/>
        <w:numPr>
          <w:ilvl w:val="1"/>
          <w:numId w:val="13"/>
        </w:numPr>
        <w:tabs>
          <w:tab w:val="clear" w:pos="0"/>
          <w:tab w:val="left" w:pos="567"/>
        </w:tabs>
        <w:spacing w:before="120" w:after="120" w:line="280" w:lineRule="exact"/>
        <w:ind w:left="709" w:hanging="283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Bazy danych obiektów topograficznych o szczegółowości zapewniającej tworzenie standardowych opracowań kartograficznych w skalach 1:500 – 1:5000, o której mowa w art. 4 ust. 1b ww. ustawy,</w:t>
      </w:r>
    </w:p>
    <w:p w:rsidR="001613DB" w:rsidRPr="002C17C1" w:rsidRDefault="001613DB" w:rsidP="002C17C1">
      <w:pPr>
        <w:pStyle w:val="Akapitzlist1"/>
        <w:numPr>
          <w:ilvl w:val="1"/>
          <w:numId w:val="13"/>
        </w:numPr>
        <w:tabs>
          <w:tab w:val="clear" w:pos="0"/>
          <w:tab w:val="left" w:pos="567"/>
        </w:tabs>
        <w:spacing w:before="120" w:after="120" w:line="280" w:lineRule="exact"/>
        <w:ind w:left="709" w:hanging="283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Ewidencji gruntów i budynków, o której mowa w art. 4 ust. 1a pkt 1 ww. ustawy,</w:t>
      </w:r>
      <w:r w:rsidR="00E030A8" w:rsidRPr="002C17C1">
        <w:rPr>
          <w:rFonts w:ascii="Times New Roman" w:hAnsi="Times New Roman"/>
        </w:rPr>
        <w:t xml:space="preserve"> </w:t>
      </w:r>
      <w:r w:rsidRPr="002C17C1">
        <w:rPr>
          <w:rFonts w:ascii="Times New Roman" w:hAnsi="Times New Roman"/>
        </w:rPr>
        <w:t>w zakresie danych niezbędnych do generowania mapy zasadniczej.</w:t>
      </w:r>
    </w:p>
    <w:p w:rsidR="00290DC4" w:rsidRPr="002C17C1" w:rsidRDefault="00987797" w:rsidP="002C17C1">
      <w:pPr>
        <w:tabs>
          <w:tab w:val="left" w:pos="567"/>
        </w:tabs>
        <w:spacing w:before="120" w:after="120" w:line="280" w:lineRule="exact"/>
        <w:jc w:val="both"/>
        <w:rPr>
          <w:rFonts w:ascii="Times New Roman" w:hAnsi="Times New Roman" w:cs="Times New Roman"/>
        </w:rPr>
      </w:pPr>
      <w:r w:rsidRPr="002C17C1">
        <w:rPr>
          <w:rFonts w:ascii="Times New Roman" w:eastAsia="Times New Roman" w:hAnsi="Times New Roman" w:cs="Times New Roman"/>
        </w:rPr>
        <w:t>2.3</w:t>
      </w:r>
      <w:r w:rsidRPr="002C17C1">
        <w:rPr>
          <w:rFonts w:ascii="Times New Roman" w:eastAsia="Times New Roman" w:hAnsi="Times New Roman" w:cs="Times New Roman"/>
        </w:rPr>
        <w:tab/>
      </w:r>
      <w:r w:rsidR="00290DC4" w:rsidRPr="002C17C1">
        <w:rPr>
          <w:rFonts w:ascii="Times New Roman" w:eastAsia="Times New Roman" w:hAnsi="Times New Roman" w:cs="Times New Roman"/>
        </w:rPr>
        <w:t xml:space="preserve">Do </w:t>
      </w:r>
      <w:r w:rsidR="00290DC4" w:rsidRPr="002C17C1">
        <w:rPr>
          <w:rFonts w:ascii="Times New Roman" w:hAnsi="Times New Roman" w:cs="Times New Roman"/>
        </w:rPr>
        <w:t>zadań Wykonawcy będzie należało dokonanie analizy oper</w:t>
      </w:r>
      <w:r w:rsidR="00D5191D" w:rsidRPr="002C17C1">
        <w:rPr>
          <w:rFonts w:ascii="Times New Roman" w:hAnsi="Times New Roman" w:cs="Times New Roman"/>
        </w:rPr>
        <w:t>atów technicznych, pozyskanie z </w:t>
      </w:r>
      <w:r w:rsidR="00290DC4" w:rsidRPr="002C17C1">
        <w:rPr>
          <w:rFonts w:ascii="Times New Roman" w:hAnsi="Times New Roman" w:cs="Times New Roman"/>
        </w:rPr>
        <w:t>tych operatów geometrii obiektów z zakresu bazy GESUT</w:t>
      </w:r>
      <w:r w:rsidR="00F50D2C" w:rsidRPr="002C17C1">
        <w:rPr>
          <w:rFonts w:ascii="Times New Roman" w:hAnsi="Times New Roman" w:cs="Times New Roman"/>
        </w:rPr>
        <w:t xml:space="preserve">, </w:t>
      </w:r>
      <w:r w:rsidR="00290DC4" w:rsidRPr="002C17C1">
        <w:rPr>
          <w:rFonts w:ascii="Times New Roman" w:hAnsi="Times New Roman" w:cs="Times New Roman"/>
        </w:rPr>
        <w:t>BDOT500</w:t>
      </w:r>
      <w:r w:rsidR="00F50D2C" w:rsidRPr="002C17C1">
        <w:rPr>
          <w:rFonts w:ascii="Times New Roman" w:hAnsi="Times New Roman" w:cs="Times New Roman"/>
        </w:rPr>
        <w:t xml:space="preserve"> i EGiB (elementy towarzyszące budynkom) </w:t>
      </w:r>
      <w:r w:rsidR="00290DC4" w:rsidRPr="002C17C1">
        <w:rPr>
          <w:rFonts w:ascii="Times New Roman" w:hAnsi="Times New Roman" w:cs="Times New Roman"/>
        </w:rPr>
        <w:t>uzupełnienie obligatoryjnych atrybutów oraz wektoryzacj</w:t>
      </w:r>
      <w:r w:rsidR="00F50D2C" w:rsidRPr="002C17C1">
        <w:rPr>
          <w:rFonts w:ascii="Times New Roman" w:hAnsi="Times New Roman" w:cs="Times New Roman"/>
        </w:rPr>
        <w:t>a</w:t>
      </w:r>
      <w:r w:rsidR="00290DC4" w:rsidRPr="002C17C1">
        <w:rPr>
          <w:rFonts w:ascii="Times New Roman" w:hAnsi="Times New Roman" w:cs="Times New Roman"/>
        </w:rPr>
        <w:t xml:space="preserve"> pozostałej treści mapy zasadniczej.</w:t>
      </w:r>
    </w:p>
    <w:p w:rsidR="00B101E3" w:rsidRPr="002C17C1" w:rsidRDefault="00987797" w:rsidP="002C17C1">
      <w:pPr>
        <w:pStyle w:val="Akapitzlist1"/>
        <w:tabs>
          <w:tab w:val="left" w:pos="142"/>
          <w:tab w:val="left" w:pos="567"/>
        </w:tabs>
        <w:spacing w:before="120" w:after="120" w:line="280" w:lineRule="exact"/>
        <w:ind w:left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2.4</w:t>
      </w:r>
      <w:r w:rsidRPr="002C17C1">
        <w:rPr>
          <w:rFonts w:ascii="Times New Roman" w:hAnsi="Times New Roman"/>
        </w:rPr>
        <w:tab/>
      </w:r>
      <w:r w:rsidR="00E051BB" w:rsidRPr="002C17C1">
        <w:rPr>
          <w:rFonts w:ascii="Times New Roman" w:hAnsi="Times New Roman"/>
        </w:rPr>
        <w:t xml:space="preserve">Na podstawie </w:t>
      </w:r>
      <w:r w:rsidR="00960BFE" w:rsidRPr="002C17C1">
        <w:rPr>
          <w:rFonts w:ascii="Times New Roman" w:hAnsi="Times New Roman"/>
        </w:rPr>
        <w:t xml:space="preserve">danych pozyskanych z operatów </w:t>
      </w:r>
      <w:r w:rsidR="0002787B" w:rsidRPr="002C17C1">
        <w:rPr>
          <w:rFonts w:ascii="Times New Roman" w:hAnsi="Times New Roman"/>
        </w:rPr>
        <w:t xml:space="preserve">(ok. 2850 szt.) </w:t>
      </w:r>
      <w:r w:rsidR="00960BFE" w:rsidRPr="002C17C1">
        <w:rPr>
          <w:rFonts w:ascii="Times New Roman" w:hAnsi="Times New Roman"/>
        </w:rPr>
        <w:t>oraz</w:t>
      </w:r>
      <w:r w:rsidR="0002787B" w:rsidRPr="002C17C1">
        <w:rPr>
          <w:rFonts w:ascii="Times New Roman" w:hAnsi="Times New Roman"/>
        </w:rPr>
        <w:t xml:space="preserve"> </w:t>
      </w:r>
      <w:r w:rsidR="00960BFE" w:rsidRPr="002C17C1">
        <w:rPr>
          <w:rFonts w:ascii="Times New Roman" w:hAnsi="Times New Roman"/>
        </w:rPr>
        <w:t>wektoryzacji rastra</w:t>
      </w:r>
      <w:r w:rsidR="0043371C" w:rsidRPr="002C17C1">
        <w:rPr>
          <w:rFonts w:ascii="Times New Roman" w:hAnsi="Times New Roman"/>
        </w:rPr>
        <w:t xml:space="preserve"> należy uzupełnić przekazane przez</w:t>
      </w:r>
      <w:r w:rsidR="008A54E5" w:rsidRPr="002C17C1">
        <w:rPr>
          <w:rFonts w:ascii="Times New Roman" w:hAnsi="Times New Roman"/>
        </w:rPr>
        <w:t xml:space="preserve"> Zamawiającego bazy danych BDOT,</w:t>
      </w:r>
      <w:r w:rsidR="0043371C" w:rsidRPr="002C17C1">
        <w:rPr>
          <w:rFonts w:ascii="Times New Roman" w:hAnsi="Times New Roman"/>
        </w:rPr>
        <w:t xml:space="preserve"> GESUT</w:t>
      </w:r>
      <w:r w:rsidR="008A54E5" w:rsidRPr="002C17C1">
        <w:rPr>
          <w:rFonts w:ascii="Times New Roman" w:hAnsi="Times New Roman"/>
        </w:rPr>
        <w:t xml:space="preserve"> i EGiB</w:t>
      </w:r>
      <w:r w:rsidR="0043371C" w:rsidRPr="002C17C1">
        <w:rPr>
          <w:rFonts w:ascii="Times New Roman" w:hAnsi="Times New Roman"/>
        </w:rPr>
        <w:t xml:space="preserve">. </w:t>
      </w:r>
      <w:r w:rsidR="008A54E5" w:rsidRPr="002C17C1">
        <w:rPr>
          <w:rFonts w:ascii="Times New Roman" w:hAnsi="Times New Roman"/>
        </w:rPr>
        <w:t xml:space="preserve">Obecnie dla jedn. ewid. Dębowiec trwają prace polegające na konwersji danych wektorowych do postaci obiektowej. Prace te obejmują dane numeryczne wprowadzone z </w:t>
      </w:r>
      <w:r w:rsidR="00A74B19" w:rsidRPr="002C17C1">
        <w:rPr>
          <w:rFonts w:ascii="Times New Roman" w:hAnsi="Times New Roman"/>
        </w:rPr>
        <w:t xml:space="preserve">ok. 750 </w:t>
      </w:r>
      <w:r w:rsidR="008A54E5" w:rsidRPr="002C17C1">
        <w:rPr>
          <w:rFonts w:ascii="Times New Roman" w:hAnsi="Times New Roman"/>
        </w:rPr>
        <w:t xml:space="preserve">operatów przyjętych do zasobu po zamknięciu map analogowych </w:t>
      </w:r>
      <w:r w:rsidR="0002787B" w:rsidRPr="002C17C1">
        <w:rPr>
          <w:rFonts w:ascii="Times New Roman" w:hAnsi="Times New Roman"/>
        </w:rPr>
        <w:t xml:space="preserve">tj. </w:t>
      </w:r>
      <w:r w:rsidR="008A54E5" w:rsidRPr="002C17C1">
        <w:rPr>
          <w:rFonts w:ascii="Times New Roman" w:hAnsi="Times New Roman"/>
        </w:rPr>
        <w:t>od 07.2015r. do 10.2019r.</w:t>
      </w:r>
      <w:r w:rsidR="00195B50" w:rsidRPr="002C17C1">
        <w:rPr>
          <w:rFonts w:ascii="Times New Roman" w:hAnsi="Times New Roman"/>
        </w:rPr>
        <w:t xml:space="preserve"> Po zakończeniu </w:t>
      </w:r>
      <w:r w:rsidR="00722F8E" w:rsidRPr="002C17C1">
        <w:rPr>
          <w:rFonts w:ascii="Times New Roman" w:hAnsi="Times New Roman"/>
          <w:kern w:val="2"/>
        </w:rPr>
        <w:t xml:space="preserve"> </w:t>
      </w:r>
      <w:r w:rsidR="00195B50" w:rsidRPr="002C17C1">
        <w:rPr>
          <w:rFonts w:ascii="Times New Roman" w:hAnsi="Times New Roman"/>
          <w:kern w:val="2"/>
        </w:rPr>
        <w:t xml:space="preserve">powyższych prac Zamawiający przekaże Wykonawcy utworzone bazy danych w celu zaimplementowania ich do swojej </w:t>
      </w:r>
      <w:r w:rsidR="00F50D2C" w:rsidRPr="002C17C1">
        <w:rPr>
          <w:rFonts w:ascii="Times New Roman" w:hAnsi="Times New Roman"/>
          <w:kern w:val="2"/>
        </w:rPr>
        <w:t>roboczej bazie danych (</w:t>
      </w:r>
      <w:r w:rsidR="00195B50" w:rsidRPr="002C17C1">
        <w:rPr>
          <w:rFonts w:ascii="Times New Roman" w:hAnsi="Times New Roman"/>
          <w:kern w:val="2"/>
        </w:rPr>
        <w:t>RBD</w:t>
      </w:r>
      <w:r w:rsidR="00F50D2C" w:rsidRPr="002C17C1">
        <w:rPr>
          <w:rFonts w:ascii="Times New Roman" w:hAnsi="Times New Roman"/>
          <w:kern w:val="2"/>
        </w:rPr>
        <w:t>)</w:t>
      </w:r>
      <w:r w:rsidR="00195B50" w:rsidRPr="002C17C1">
        <w:rPr>
          <w:rFonts w:ascii="Times New Roman" w:hAnsi="Times New Roman"/>
          <w:kern w:val="2"/>
        </w:rPr>
        <w:t xml:space="preserve">. </w:t>
      </w:r>
      <w:r w:rsidR="00722F8E" w:rsidRPr="002C17C1">
        <w:rPr>
          <w:rFonts w:ascii="Times New Roman" w:hAnsi="Times New Roman"/>
          <w:kern w:val="2"/>
        </w:rPr>
        <w:t xml:space="preserve">Celem </w:t>
      </w:r>
      <w:r w:rsidR="00D5191D" w:rsidRPr="002C17C1">
        <w:rPr>
          <w:rFonts w:ascii="Times New Roman" w:hAnsi="Times New Roman"/>
          <w:kern w:val="2"/>
        </w:rPr>
        <w:t xml:space="preserve">niniejszego </w:t>
      </w:r>
      <w:r w:rsidR="00722F8E" w:rsidRPr="002C17C1">
        <w:rPr>
          <w:rFonts w:ascii="Times New Roman" w:hAnsi="Times New Roman"/>
          <w:kern w:val="2"/>
        </w:rPr>
        <w:t xml:space="preserve">zamówienia jest </w:t>
      </w:r>
      <w:r w:rsidR="008A54E5" w:rsidRPr="002C17C1">
        <w:rPr>
          <w:rFonts w:ascii="Times New Roman" w:hAnsi="Times New Roman"/>
          <w:kern w:val="2"/>
        </w:rPr>
        <w:t xml:space="preserve">opracowanie pełnej bazy </w:t>
      </w:r>
      <w:r w:rsidRPr="002C17C1">
        <w:rPr>
          <w:rFonts w:ascii="Times New Roman" w:hAnsi="Times New Roman"/>
          <w:kern w:val="2"/>
        </w:rPr>
        <w:t>BDOT i</w:t>
      </w:r>
      <w:r w:rsidR="00765654" w:rsidRPr="002C17C1">
        <w:rPr>
          <w:rFonts w:ascii="Times New Roman" w:hAnsi="Times New Roman"/>
          <w:kern w:val="2"/>
        </w:rPr>
        <w:t> </w:t>
      </w:r>
      <w:r w:rsidRPr="002C17C1">
        <w:rPr>
          <w:rFonts w:ascii="Times New Roman" w:hAnsi="Times New Roman"/>
          <w:kern w:val="2"/>
        </w:rPr>
        <w:t xml:space="preserve">GESUT </w:t>
      </w:r>
      <w:r w:rsidR="00722F8E" w:rsidRPr="002C17C1">
        <w:rPr>
          <w:rFonts w:ascii="Times New Roman" w:hAnsi="Times New Roman"/>
          <w:kern w:val="2"/>
        </w:rPr>
        <w:t>zgodnej z</w:t>
      </w:r>
      <w:r w:rsidR="00195B50" w:rsidRPr="002C17C1">
        <w:rPr>
          <w:rFonts w:ascii="Times New Roman" w:hAnsi="Times New Roman"/>
          <w:kern w:val="2"/>
        </w:rPr>
        <w:t> </w:t>
      </w:r>
      <w:r w:rsidR="00722F8E" w:rsidRPr="002C17C1">
        <w:rPr>
          <w:rFonts w:ascii="Times New Roman" w:hAnsi="Times New Roman"/>
        </w:rPr>
        <w:t>pojęciowym modelem danych, określonym w</w:t>
      </w:r>
      <w:r w:rsidRPr="002C17C1">
        <w:rPr>
          <w:rFonts w:ascii="Times New Roman" w:hAnsi="Times New Roman"/>
        </w:rPr>
        <w:t xml:space="preserve"> </w:t>
      </w:r>
      <w:r w:rsidR="00722F8E" w:rsidRPr="002C17C1">
        <w:rPr>
          <w:rFonts w:ascii="Times New Roman" w:hAnsi="Times New Roman"/>
        </w:rPr>
        <w:t>rozporządzeniach wymienionych w</w:t>
      </w:r>
      <w:r w:rsidR="00765654" w:rsidRPr="002C17C1">
        <w:rPr>
          <w:rFonts w:ascii="Times New Roman" w:hAnsi="Times New Roman"/>
        </w:rPr>
        <w:t> </w:t>
      </w:r>
      <w:r w:rsidR="00722F8E" w:rsidRPr="002C17C1">
        <w:rPr>
          <w:rFonts w:ascii="Times New Roman" w:hAnsi="Times New Roman"/>
        </w:rPr>
        <w:t>rozdziale I</w:t>
      </w:r>
      <w:r w:rsidR="00C408BB" w:rsidRPr="002C17C1">
        <w:rPr>
          <w:rFonts w:ascii="Times New Roman" w:hAnsi="Times New Roman"/>
        </w:rPr>
        <w:t>I</w:t>
      </w:r>
      <w:r w:rsidR="00722F8E" w:rsidRPr="002C17C1">
        <w:rPr>
          <w:rFonts w:ascii="Times New Roman" w:hAnsi="Times New Roman"/>
        </w:rPr>
        <w:t xml:space="preserve"> pkt </w:t>
      </w:r>
      <w:r w:rsidR="00C408BB" w:rsidRPr="002C17C1">
        <w:rPr>
          <w:rFonts w:ascii="Times New Roman" w:hAnsi="Times New Roman"/>
        </w:rPr>
        <w:t>12 i 13</w:t>
      </w:r>
      <w:r w:rsidR="00885F61" w:rsidRPr="002C17C1">
        <w:rPr>
          <w:rFonts w:ascii="Times New Roman" w:hAnsi="Times New Roman"/>
        </w:rPr>
        <w:t xml:space="preserve"> oraz</w:t>
      </w:r>
      <w:r w:rsidR="00722F8E" w:rsidRPr="002C17C1">
        <w:rPr>
          <w:rFonts w:ascii="Times New Roman" w:hAnsi="Times New Roman"/>
        </w:rPr>
        <w:t xml:space="preserve"> </w:t>
      </w:r>
      <w:r w:rsidR="00760D21" w:rsidRPr="002C17C1">
        <w:rPr>
          <w:rFonts w:ascii="Times New Roman" w:hAnsi="Times New Roman"/>
        </w:rPr>
        <w:t xml:space="preserve">harmonizacja </w:t>
      </w:r>
      <w:r w:rsidR="00722F8E" w:rsidRPr="002C17C1">
        <w:rPr>
          <w:rFonts w:ascii="Times New Roman" w:hAnsi="Times New Roman"/>
        </w:rPr>
        <w:t>baz danych BDOT500, GESUT i</w:t>
      </w:r>
      <w:r w:rsidRPr="002C17C1">
        <w:rPr>
          <w:rFonts w:ascii="Times New Roman" w:hAnsi="Times New Roman"/>
        </w:rPr>
        <w:t xml:space="preserve"> </w:t>
      </w:r>
      <w:r w:rsidR="00722F8E" w:rsidRPr="002C17C1">
        <w:rPr>
          <w:rFonts w:ascii="Times New Roman" w:hAnsi="Times New Roman"/>
        </w:rPr>
        <w:t>EGiB.</w:t>
      </w:r>
    </w:p>
    <w:p w:rsidR="00B101E3" w:rsidRPr="002C17C1" w:rsidRDefault="00B101E3" w:rsidP="002C17C1">
      <w:pPr>
        <w:pStyle w:val="Akapitzlist1"/>
        <w:tabs>
          <w:tab w:val="left" w:pos="142"/>
          <w:tab w:val="left" w:pos="567"/>
        </w:tabs>
        <w:spacing w:before="120" w:after="120" w:line="280" w:lineRule="exact"/>
        <w:ind w:left="0"/>
        <w:contextualSpacing w:val="0"/>
        <w:jc w:val="both"/>
        <w:rPr>
          <w:rFonts w:ascii="Times New Roman" w:hAnsi="Times New Roman"/>
          <w:i/>
        </w:rPr>
      </w:pPr>
      <w:r w:rsidRPr="002C17C1">
        <w:rPr>
          <w:rFonts w:ascii="Times New Roman" w:hAnsi="Times New Roman"/>
          <w:b/>
          <w:i/>
        </w:rPr>
        <w:t>UWAGA:</w:t>
      </w:r>
      <w:r w:rsidRPr="002C17C1">
        <w:rPr>
          <w:rFonts w:ascii="Times New Roman" w:hAnsi="Times New Roman"/>
          <w:i/>
        </w:rPr>
        <w:t xml:space="preserve"> Do wykonania prac może być wykorzystany dowolny system informatyczny lub oprogramowanie, na które Wykonawca posiada licencję lub które sam wytworzył. Wykonawca zobowiązany jest do bezstratnej implementacji do programu EWMAPA obiektów z baz danych, będących przedmiotem zamówienia.</w:t>
      </w:r>
    </w:p>
    <w:p w:rsidR="00D5191D" w:rsidRPr="002C17C1" w:rsidRDefault="00987797" w:rsidP="002C17C1">
      <w:pPr>
        <w:pStyle w:val="Akapitzlist1"/>
        <w:tabs>
          <w:tab w:val="left" w:pos="567"/>
        </w:tabs>
        <w:spacing w:before="120" w:after="120" w:line="280" w:lineRule="exact"/>
        <w:ind w:left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2.5</w:t>
      </w:r>
      <w:r w:rsidRPr="002C17C1">
        <w:rPr>
          <w:rFonts w:ascii="Times New Roman" w:hAnsi="Times New Roman"/>
        </w:rPr>
        <w:tab/>
      </w:r>
      <w:r w:rsidR="00290DC4" w:rsidRPr="002C17C1">
        <w:rPr>
          <w:rFonts w:ascii="Times New Roman" w:hAnsi="Times New Roman"/>
        </w:rPr>
        <w:t xml:space="preserve">Szacowana ilość jednostkowych operatów technicznych z zakresu tworzenia baz BDOT500 i GESUT dla jedn. </w:t>
      </w:r>
      <w:r w:rsidR="00D5191D" w:rsidRPr="002C17C1">
        <w:rPr>
          <w:rFonts w:ascii="Times New Roman" w:hAnsi="Times New Roman"/>
        </w:rPr>
        <w:t>e</w:t>
      </w:r>
      <w:r w:rsidR="00290DC4" w:rsidRPr="002C17C1">
        <w:rPr>
          <w:rFonts w:ascii="Times New Roman" w:hAnsi="Times New Roman"/>
        </w:rPr>
        <w:t xml:space="preserve">wid. Dębowiec wynosi około 3 600 szt. W celu wyselekcjonowania operatów niezbędnych do budowy bazy GESUT oraz BDOT500, Wykonawca do zgłoszenia pracy geodezyjnej otrzyma </w:t>
      </w:r>
      <w:r w:rsidR="00D5191D" w:rsidRPr="002C17C1">
        <w:rPr>
          <w:rFonts w:ascii="Times New Roman" w:hAnsi="Times New Roman"/>
        </w:rPr>
        <w:t>wybrane operaty z jednostki segregującej nr „</w:t>
      </w:r>
      <w:r w:rsidR="00195B50" w:rsidRPr="002C17C1">
        <w:rPr>
          <w:rFonts w:ascii="Times New Roman" w:hAnsi="Times New Roman"/>
        </w:rPr>
        <w:t>852</w:t>
      </w:r>
      <w:r w:rsidR="00D5191D" w:rsidRPr="002C17C1">
        <w:rPr>
          <w:rFonts w:ascii="Times New Roman" w:hAnsi="Times New Roman"/>
        </w:rPr>
        <w:t>” (</w:t>
      </w:r>
      <w:r w:rsidR="00195B50" w:rsidRPr="002C17C1">
        <w:rPr>
          <w:rFonts w:ascii="Times New Roman" w:hAnsi="Times New Roman"/>
        </w:rPr>
        <w:t xml:space="preserve">975 szt. </w:t>
      </w:r>
      <w:r w:rsidR="00BC36A4" w:rsidRPr="002C17C1">
        <w:rPr>
          <w:rFonts w:ascii="Times New Roman" w:hAnsi="Times New Roman"/>
        </w:rPr>
        <w:t xml:space="preserve">w tym </w:t>
      </w:r>
      <w:r w:rsidR="00D5191D" w:rsidRPr="002C17C1">
        <w:rPr>
          <w:rFonts w:ascii="Times New Roman" w:hAnsi="Times New Roman"/>
        </w:rPr>
        <w:t xml:space="preserve">w wersji elektronicznej </w:t>
      </w:r>
      <w:r w:rsidR="00195B50" w:rsidRPr="002C17C1">
        <w:rPr>
          <w:rFonts w:ascii="Times New Roman" w:hAnsi="Times New Roman"/>
        </w:rPr>
        <w:t>965</w:t>
      </w:r>
      <w:r w:rsidR="00D5191D" w:rsidRPr="002C17C1">
        <w:rPr>
          <w:rFonts w:ascii="Times New Roman" w:hAnsi="Times New Roman"/>
        </w:rPr>
        <w:t xml:space="preserve"> szt.), nr „</w:t>
      </w:r>
      <w:r w:rsidR="00195B50" w:rsidRPr="002C17C1">
        <w:rPr>
          <w:rFonts w:ascii="Times New Roman" w:hAnsi="Times New Roman"/>
        </w:rPr>
        <w:t>900</w:t>
      </w:r>
      <w:r w:rsidR="00D5191D" w:rsidRPr="002C17C1">
        <w:rPr>
          <w:rFonts w:ascii="Times New Roman" w:hAnsi="Times New Roman"/>
        </w:rPr>
        <w:t>” (</w:t>
      </w:r>
      <w:r w:rsidR="00195B50" w:rsidRPr="002C17C1">
        <w:rPr>
          <w:rFonts w:ascii="Times New Roman" w:hAnsi="Times New Roman"/>
        </w:rPr>
        <w:t xml:space="preserve">280 szt. </w:t>
      </w:r>
      <w:r w:rsidR="00BC36A4" w:rsidRPr="002C17C1">
        <w:rPr>
          <w:rFonts w:ascii="Times New Roman" w:hAnsi="Times New Roman"/>
        </w:rPr>
        <w:t xml:space="preserve">w tym </w:t>
      </w:r>
      <w:r w:rsidR="00D5191D" w:rsidRPr="002C17C1">
        <w:rPr>
          <w:rFonts w:ascii="Times New Roman" w:hAnsi="Times New Roman"/>
        </w:rPr>
        <w:t xml:space="preserve">w wersji </w:t>
      </w:r>
      <w:r w:rsidR="00195B50" w:rsidRPr="002C17C1">
        <w:rPr>
          <w:rFonts w:ascii="Times New Roman" w:hAnsi="Times New Roman"/>
        </w:rPr>
        <w:t>elektronicznej 60 szt</w:t>
      </w:r>
      <w:r w:rsidR="00D5191D" w:rsidRPr="002C17C1">
        <w:rPr>
          <w:rFonts w:ascii="Times New Roman" w:hAnsi="Times New Roman"/>
        </w:rPr>
        <w:t xml:space="preserve">.) oraz </w:t>
      </w:r>
      <w:r w:rsidR="00290DC4" w:rsidRPr="002C17C1">
        <w:rPr>
          <w:rFonts w:ascii="Times New Roman" w:hAnsi="Times New Roman"/>
        </w:rPr>
        <w:t>wszystkie operaty z jednostki segregującej nr „</w:t>
      </w:r>
      <w:r w:rsidR="00195B50" w:rsidRPr="002C17C1">
        <w:rPr>
          <w:rFonts w:ascii="Times New Roman" w:hAnsi="Times New Roman"/>
        </w:rPr>
        <w:t>876</w:t>
      </w:r>
      <w:r w:rsidR="00290DC4" w:rsidRPr="002C17C1">
        <w:rPr>
          <w:rFonts w:ascii="Times New Roman" w:hAnsi="Times New Roman"/>
        </w:rPr>
        <w:t>” (ok. </w:t>
      </w:r>
      <w:r w:rsidR="00E96711" w:rsidRPr="002C17C1">
        <w:rPr>
          <w:rFonts w:ascii="Times New Roman" w:hAnsi="Times New Roman"/>
        </w:rPr>
        <w:t xml:space="preserve"> 4 000 wszystkich operatów z czego 2 000 operatów dotyczy Dębowca</w:t>
      </w:r>
      <w:r w:rsidR="00765654" w:rsidRPr="002C17C1">
        <w:rPr>
          <w:rFonts w:ascii="Times New Roman" w:hAnsi="Times New Roman"/>
        </w:rPr>
        <w:t xml:space="preserve"> w tym 550 w wersji elektronicznej</w:t>
      </w:r>
      <w:r w:rsidR="00E96711" w:rsidRPr="002C17C1">
        <w:rPr>
          <w:rFonts w:ascii="Times New Roman" w:hAnsi="Times New Roman"/>
        </w:rPr>
        <w:t>).</w:t>
      </w:r>
    </w:p>
    <w:p w:rsidR="00C879FD" w:rsidRPr="002C17C1" w:rsidRDefault="00D5191D" w:rsidP="002C17C1">
      <w:pPr>
        <w:pStyle w:val="Akapitzlist1"/>
        <w:tabs>
          <w:tab w:val="left" w:pos="567"/>
        </w:tabs>
        <w:spacing w:before="120" w:after="120" w:line="280" w:lineRule="exact"/>
        <w:ind w:left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2.6</w:t>
      </w:r>
      <w:r w:rsidRPr="002C17C1">
        <w:rPr>
          <w:rFonts w:ascii="Times New Roman" w:hAnsi="Times New Roman"/>
        </w:rPr>
        <w:tab/>
      </w:r>
      <w:r w:rsidR="00E96711" w:rsidRPr="002C17C1">
        <w:rPr>
          <w:rFonts w:ascii="Times New Roman" w:hAnsi="Times New Roman"/>
        </w:rPr>
        <w:t>Do postaci elektronicznej należy przetworzyć 2 800 o</w:t>
      </w:r>
      <w:r w:rsidR="00290DC4" w:rsidRPr="002C17C1">
        <w:rPr>
          <w:rFonts w:ascii="Times New Roman" w:hAnsi="Times New Roman"/>
        </w:rPr>
        <w:t>perat</w:t>
      </w:r>
      <w:r w:rsidR="00E96711" w:rsidRPr="002C17C1">
        <w:rPr>
          <w:rFonts w:ascii="Times New Roman" w:hAnsi="Times New Roman"/>
        </w:rPr>
        <w:t>ów</w:t>
      </w:r>
      <w:r w:rsidR="00290DC4" w:rsidRPr="002C17C1">
        <w:rPr>
          <w:rFonts w:ascii="Times New Roman" w:hAnsi="Times New Roman"/>
        </w:rPr>
        <w:t xml:space="preserve"> </w:t>
      </w:r>
      <w:r w:rsidRPr="002C17C1">
        <w:rPr>
          <w:rFonts w:ascii="Times New Roman" w:hAnsi="Times New Roman"/>
        </w:rPr>
        <w:t xml:space="preserve">z jedn. </w:t>
      </w:r>
      <w:r w:rsidR="00BC36A4" w:rsidRPr="002C17C1">
        <w:rPr>
          <w:rFonts w:ascii="Times New Roman" w:hAnsi="Times New Roman"/>
        </w:rPr>
        <w:t xml:space="preserve">segregującej </w:t>
      </w:r>
      <w:r w:rsidRPr="002C17C1">
        <w:rPr>
          <w:rFonts w:ascii="Times New Roman" w:hAnsi="Times New Roman"/>
        </w:rPr>
        <w:t>„</w:t>
      </w:r>
      <w:r w:rsidR="00C879FD" w:rsidRPr="002C17C1">
        <w:rPr>
          <w:rFonts w:ascii="Times New Roman" w:hAnsi="Times New Roman"/>
        </w:rPr>
        <w:t>876</w:t>
      </w:r>
      <w:r w:rsidRPr="002C17C1">
        <w:rPr>
          <w:rFonts w:ascii="Times New Roman" w:hAnsi="Times New Roman"/>
        </w:rPr>
        <w:t>”</w:t>
      </w:r>
      <w:r w:rsidR="00E96711" w:rsidRPr="002C17C1">
        <w:rPr>
          <w:rFonts w:ascii="Times New Roman" w:hAnsi="Times New Roman"/>
        </w:rPr>
        <w:t xml:space="preserve"> </w:t>
      </w:r>
      <w:r w:rsidRPr="002C17C1">
        <w:rPr>
          <w:rFonts w:ascii="Times New Roman" w:hAnsi="Times New Roman"/>
        </w:rPr>
        <w:t>i</w:t>
      </w:r>
      <w:r w:rsidR="00765654" w:rsidRPr="002C17C1">
        <w:rPr>
          <w:rFonts w:ascii="Times New Roman" w:hAnsi="Times New Roman"/>
        </w:rPr>
        <w:t> </w:t>
      </w:r>
      <w:r w:rsidR="00290DC4" w:rsidRPr="002C17C1">
        <w:rPr>
          <w:rFonts w:ascii="Times New Roman" w:hAnsi="Times New Roman"/>
        </w:rPr>
        <w:t xml:space="preserve">przyporządkować do poszczególnych jednostek ewidencyjnych (Dębowiec, </w:t>
      </w:r>
      <w:r w:rsidR="00C63A63" w:rsidRPr="002C17C1">
        <w:rPr>
          <w:rFonts w:ascii="Times New Roman" w:hAnsi="Times New Roman"/>
        </w:rPr>
        <w:t>Hażlach, Goleszów i</w:t>
      </w:r>
      <w:r w:rsidR="00765654" w:rsidRPr="002C17C1">
        <w:rPr>
          <w:rFonts w:ascii="Times New Roman" w:hAnsi="Times New Roman"/>
        </w:rPr>
        <w:t> </w:t>
      </w:r>
      <w:r w:rsidR="00C63A63" w:rsidRPr="002C17C1">
        <w:rPr>
          <w:rFonts w:ascii="Times New Roman" w:hAnsi="Times New Roman"/>
        </w:rPr>
        <w:t>Skoczów</w:t>
      </w:r>
      <w:r w:rsidR="00290DC4" w:rsidRPr="002C17C1">
        <w:rPr>
          <w:rFonts w:ascii="Times New Roman" w:hAnsi="Times New Roman"/>
        </w:rPr>
        <w:t>).</w:t>
      </w:r>
    </w:p>
    <w:p w:rsidR="00741A9E" w:rsidRDefault="00C879FD" w:rsidP="002C17C1">
      <w:pPr>
        <w:pStyle w:val="Akapitzlist1"/>
        <w:tabs>
          <w:tab w:val="left" w:pos="567"/>
        </w:tabs>
        <w:spacing w:before="120" w:after="120" w:line="280" w:lineRule="exact"/>
        <w:ind w:left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2.7</w:t>
      </w:r>
      <w:r w:rsidRPr="002C17C1">
        <w:rPr>
          <w:rFonts w:ascii="Times New Roman" w:hAnsi="Times New Roman"/>
        </w:rPr>
        <w:tab/>
      </w:r>
      <w:r w:rsidR="00D5191D" w:rsidRPr="002C17C1">
        <w:rPr>
          <w:rFonts w:ascii="Times New Roman" w:hAnsi="Times New Roman"/>
        </w:rPr>
        <w:t>O</w:t>
      </w:r>
      <w:r w:rsidR="00290DC4" w:rsidRPr="002C17C1">
        <w:rPr>
          <w:rFonts w:ascii="Times New Roman" w:hAnsi="Times New Roman"/>
        </w:rPr>
        <w:t>peraty które są wyłącznie w postaci papierowej i nie będą podlegały przetworzeniu do postaci elektronicznej Wykonawca może analizować w siedzibie Zamawiającego lub wypożyczyć</w:t>
      </w:r>
      <w:r w:rsidR="00D5191D" w:rsidRPr="002C17C1">
        <w:rPr>
          <w:rFonts w:ascii="Times New Roman" w:hAnsi="Times New Roman"/>
        </w:rPr>
        <w:t>.</w:t>
      </w:r>
    </w:p>
    <w:p w:rsidR="00741A9E" w:rsidRDefault="00741A9E" w:rsidP="002C17C1">
      <w:pPr>
        <w:pStyle w:val="Akapitzlist1"/>
        <w:tabs>
          <w:tab w:val="left" w:pos="567"/>
        </w:tabs>
        <w:spacing w:before="120" w:after="120" w:line="280" w:lineRule="exact"/>
        <w:ind w:left="0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2.8</w:t>
      </w:r>
      <w:r>
        <w:rPr>
          <w:rFonts w:ascii="Times New Roman" w:hAnsi="Times New Roman"/>
        </w:rPr>
        <w:tab/>
      </w:r>
      <w:r w:rsidRPr="002C17C1">
        <w:rPr>
          <w:rFonts w:ascii="Times New Roman" w:hAnsi="Times New Roman"/>
        </w:rPr>
        <w:t>Do 5 dnia danego miesiąca Wykonawca będzie przekazywał Zamawiającemu i Inspektorowi nadzoru raport z postępu prac, którego treść zostanie uzgodniona w Dzienniku Robót.</w:t>
      </w:r>
    </w:p>
    <w:p w:rsidR="00741A9E" w:rsidRDefault="00741A9E" w:rsidP="002C17C1">
      <w:pPr>
        <w:pStyle w:val="Akapitzlist1"/>
        <w:tabs>
          <w:tab w:val="left" w:pos="567"/>
        </w:tabs>
        <w:spacing w:before="120" w:after="120" w:line="280" w:lineRule="exact"/>
        <w:ind w:left="0"/>
        <w:contextualSpacing w:val="0"/>
        <w:jc w:val="both"/>
        <w:rPr>
          <w:rFonts w:ascii="Times New Roman" w:hAnsi="Times New Roman"/>
        </w:rPr>
      </w:pPr>
    </w:p>
    <w:p w:rsidR="00C96B11" w:rsidRDefault="00C96B11" w:rsidP="002C17C1">
      <w:pPr>
        <w:pStyle w:val="Akapitzlist1"/>
        <w:tabs>
          <w:tab w:val="left" w:pos="567"/>
        </w:tabs>
        <w:spacing w:before="120" w:after="120" w:line="280" w:lineRule="exact"/>
        <w:ind w:left="0"/>
        <w:contextualSpacing w:val="0"/>
        <w:jc w:val="both"/>
        <w:rPr>
          <w:rFonts w:ascii="Times New Roman" w:hAnsi="Times New Roman"/>
        </w:rPr>
      </w:pPr>
    </w:p>
    <w:p w:rsidR="00741A9E" w:rsidRPr="002C17C1" w:rsidRDefault="00741A9E" w:rsidP="002C17C1">
      <w:pPr>
        <w:pStyle w:val="Akapitzlist1"/>
        <w:tabs>
          <w:tab w:val="left" w:pos="567"/>
        </w:tabs>
        <w:spacing w:before="120" w:after="120" w:line="280" w:lineRule="exact"/>
        <w:ind w:left="0"/>
        <w:contextualSpacing w:val="0"/>
        <w:jc w:val="both"/>
        <w:rPr>
          <w:rFonts w:ascii="Times New Roman" w:hAnsi="Times New Roman"/>
        </w:rPr>
      </w:pPr>
    </w:p>
    <w:p w:rsidR="00722F8E" w:rsidRPr="002C17C1" w:rsidRDefault="00722F8E" w:rsidP="00B04859">
      <w:pPr>
        <w:pStyle w:val="Akapitzlist1"/>
        <w:numPr>
          <w:ilvl w:val="0"/>
          <w:numId w:val="5"/>
        </w:numPr>
        <w:tabs>
          <w:tab w:val="left" w:pos="0"/>
          <w:tab w:val="left" w:pos="284"/>
        </w:tabs>
        <w:spacing w:before="120" w:after="120" w:line="280" w:lineRule="exact"/>
        <w:ind w:left="426" w:hanging="426"/>
        <w:contextualSpacing w:val="0"/>
        <w:jc w:val="both"/>
        <w:rPr>
          <w:rFonts w:ascii="Times New Roman" w:hAnsi="Times New Roman"/>
          <w:b/>
        </w:rPr>
      </w:pPr>
      <w:r w:rsidRPr="002C17C1">
        <w:rPr>
          <w:rFonts w:ascii="Times New Roman" w:hAnsi="Times New Roman"/>
          <w:b/>
        </w:rPr>
        <w:lastRenderedPageBreak/>
        <w:t>Charakterystyka obiektu</w:t>
      </w:r>
    </w:p>
    <w:p w:rsidR="00722F8E" w:rsidRPr="002C17C1" w:rsidRDefault="00722F8E" w:rsidP="002C17C1">
      <w:pPr>
        <w:pStyle w:val="Akapitzlist"/>
        <w:numPr>
          <w:ilvl w:val="1"/>
          <w:numId w:val="18"/>
        </w:numPr>
        <w:tabs>
          <w:tab w:val="left" w:pos="-1440"/>
          <w:tab w:val="left" w:pos="-720"/>
          <w:tab w:val="left" w:pos="0"/>
          <w:tab w:val="left" w:pos="272"/>
          <w:tab w:val="left" w:pos="567"/>
        </w:tabs>
        <w:spacing w:before="120" w:after="120" w:line="280" w:lineRule="exact"/>
        <w:contextualSpacing w:val="0"/>
        <w:jc w:val="both"/>
        <w:rPr>
          <w:rFonts w:ascii="Times New Roman" w:hAnsi="Times New Roman" w:cs="Times New Roman"/>
          <w:kern w:val="2"/>
        </w:rPr>
      </w:pPr>
      <w:r w:rsidRPr="002C17C1">
        <w:rPr>
          <w:rFonts w:ascii="Times New Roman" w:hAnsi="Times New Roman" w:cs="Times New Roman"/>
        </w:rPr>
        <w:t>Dane dotyczące mapy ewidencyjnej</w:t>
      </w:r>
      <w:r w:rsidR="009F679E" w:rsidRPr="002C17C1">
        <w:rPr>
          <w:rFonts w:ascii="Times New Roman" w:hAnsi="Times New Roman" w:cs="Times New Roman"/>
        </w:rPr>
        <w:t xml:space="preserve"> - na dzień 1.</w:t>
      </w:r>
      <w:r w:rsidR="00B63109" w:rsidRPr="002C17C1">
        <w:rPr>
          <w:rFonts w:ascii="Times New Roman" w:hAnsi="Times New Roman" w:cs="Times New Roman"/>
        </w:rPr>
        <w:t>10</w:t>
      </w:r>
      <w:r w:rsidR="009F679E" w:rsidRPr="002C17C1">
        <w:rPr>
          <w:rFonts w:ascii="Times New Roman" w:hAnsi="Times New Roman" w:cs="Times New Roman"/>
        </w:rPr>
        <w:t>.201</w:t>
      </w:r>
      <w:r w:rsidR="00E051BB" w:rsidRPr="002C17C1">
        <w:rPr>
          <w:rFonts w:ascii="Times New Roman" w:hAnsi="Times New Roman" w:cs="Times New Roman"/>
        </w:rPr>
        <w:t>9</w:t>
      </w:r>
      <w:r w:rsidR="009F679E" w:rsidRPr="002C17C1">
        <w:rPr>
          <w:rFonts w:ascii="Times New Roman" w:hAnsi="Times New Roman" w:cs="Times New Roman"/>
        </w:rPr>
        <w:t>r.</w:t>
      </w:r>
    </w:p>
    <w:p w:rsidR="00722F8E" w:rsidRPr="002C17C1" w:rsidRDefault="00722F8E" w:rsidP="002C17C1">
      <w:pPr>
        <w:pStyle w:val="Akapitzlist1"/>
        <w:tabs>
          <w:tab w:val="left" w:pos="567"/>
        </w:tabs>
        <w:spacing w:before="120" w:after="120" w:line="280" w:lineRule="exact"/>
        <w:ind w:left="0"/>
        <w:contextualSpacing w:val="0"/>
        <w:jc w:val="both"/>
        <w:rPr>
          <w:rFonts w:ascii="Times New Roman" w:hAnsi="Times New Roman"/>
          <w:b/>
        </w:rPr>
      </w:pPr>
      <w:r w:rsidRPr="002C17C1">
        <w:rPr>
          <w:rFonts w:ascii="Times New Roman" w:hAnsi="Times New Roman"/>
        </w:rPr>
        <w:t xml:space="preserve">Obszar opracowania obejmuje </w:t>
      </w:r>
      <w:r w:rsidR="001B2567" w:rsidRPr="002C17C1">
        <w:rPr>
          <w:rFonts w:ascii="Times New Roman" w:hAnsi="Times New Roman"/>
        </w:rPr>
        <w:t>powierzchnię</w:t>
      </w:r>
      <w:r w:rsidRPr="002C17C1">
        <w:rPr>
          <w:rFonts w:ascii="Times New Roman" w:hAnsi="Times New Roman"/>
        </w:rPr>
        <w:t xml:space="preserve"> </w:t>
      </w:r>
      <w:r w:rsidR="00BD30A3" w:rsidRPr="002C17C1">
        <w:rPr>
          <w:rFonts w:ascii="Times New Roman" w:hAnsi="Times New Roman"/>
        </w:rPr>
        <w:t>4 264</w:t>
      </w:r>
      <w:r w:rsidRPr="002C17C1">
        <w:rPr>
          <w:rFonts w:ascii="Times New Roman" w:hAnsi="Times New Roman"/>
        </w:rPr>
        <w:t xml:space="preserve"> ha, z</w:t>
      </w:r>
      <w:r w:rsidR="00885F61" w:rsidRPr="002C17C1">
        <w:rPr>
          <w:rFonts w:ascii="Times New Roman" w:hAnsi="Times New Roman"/>
        </w:rPr>
        <w:t xml:space="preserve"> </w:t>
      </w:r>
      <w:r w:rsidRPr="002C17C1">
        <w:rPr>
          <w:rFonts w:ascii="Times New Roman" w:hAnsi="Times New Roman"/>
        </w:rPr>
        <w:t xml:space="preserve">czego: </w:t>
      </w:r>
      <w:r w:rsidR="001606BD" w:rsidRPr="002C17C1">
        <w:rPr>
          <w:rFonts w:ascii="Times New Roman" w:hAnsi="Times New Roman"/>
        </w:rPr>
        <w:t>282</w:t>
      </w:r>
      <w:r w:rsidR="00885F61" w:rsidRPr="002C17C1">
        <w:rPr>
          <w:rFonts w:ascii="Times New Roman" w:hAnsi="Times New Roman"/>
        </w:rPr>
        <w:t xml:space="preserve"> </w:t>
      </w:r>
      <w:r w:rsidRPr="002C17C1">
        <w:rPr>
          <w:rFonts w:ascii="Times New Roman" w:hAnsi="Times New Roman"/>
        </w:rPr>
        <w:t>ha stanowią tereny zabudowane i zurbanizowane</w:t>
      </w:r>
      <w:r w:rsidR="00780023" w:rsidRPr="002C17C1">
        <w:rPr>
          <w:rFonts w:ascii="Times New Roman" w:hAnsi="Times New Roman"/>
        </w:rPr>
        <w:t>,</w:t>
      </w:r>
      <w:r w:rsidRPr="002C17C1">
        <w:rPr>
          <w:rFonts w:ascii="Times New Roman" w:hAnsi="Times New Roman"/>
        </w:rPr>
        <w:t xml:space="preserve"> </w:t>
      </w:r>
      <w:r w:rsidR="001606BD" w:rsidRPr="002C17C1">
        <w:rPr>
          <w:rFonts w:ascii="Times New Roman" w:hAnsi="Times New Roman"/>
        </w:rPr>
        <w:t>3405</w:t>
      </w:r>
      <w:r w:rsidRPr="002C17C1">
        <w:rPr>
          <w:rFonts w:ascii="Times New Roman" w:hAnsi="Times New Roman"/>
        </w:rPr>
        <w:t xml:space="preserve"> ha grunty rolne, </w:t>
      </w:r>
      <w:r w:rsidR="001606BD" w:rsidRPr="002C17C1">
        <w:rPr>
          <w:rFonts w:ascii="Times New Roman" w:hAnsi="Times New Roman"/>
        </w:rPr>
        <w:t>561</w:t>
      </w:r>
      <w:r w:rsidRPr="002C17C1">
        <w:rPr>
          <w:rFonts w:ascii="Times New Roman" w:hAnsi="Times New Roman"/>
        </w:rPr>
        <w:t xml:space="preserve"> ha grunty leśne</w:t>
      </w:r>
      <w:r w:rsidR="00885F61" w:rsidRPr="002C17C1">
        <w:rPr>
          <w:rFonts w:ascii="Times New Roman" w:hAnsi="Times New Roman"/>
        </w:rPr>
        <w:t xml:space="preserve"> oraz</w:t>
      </w:r>
      <w:r w:rsidRPr="002C17C1">
        <w:rPr>
          <w:rFonts w:ascii="Times New Roman" w:hAnsi="Times New Roman"/>
        </w:rPr>
        <w:t xml:space="preserve"> </w:t>
      </w:r>
      <w:r w:rsidR="001606BD" w:rsidRPr="002C17C1">
        <w:rPr>
          <w:rFonts w:ascii="Times New Roman" w:hAnsi="Times New Roman"/>
        </w:rPr>
        <w:t>16</w:t>
      </w:r>
      <w:r w:rsidR="004B094D" w:rsidRPr="002C17C1">
        <w:rPr>
          <w:rFonts w:ascii="Times New Roman" w:hAnsi="Times New Roman"/>
        </w:rPr>
        <w:t xml:space="preserve"> ha grunty </w:t>
      </w:r>
      <w:r w:rsidR="001606BD" w:rsidRPr="002C17C1">
        <w:rPr>
          <w:rFonts w:ascii="Times New Roman" w:hAnsi="Times New Roman"/>
        </w:rPr>
        <w:t>pod wodami</w:t>
      </w:r>
      <w:r w:rsidRPr="002C17C1">
        <w:rPr>
          <w:rFonts w:ascii="Times New Roman" w:hAnsi="Times New Roman"/>
        </w:rPr>
        <w:t xml:space="preserve">. Mapa ewidencyjna prowadzona jest w postaci </w:t>
      </w:r>
      <w:r w:rsidR="001B2567" w:rsidRPr="002C17C1">
        <w:rPr>
          <w:rFonts w:ascii="Times New Roman" w:hAnsi="Times New Roman"/>
        </w:rPr>
        <w:t>obiektowej</w:t>
      </w:r>
      <w:r w:rsidRPr="002C17C1">
        <w:rPr>
          <w:rFonts w:ascii="Times New Roman" w:hAnsi="Times New Roman"/>
        </w:rPr>
        <w:t>. Jej treść stanowią działki, klasoużytki, budynki oraz punkt</w:t>
      </w:r>
      <w:r w:rsidR="004019B9" w:rsidRPr="002C17C1">
        <w:rPr>
          <w:rFonts w:ascii="Times New Roman" w:hAnsi="Times New Roman"/>
        </w:rPr>
        <w:t>y</w:t>
      </w:r>
      <w:r w:rsidRPr="002C17C1">
        <w:rPr>
          <w:rFonts w:ascii="Times New Roman" w:hAnsi="Times New Roman"/>
        </w:rPr>
        <w:t xml:space="preserve"> adresow</w:t>
      </w:r>
      <w:r w:rsidR="004019B9" w:rsidRPr="002C17C1">
        <w:rPr>
          <w:rFonts w:ascii="Times New Roman" w:hAnsi="Times New Roman"/>
        </w:rPr>
        <w:t>e</w:t>
      </w:r>
      <w:r w:rsidRPr="002C17C1">
        <w:rPr>
          <w:rFonts w:ascii="Times New Roman" w:hAnsi="Times New Roman"/>
        </w:rPr>
        <w:t>. Obiekty budynkowe nie zawierają elementów trwale związanych z budynkiem tj. schodów, tarasów, wiatrołapów itp.</w:t>
      </w:r>
      <w:r w:rsidR="006513E0" w:rsidRPr="002C17C1">
        <w:rPr>
          <w:rFonts w:ascii="Times New Roman" w:hAnsi="Times New Roman"/>
        </w:rPr>
        <w:t xml:space="preserve"> Te elementy </w:t>
      </w:r>
      <w:r w:rsidR="009C2532" w:rsidRPr="002C17C1">
        <w:rPr>
          <w:rFonts w:ascii="Times New Roman" w:hAnsi="Times New Roman"/>
        </w:rPr>
        <w:t>znajdują się tylko na mapie rastrowej</w:t>
      </w:r>
      <w:r w:rsidRPr="002C17C1">
        <w:rPr>
          <w:rFonts w:ascii="Times New Roman" w:hAnsi="Times New Roman"/>
        </w:rPr>
        <w:t>.</w:t>
      </w:r>
      <w:r w:rsidR="002D540A" w:rsidRPr="002C17C1">
        <w:rPr>
          <w:rFonts w:ascii="Times New Roman" w:hAnsi="Times New Roman"/>
        </w:rPr>
        <w:t xml:space="preserve"> </w:t>
      </w:r>
      <w:r w:rsidR="00E051BB" w:rsidRPr="002C17C1">
        <w:rPr>
          <w:rFonts w:ascii="Times New Roman" w:hAnsi="Times New Roman"/>
        </w:rPr>
        <w:t>Charakterystykę baz danych EGiB zawiera Tabela 1.</w:t>
      </w:r>
    </w:p>
    <w:tbl>
      <w:tblPr>
        <w:tblW w:w="739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5"/>
        <w:gridCol w:w="1020"/>
        <w:gridCol w:w="1338"/>
        <w:gridCol w:w="1132"/>
        <w:gridCol w:w="1204"/>
        <w:gridCol w:w="1386"/>
      </w:tblGrid>
      <w:tr w:rsidR="002B2AFF" w:rsidRPr="002C17C1" w:rsidTr="00C879FD">
        <w:trPr>
          <w:trHeight w:val="1020"/>
          <w:jc w:val="center"/>
        </w:trPr>
        <w:tc>
          <w:tcPr>
            <w:tcW w:w="1315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F61" w:rsidRPr="002C17C1" w:rsidRDefault="00885F61" w:rsidP="002C17C1">
            <w:pPr>
              <w:tabs>
                <w:tab w:val="left" w:pos="567"/>
              </w:tabs>
              <w:spacing w:before="120" w:after="120" w:line="28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C17C1">
              <w:rPr>
                <w:rFonts w:ascii="Times New Roman" w:eastAsia="Times New Roman" w:hAnsi="Times New Roman" w:cs="Times New Roman"/>
              </w:rPr>
              <w:t>Jedn</w:t>
            </w:r>
            <w:r w:rsidR="002B2AFF" w:rsidRPr="002C17C1">
              <w:rPr>
                <w:rFonts w:ascii="Times New Roman" w:eastAsia="Times New Roman" w:hAnsi="Times New Roman" w:cs="Times New Roman"/>
              </w:rPr>
              <w:t xml:space="preserve">ostka </w:t>
            </w:r>
            <w:r w:rsidRPr="002C17C1">
              <w:rPr>
                <w:rFonts w:ascii="Times New Roman" w:eastAsia="Times New Roman" w:hAnsi="Times New Roman" w:cs="Times New Roman"/>
              </w:rPr>
              <w:t>ewid</w:t>
            </w:r>
            <w:r w:rsidR="002B2AFF" w:rsidRPr="002C17C1">
              <w:rPr>
                <w:rFonts w:ascii="Times New Roman" w:eastAsia="Times New Roman" w:hAnsi="Times New Roman" w:cs="Times New Roman"/>
              </w:rPr>
              <w:t>encyjna</w:t>
            </w:r>
          </w:p>
        </w:tc>
        <w:tc>
          <w:tcPr>
            <w:tcW w:w="10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F61" w:rsidRPr="002C17C1" w:rsidRDefault="00885F61" w:rsidP="002C17C1">
            <w:pPr>
              <w:tabs>
                <w:tab w:val="left" w:pos="567"/>
              </w:tabs>
              <w:spacing w:before="120" w:after="120" w:line="28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C17C1">
              <w:rPr>
                <w:rFonts w:ascii="Times New Roman" w:eastAsia="Times New Roman" w:hAnsi="Times New Roman" w:cs="Times New Roman"/>
              </w:rPr>
              <w:t>Teryt</w:t>
            </w:r>
          </w:p>
        </w:tc>
        <w:tc>
          <w:tcPr>
            <w:tcW w:w="1338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F61" w:rsidRPr="002C17C1" w:rsidRDefault="00885F61" w:rsidP="002C17C1">
            <w:pPr>
              <w:tabs>
                <w:tab w:val="left" w:pos="567"/>
              </w:tabs>
              <w:spacing w:before="120" w:after="120" w:line="28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C17C1">
              <w:rPr>
                <w:rFonts w:ascii="Times New Roman" w:eastAsia="Times New Roman" w:hAnsi="Times New Roman" w:cs="Times New Roman"/>
              </w:rPr>
              <w:t>Powierzchnia ewidencyjna</w:t>
            </w:r>
          </w:p>
        </w:tc>
        <w:tc>
          <w:tcPr>
            <w:tcW w:w="1132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F61" w:rsidRPr="002C17C1" w:rsidRDefault="00885F61" w:rsidP="002C17C1">
            <w:pPr>
              <w:tabs>
                <w:tab w:val="left" w:pos="567"/>
              </w:tabs>
              <w:spacing w:before="120" w:after="120" w:line="28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C17C1">
              <w:rPr>
                <w:rFonts w:ascii="Times New Roman" w:eastAsia="Times New Roman" w:hAnsi="Times New Roman" w:cs="Times New Roman"/>
              </w:rPr>
              <w:t>Ilość działek</w:t>
            </w:r>
          </w:p>
        </w:tc>
        <w:tc>
          <w:tcPr>
            <w:tcW w:w="1204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F61" w:rsidRPr="002C17C1" w:rsidRDefault="00885F61" w:rsidP="002C17C1">
            <w:pPr>
              <w:tabs>
                <w:tab w:val="left" w:pos="567"/>
              </w:tabs>
              <w:spacing w:before="120" w:after="120" w:line="28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C17C1">
              <w:rPr>
                <w:rFonts w:ascii="Times New Roman" w:eastAsia="Times New Roman" w:hAnsi="Times New Roman" w:cs="Times New Roman"/>
              </w:rPr>
              <w:t>Ilość budynków</w:t>
            </w:r>
          </w:p>
        </w:tc>
        <w:tc>
          <w:tcPr>
            <w:tcW w:w="1386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885F61" w:rsidRPr="002C17C1" w:rsidRDefault="00885F61" w:rsidP="002C17C1">
            <w:pPr>
              <w:tabs>
                <w:tab w:val="left" w:pos="567"/>
              </w:tabs>
              <w:spacing w:before="120" w:after="120" w:line="28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C17C1">
              <w:rPr>
                <w:rFonts w:ascii="Times New Roman" w:eastAsia="Times New Roman" w:hAnsi="Times New Roman" w:cs="Times New Roman"/>
              </w:rPr>
              <w:t>Ilość punktów adresowych</w:t>
            </w:r>
          </w:p>
        </w:tc>
      </w:tr>
      <w:tr w:rsidR="002B2AFF" w:rsidRPr="002C17C1" w:rsidTr="00C879FD">
        <w:trPr>
          <w:trHeight w:val="300"/>
          <w:jc w:val="center"/>
        </w:trPr>
        <w:tc>
          <w:tcPr>
            <w:tcW w:w="131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F61" w:rsidRPr="002C17C1" w:rsidRDefault="00885F61" w:rsidP="002C17C1">
            <w:pPr>
              <w:tabs>
                <w:tab w:val="left" w:pos="567"/>
              </w:tabs>
              <w:spacing w:before="120" w:after="120" w:line="280" w:lineRule="exact"/>
              <w:rPr>
                <w:rFonts w:ascii="Times New Roman" w:eastAsia="Times New Roman" w:hAnsi="Times New Roman" w:cs="Times New Roman"/>
              </w:rPr>
            </w:pPr>
            <w:r w:rsidRPr="002C17C1">
              <w:rPr>
                <w:rFonts w:ascii="Times New Roman" w:eastAsia="Times New Roman" w:hAnsi="Times New Roman" w:cs="Times New Roman"/>
              </w:rPr>
              <w:t>Dębowiec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F61" w:rsidRPr="002C17C1" w:rsidRDefault="00885F61" w:rsidP="002C17C1">
            <w:pPr>
              <w:tabs>
                <w:tab w:val="left" w:pos="567"/>
              </w:tabs>
              <w:spacing w:before="120" w:after="120" w:line="28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C17C1">
              <w:rPr>
                <w:rFonts w:ascii="Times New Roman" w:eastAsia="Times New Roman" w:hAnsi="Times New Roman" w:cs="Times New Roman"/>
              </w:rPr>
              <w:t>240306_2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F61" w:rsidRPr="002C17C1" w:rsidRDefault="00885F61" w:rsidP="002C17C1">
            <w:pPr>
              <w:tabs>
                <w:tab w:val="left" w:pos="567"/>
              </w:tabs>
              <w:spacing w:before="120" w:after="120" w:line="280" w:lineRule="exact"/>
              <w:jc w:val="right"/>
              <w:rPr>
                <w:rFonts w:ascii="Times New Roman" w:eastAsia="Times New Roman" w:hAnsi="Times New Roman" w:cs="Times New Roman"/>
              </w:rPr>
            </w:pPr>
            <w:r w:rsidRPr="002C17C1">
              <w:rPr>
                <w:rFonts w:ascii="Times New Roman" w:eastAsia="Times New Roman" w:hAnsi="Times New Roman" w:cs="Times New Roman"/>
              </w:rPr>
              <w:t>4 264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F61" w:rsidRPr="002C17C1" w:rsidRDefault="00885F61" w:rsidP="002C17C1">
            <w:pPr>
              <w:tabs>
                <w:tab w:val="left" w:pos="567"/>
              </w:tabs>
              <w:spacing w:before="120" w:after="120" w:line="280" w:lineRule="exact"/>
              <w:jc w:val="right"/>
              <w:rPr>
                <w:rFonts w:ascii="Times New Roman" w:eastAsia="Times New Roman" w:hAnsi="Times New Roman" w:cs="Times New Roman"/>
              </w:rPr>
            </w:pPr>
            <w:r w:rsidRPr="002C17C1">
              <w:rPr>
                <w:rFonts w:ascii="Times New Roman" w:eastAsia="Times New Roman" w:hAnsi="Times New Roman" w:cs="Times New Roman"/>
              </w:rPr>
              <w:t>6 711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F61" w:rsidRPr="002C17C1" w:rsidRDefault="00885F61" w:rsidP="002C17C1">
            <w:pPr>
              <w:tabs>
                <w:tab w:val="left" w:pos="567"/>
              </w:tabs>
              <w:spacing w:before="120" w:after="120" w:line="280" w:lineRule="exact"/>
              <w:jc w:val="right"/>
              <w:rPr>
                <w:rFonts w:ascii="Times New Roman" w:eastAsia="Times New Roman" w:hAnsi="Times New Roman" w:cs="Times New Roman"/>
              </w:rPr>
            </w:pPr>
            <w:r w:rsidRPr="002C17C1">
              <w:rPr>
                <w:rFonts w:ascii="Times New Roman" w:eastAsia="Times New Roman" w:hAnsi="Times New Roman" w:cs="Times New Roman"/>
              </w:rPr>
              <w:t>3 402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885F61" w:rsidRPr="002C17C1" w:rsidRDefault="00885F61" w:rsidP="002C17C1">
            <w:pPr>
              <w:tabs>
                <w:tab w:val="left" w:pos="567"/>
              </w:tabs>
              <w:spacing w:before="120" w:after="120" w:line="280" w:lineRule="exact"/>
              <w:jc w:val="right"/>
              <w:rPr>
                <w:rFonts w:ascii="Times New Roman" w:eastAsia="Times New Roman" w:hAnsi="Times New Roman" w:cs="Times New Roman"/>
              </w:rPr>
            </w:pPr>
            <w:r w:rsidRPr="002C17C1">
              <w:rPr>
                <w:rFonts w:ascii="Times New Roman" w:eastAsia="Times New Roman" w:hAnsi="Times New Roman" w:cs="Times New Roman"/>
              </w:rPr>
              <w:t>1 565</w:t>
            </w:r>
          </w:p>
        </w:tc>
      </w:tr>
    </w:tbl>
    <w:p w:rsidR="00DE794B" w:rsidRPr="002C17C1" w:rsidRDefault="00741A9E" w:rsidP="00C96B11">
      <w:pPr>
        <w:pStyle w:val="Akapitzlist1"/>
        <w:tabs>
          <w:tab w:val="left" w:pos="567"/>
        </w:tabs>
        <w:spacing w:before="120" w:after="120" w:line="280" w:lineRule="exact"/>
        <w:ind w:left="0"/>
        <w:contextualSpacing w:val="0"/>
        <w:jc w:val="center"/>
        <w:rPr>
          <w:rFonts w:ascii="Times New Roman" w:hAnsi="Times New Roman"/>
          <w:i/>
        </w:rPr>
      </w:pPr>
      <w:r w:rsidRPr="002C17C1">
        <w:rPr>
          <w:rFonts w:ascii="Times New Roman" w:hAnsi="Times New Roman"/>
          <w:noProof/>
        </w:rPr>
        <w:drawing>
          <wp:anchor distT="0" distB="0" distL="114300" distR="114300" simplePos="0" relativeHeight="251687936" behindDoc="0" locked="0" layoutInCell="1" allowOverlap="1" wp14:anchorId="02D95DEC" wp14:editId="67F4E659">
            <wp:simplePos x="0" y="0"/>
            <wp:positionH relativeFrom="margin">
              <wp:align>center</wp:align>
            </wp:positionH>
            <wp:positionV relativeFrom="page">
              <wp:posOffset>3904615</wp:posOffset>
            </wp:positionV>
            <wp:extent cx="3609975" cy="5599430"/>
            <wp:effectExtent l="0" t="0" r="9525" b="127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559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F8E" w:rsidRPr="002C17C1">
        <w:rPr>
          <w:rFonts w:ascii="Times New Roman" w:hAnsi="Times New Roman"/>
          <w:i/>
        </w:rPr>
        <w:t>Tab.</w:t>
      </w:r>
      <w:r w:rsidR="00E57B8F" w:rsidRPr="002C17C1">
        <w:rPr>
          <w:rFonts w:ascii="Times New Roman" w:hAnsi="Times New Roman"/>
          <w:i/>
        </w:rPr>
        <w:t>1</w:t>
      </w:r>
      <w:r w:rsidR="00722F8E" w:rsidRPr="002C17C1">
        <w:rPr>
          <w:rFonts w:ascii="Times New Roman" w:hAnsi="Times New Roman"/>
          <w:i/>
        </w:rPr>
        <w:t xml:space="preserve"> – Charakterystyka bazy danych EGiB</w:t>
      </w:r>
      <w:r w:rsidR="00E24217" w:rsidRPr="002C17C1">
        <w:rPr>
          <w:rFonts w:ascii="Times New Roman" w:hAnsi="Times New Roman"/>
          <w:i/>
        </w:rPr>
        <w:t>.</w:t>
      </w:r>
    </w:p>
    <w:p w:rsidR="00EE4483" w:rsidRPr="002C17C1" w:rsidRDefault="00EE4483" w:rsidP="002C17C1">
      <w:pPr>
        <w:tabs>
          <w:tab w:val="left" w:pos="567"/>
        </w:tabs>
        <w:spacing w:before="120" w:after="120" w:line="280" w:lineRule="exact"/>
        <w:jc w:val="center"/>
        <w:rPr>
          <w:rFonts w:ascii="Times New Roman" w:hAnsi="Times New Roman" w:cs="Times New Roman"/>
          <w:i/>
        </w:rPr>
      </w:pPr>
      <w:r w:rsidRPr="002C17C1">
        <w:rPr>
          <w:rFonts w:ascii="Times New Roman" w:hAnsi="Times New Roman" w:cs="Times New Roman"/>
          <w:i/>
        </w:rPr>
        <w:t>Rys.1 Poglądowa mapa ewidencyjna Dębowiec</w:t>
      </w:r>
    </w:p>
    <w:p w:rsidR="00722F8E" w:rsidRPr="002C17C1" w:rsidRDefault="00722F8E" w:rsidP="002C17C1">
      <w:pPr>
        <w:pStyle w:val="Akapitzlist"/>
        <w:numPr>
          <w:ilvl w:val="1"/>
          <w:numId w:val="18"/>
        </w:numPr>
        <w:tabs>
          <w:tab w:val="left" w:pos="-1440"/>
          <w:tab w:val="left" w:pos="-720"/>
          <w:tab w:val="left" w:pos="0"/>
          <w:tab w:val="left" w:pos="272"/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 w:cs="Times New Roman"/>
          <w:kern w:val="2"/>
        </w:rPr>
      </w:pPr>
      <w:r w:rsidRPr="002C17C1">
        <w:rPr>
          <w:rFonts w:ascii="Times New Roman" w:hAnsi="Times New Roman" w:cs="Times New Roman"/>
        </w:rPr>
        <w:lastRenderedPageBreak/>
        <w:t>Dane dotyczące mapy zasadniczej</w:t>
      </w:r>
    </w:p>
    <w:p w:rsidR="006B32C9" w:rsidRPr="002C17C1" w:rsidRDefault="00B9646B" w:rsidP="002C17C1">
      <w:pPr>
        <w:pStyle w:val="Akapitzlist1"/>
        <w:tabs>
          <w:tab w:val="left" w:pos="567"/>
        </w:tabs>
        <w:spacing w:before="120" w:after="120" w:line="280" w:lineRule="exact"/>
        <w:ind w:left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  <w:noProof/>
        </w:rPr>
        <w:drawing>
          <wp:anchor distT="0" distB="0" distL="114300" distR="114300" simplePos="0" relativeHeight="251650048" behindDoc="1" locked="0" layoutInCell="1" allowOverlap="1" wp14:anchorId="68464FC2" wp14:editId="6C6EA4B5">
            <wp:simplePos x="0" y="0"/>
            <wp:positionH relativeFrom="column">
              <wp:posOffset>577215</wp:posOffset>
            </wp:positionH>
            <wp:positionV relativeFrom="page">
              <wp:posOffset>2260600</wp:posOffset>
            </wp:positionV>
            <wp:extent cx="4702175" cy="6596380"/>
            <wp:effectExtent l="0" t="0" r="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175" cy="659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6A4" w:rsidRPr="002C17C1">
        <w:rPr>
          <w:rFonts w:ascii="Times New Roman" w:hAnsi="Times New Roman"/>
        </w:rPr>
        <w:t xml:space="preserve">Do lipca 2015r. mapę zasadniczą prowadzono w postaci analogowej. Zakres </w:t>
      </w:r>
      <w:r w:rsidRPr="002C17C1">
        <w:rPr>
          <w:rFonts w:ascii="Times New Roman" w:hAnsi="Times New Roman"/>
        </w:rPr>
        <w:t xml:space="preserve">niniejszego </w:t>
      </w:r>
      <w:r w:rsidR="00BC36A4" w:rsidRPr="002C17C1">
        <w:rPr>
          <w:rFonts w:ascii="Times New Roman" w:hAnsi="Times New Roman"/>
        </w:rPr>
        <w:t xml:space="preserve">opracowania obejmuje 88 matryc sekcji mapy zasadniczej, w układzie „1965” strefa V, w skali 1:1000, pokrycie terenu mapą </w:t>
      </w:r>
      <w:r w:rsidRPr="002C17C1">
        <w:rPr>
          <w:rFonts w:ascii="Times New Roman" w:hAnsi="Times New Roman"/>
        </w:rPr>
        <w:t xml:space="preserve">to </w:t>
      </w:r>
      <w:r w:rsidR="00BC36A4" w:rsidRPr="002C17C1">
        <w:rPr>
          <w:rFonts w:ascii="Times New Roman" w:hAnsi="Times New Roman"/>
        </w:rPr>
        <w:t xml:space="preserve">ok. 2300 ha. Od stycznia 2010 r. do czasu przetworzenia analogowej mapy zasadniczej do postaci rastrowej (do lipca 2015 r.), równocześnie prowadzono wektorową warstwę „uzbrojenia” zgodnie z instrukcją K-1 z 1998 r oraz kartowano te dane na mapie analogowej. Warstwa „uzbrojenie” zawiera głównie dane z inwentaryzacji sieci uzbrojenia terenu. </w:t>
      </w:r>
    </w:p>
    <w:p w:rsidR="00987797" w:rsidRPr="002C17C1" w:rsidRDefault="00987797" w:rsidP="002C17C1">
      <w:pPr>
        <w:pStyle w:val="Akapitzlist1"/>
        <w:tabs>
          <w:tab w:val="left" w:pos="0"/>
          <w:tab w:val="left" w:pos="567"/>
        </w:tabs>
        <w:spacing w:before="120" w:after="120" w:line="280" w:lineRule="exact"/>
        <w:ind w:left="0"/>
        <w:contextualSpacing w:val="0"/>
        <w:jc w:val="center"/>
        <w:rPr>
          <w:rFonts w:ascii="Times New Roman" w:hAnsi="Times New Roman"/>
        </w:rPr>
      </w:pPr>
      <w:bookmarkStart w:id="3" w:name="_Hlk22276998"/>
    </w:p>
    <w:p w:rsidR="00BC36A4" w:rsidRPr="002C17C1" w:rsidRDefault="00BC36A4" w:rsidP="002C17C1">
      <w:pPr>
        <w:pStyle w:val="Akapitzlist1"/>
        <w:tabs>
          <w:tab w:val="left" w:pos="0"/>
          <w:tab w:val="left" w:pos="567"/>
        </w:tabs>
        <w:spacing w:before="120" w:after="120" w:line="280" w:lineRule="exact"/>
        <w:ind w:left="0"/>
        <w:contextualSpacing w:val="0"/>
        <w:jc w:val="center"/>
        <w:rPr>
          <w:rFonts w:ascii="Times New Roman" w:hAnsi="Times New Roman"/>
          <w:noProof/>
        </w:rPr>
      </w:pPr>
      <w:bookmarkStart w:id="4" w:name="_Hlk22277484"/>
      <w:bookmarkEnd w:id="3"/>
      <w:r w:rsidRPr="002C17C1">
        <w:rPr>
          <w:rFonts w:ascii="Times New Roman" w:hAnsi="Times New Roman"/>
          <w:i/>
        </w:rPr>
        <w:t>Rys.2 Poglądowa mapa warstw numerycznych sieci uzbrojenia terenu</w:t>
      </w:r>
      <w:r w:rsidRPr="002C17C1">
        <w:rPr>
          <w:rFonts w:ascii="Times New Roman" w:hAnsi="Times New Roman"/>
          <w:noProof/>
        </w:rPr>
        <w:t xml:space="preserve"> </w:t>
      </w:r>
      <w:bookmarkEnd w:id="4"/>
      <w:r w:rsidRPr="002C17C1">
        <w:rPr>
          <w:rFonts w:ascii="Times New Roman" w:hAnsi="Times New Roman"/>
          <w:noProof/>
        </w:rPr>
        <w:t>Dębowiec</w:t>
      </w:r>
    </w:p>
    <w:p w:rsidR="00BC36A4" w:rsidRPr="002C17C1" w:rsidRDefault="00BC36A4" w:rsidP="002C17C1">
      <w:pPr>
        <w:pStyle w:val="Default"/>
        <w:tabs>
          <w:tab w:val="left" w:pos="567"/>
        </w:tabs>
        <w:spacing w:before="120" w:after="120" w:line="280" w:lineRule="exact"/>
        <w:jc w:val="both"/>
        <w:rPr>
          <w:rFonts w:ascii="Times New Roman" w:hAnsi="Times New Roman" w:cs="Times New Roman"/>
          <w:sz w:val="22"/>
          <w:szCs w:val="22"/>
        </w:rPr>
      </w:pPr>
    </w:p>
    <w:p w:rsidR="006513E0" w:rsidRPr="002C17C1" w:rsidRDefault="00685B4B" w:rsidP="002C17C1">
      <w:pPr>
        <w:pStyle w:val="Default"/>
        <w:tabs>
          <w:tab w:val="left" w:pos="567"/>
        </w:tabs>
        <w:spacing w:before="120" w:after="120" w:line="280" w:lineRule="exact"/>
        <w:jc w:val="both"/>
        <w:rPr>
          <w:rFonts w:ascii="Times New Roman" w:hAnsi="Times New Roman" w:cs="Times New Roman"/>
          <w:sz w:val="22"/>
          <w:szCs w:val="22"/>
        </w:rPr>
      </w:pPr>
      <w:r w:rsidRPr="002C17C1">
        <w:rPr>
          <w:rFonts w:ascii="Times New Roman" w:hAnsi="Times New Roman" w:cs="Times New Roman"/>
          <w:sz w:val="22"/>
          <w:szCs w:val="22"/>
        </w:rPr>
        <w:lastRenderedPageBreak/>
        <w:t xml:space="preserve">Obecnie trwają prace dotyczące konwersji danych wektorowych do postaci obiektowej. </w:t>
      </w:r>
      <w:r w:rsidR="00F25DD6" w:rsidRPr="002C17C1">
        <w:rPr>
          <w:rFonts w:ascii="Times New Roman" w:hAnsi="Times New Roman" w:cs="Times New Roman"/>
          <w:kern w:val="2"/>
          <w:sz w:val="22"/>
          <w:szCs w:val="22"/>
        </w:rPr>
        <w:t>Do zakończenia powyższych prac mapa zasadnicza prowadzona będzie zgodnie z zapisami art. 53b ustawy Prawo geodezyjne i kartograficzne w postaci rastrowej uzupełnianej systematycznie obiektami zgodnie z</w:t>
      </w:r>
      <w:r w:rsidR="00F40249">
        <w:rPr>
          <w:rFonts w:ascii="Times New Roman" w:hAnsi="Times New Roman" w:cs="Times New Roman"/>
          <w:kern w:val="2"/>
          <w:sz w:val="22"/>
          <w:szCs w:val="22"/>
        </w:rPr>
        <w:t> </w:t>
      </w:r>
      <w:r w:rsidR="00F25DD6" w:rsidRPr="002C17C1">
        <w:rPr>
          <w:rFonts w:ascii="Times New Roman" w:hAnsi="Times New Roman" w:cs="Times New Roman"/>
          <w:kern w:val="2"/>
          <w:sz w:val="22"/>
          <w:szCs w:val="22"/>
        </w:rPr>
        <w:t xml:space="preserve">nowym rozporządzeniem. </w:t>
      </w:r>
      <w:r w:rsidRPr="002C17C1">
        <w:rPr>
          <w:rFonts w:ascii="Times New Roman" w:hAnsi="Times New Roman" w:cs="Times New Roman"/>
          <w:sz w:val="22"/>
          <w:szCs w:val="22"/>
        </w:rPr>
        <w:t>Charakterystyka tych danych jest następująca:</w:t>
      </w:r>
    </w:p>
    <w:tbl>
      <w:tblPr>
        <w:tblW w:w="36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8"/>
        <w:gridCol w:w="1785"/>
      </w:tblGrid>
      <w:tr w:rsidR="00F6126D" w:rsidRPr="002C17C1" w:rsidTr="00987797">
        <w:trPr>
          <w:trHeight w:val="585"/>
          <w:jc w:val="center"/>
        </w:trPr>
        <w:tc>
          <w:tcPr>
            <w:tcW w:w="1820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6D" w:rsidRPr="002C17C1" w:rsidRDefault="00F6126D" w:rsidP="002C17C1">
            <w:pPr>
              <w:tabs>
                <w:tab w:val="left" w:pos="567"/>
              </w:tabs>
              <w:spacing w:before="120" w:after="120" w:line="28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C17C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Rodzaj sieci</w:t>
            </w:r>
          </w:p>
        </w:tc>
        <w:tc>
          <w:tcPr>
            <w:tcW w:w="1785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6D" w:rsidRPr="002C17C1" w:rsidRDefault="00F6126D" w:rsidP="002C17C1">
            <w:pPr>
              <w:tabs>
                <w:tab w:val="left" w:pos="567"/>
              </w:tabs>
              <w:spacing w:before="120" w:after="120" w:line="28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C17C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Dębowiec [</w:t>
            </w:r>
            <w:r w:rsidR="00987797" w:rsidRPr="002C17C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k</w:t>
            </w:r>
            <w:r w:rsidRPr="002C17C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m]</w:t>
            </w:r>
          </w:p>
        </w:tc>
      </w:tr>
      <w:tr w:rsidR="00F6126D" w:rsidRPr="002C17C1" w:rsidTr="00987797">
        <w:trPr>
          <w:trHeight w:val="300"/>
          <w:jc w:val="center"/>
        </w:trPr>
        <w:tc>
          <w:tcPr>
            <w:tcW w:w="18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26D" w:rsidRPr="002C17C1" w:rsidRDefault="00F6126D" w:rsidP="002C17C1">
            <w:pPr>
              <w:tabs>
                <w:tab w:val="left" w:pos="567"/>
              </w:tabs>
              <w:spacing w:before="120" w:after="120" w:line="28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C17C1">
              <w:rPr>
                <w:rFonts w:ascii="Times New Roman" w:eastAsia="Times New Roman" w:hAnsi="Times New Roman" w:cs="Times New Roman"/>
                <w:color w:val="000000"/>
              </w:rPr>
              <w:t>Ciepłownicza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26D" w:rsidRPr="002C17C1" w:rsidRDefault="00F6126D" w:rsidP="002C17C1">
            <w:pPr>
              <w:tabs>
                <w:tab w:val="left" w:pos="567"/>
              </w:tabs>
              <w:spacing w:before="120" w:after="120" w:line="280" w:lineRule="exact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C17C1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F6126D" w:rsidRPr="002C17C1" w:rsidTr="00987797">
        <w:trPr>
          <w:trHeight w:val="300"/>
          <w:jc w:val="center"/>
        </w:trPr>
        <w:tc>
          <w:tcPr>
            <w:tcW w:w="18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6D" w:rsidRPr="002C17C1" w:rsidRDefault="00F6126D" w:rsidP="002C17C1">
            <w:pPr>
              <w:tabs>
                <w:tab w:val="left" w:pos="567"/>
              </w:tabs>
              <w:spacing w:before="120" w:after="120" w:line="28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C17C1">
              <w:rPr>
                <w:rFonts w:ascii="Times New Roman" w:eastAsia="Times New Roman" w:hAnsi="Times New Roman" w:cs="Times New Roman"/>
                <w:color w:val="000000"/>
              </w:rPr>
              <w:t>Elektroenergetyczna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26D" w:rsidRPr="002C17C1" w:rsidRDefault="00987797" w:rsidP="002C17C1">
            <w:pPr>
              <w:tabs>
                <w:tab w:val="left" w:pos="567"/>
              </w:tabs>
              <w:spacing w:before="120" w:after="120" w:line="280" w:lineRule="exact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C17C1">
              <w:rPr>
                <w:rFonts w:ascii="Times New Roman" w:eastAsia="Times New Roman" w:hAnsi="Times New Roman" w:cs="Times New Roman"/>
                <w:color w:val="000000"/>
              </w:rPr>
              <w:t>25,5</w:t>
            </w:r>
          </w:p>
        </w:tc>
      </w:tr>
      <w:tr w:rsidR="00F6126D" w:rsidRPr="002C17C1" w:rsidTr="00987797">
        <w:trPr>
          <w:trHeight w:val="300"/>
          <w:jc w:val="center"/>
        </w:trPr>
        <w:tc>
          <w:tcPr>
            <w:tcW w:w="18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26D" w:rsidRPr="002C17C1" w:rsidRDefault="00F6126D" w:rsidP="002C17C1">
            <w:pPr>
              <w:tabs>
                <w:tab w:val="left" w:pos="567"/>
              </w:tabs>
              <w:spacing w:before="120" w:after="120" w:line="28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C17C1">
              <w:rPr>
                <w:rFonts w:ascii="Times New Roman" w:eastAsia="Times New Roman" w:hAnsi="Times New Roman" w:cs="Times New Roman"/>
                <w:color w:val="000000"/>
              </w:rPr>
              <w:t>Gazowa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26D" w:rsidRPr="002C17C1" w:rsidRDefault="00987797" w:rsidP="002C17C1">
            <w:pPr>
              <w:tabs>
                <w:tab w:val="left" w:pos="567"/>
              </w:tabs>
              <w:spacing w:before="120" w:after="120" w:line="280" w:lineRule="exact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C17C1">
              <w:rPr>
                <w:rFonts w:ascii="Times New Roman" w:eastAsia="Times New Roman" w:hAnsi="Times New Roman" w:cs="Times New Roman"/>
                <w:color w:val="000000"/>
              </w:rPr>
              <w:t>41,0</w:t>
            </w:r>
          </w:p>
        </w:tc>
      </w:tr>
      <w:tr w:rsidR="00F6126D" w:rsidRPr="002C17C1" w:rsidTr="00987797">
        <w:trPr>
          <w:trHeight w:val="300"/>
          <w:jc w:val="center"/>
        </w:trPr>
        <w:tc>
          <w:tcPr>
            <w:tcW w:w="18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26D" w:rsidRPr="002C17C1" w:rsidRDefault="00F6126D" w:rsidP="002C17C1">
            <w:pPr>
              <w:tabs>
                <w:tab w:val="left" w:pos="567"/>
              </w:tabs>
              <w:spacing w:before="120" w:after="120" w:line="28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C17C1">
              <w:rPr>
                <w:rFonts w:ascii="Times New Roman" w:eastAsia="Times New Roman" w:hAnsi="Times New Roman" w:cs="Times New Roman"/>
                <w:color w:val="000000"/>
              </w:rPr>
              <w:t>Kanalizacyjna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26D" w:rsidRPr="002C17C1" w:rsidRDefault="00987797" w:rsidP="002C17C1">
            <w:pPr>
              <w:tabs>
                <w:tab w:val="left" w:pos="567"/>
              </w:tabs>
              <w:spacing w:before="120" w:after="120" w:line="280" w:lineRule="exact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C17C1">
              <w:rPr>
                <w:rFonts w:ascii="Times New Roman" w:eastAsia="Times New Roman" w:hAnsi="Times New Roman" w:cs="Times New Roman"/>
                <w:color w:val="000000"/>
              </w:rPr>
              <w:t>29,1</w:t>
            </w:r>
          </w:p>
        </w:tc>
      </w:tr>
      <w:tr w:rsidR="00F6126D" w:rsidRPr="002C17C1" w:rsidTr="00987797">
        <w:trPr>
          <w:trHeight w:val="300"/>
          <w:jc w:val="center"/>
        </w:trPr>
        <w:tc>
          <w:tcPr>
            <w:tcW w:w="18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26D" w:rsidRPr="002C17C1" w:rsidRDefault="00F6126D" w:rsidP="002C17C1">
            <w:pPr>
              <w:tabs>
                <w:tab w:val="left" w:pos="567"/>
              </w:tabs>
              <w:spacing w:before="120" w:after="120" w:line="28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C17C1">
              <w:rPr>
                <w:rFonts w:ascii="Times New Roman" w:eastAsia="Times New Roman" w:hAnsi="Times New Roman" w:cs="Times New Roman"/>
                <w:color w:val="000000"/>
              </w:rPr>
              <w:t>Telekomunikacyjna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26D" w:rsidRPr="002C17C1" w:rsidRDefault="00987797" w:rsidP="002C17C1">
            <w:pPr>
              <w:tabs>
                <w:tab w:val="left" w:pos="567"/>
              </w:tabs>
              <w:spacing w:before="120" w:after="120" w:line="280" w:lineRule="exact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C17C1">
              <w:rPr>
                <w:rFonts w:ascii="Times New Roman" w:eastAsia="Times New Roman" w:hAnsi="Times New Roman" w:cs="Times New Roman"/>
                <w:color w:val="000000"/>
              </w:rPr>
              <w:t>5,4</w:t>
            </w:r>
          </w:p>
        </w:tc>
      </w:tr>
      <w:tr w:rsidR="00F6126D" w:rsidRPr="002C17C1" w:rsidTr="00987797">
        <w:trPr>
          <w:trHeight w:val="300"/>
          <w:jc w:val="center"/>
        </w:trPr>
        <w:tc>
          <w:tcPr>
            <w:tcW w:w="18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6D" w:rsidRPr="002C17C1" w:rsidRDefault="00F6126D" w:rsidP="002C17C1">
            <w:pPr>
              <w:tabs>
                <w:tab w:val="left" w:pos="567"/>
              </w:tabs>
              <w:spacing w:before="120" w:after="120" w:line="28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C17C1">
              <w:rPr>
                <w:rFonts w:ascii="Times New Roman" w:eastAsia="Times New Roman" w:hAnsi="Times New Roman" w:cs="Times New Roman"/>
                <w:color w:val="000000"/>
              </w:rPr>
              <w:t>Wodna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26D" w:rsidRPr="002C17C1" w:rsidRDefault="00987797" w:rsidP="002C17C1">
            <w:pPr>
              <w:tabs>
                <w:tab w:val="left" w:pos="567"/>
              </w:tabs>
              <w:spacing w:before="120" w:after="120" w:line="280" w:lineRule="exact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C17C1">
              <w:rPr>
                <w:rFonts w:ascii="Times New Roman" w:eastAsia="Times New Roman" w:hAnsi="Times New Roman" w:cs="Times New Roman"/>
                <w:color w:val="000000"/>
              </w:rPr>
              <w:t>16,2</w:t>
            </w:r>
          </w:p>
        </w:tc>
      </w:tr>
      <w:tr w:rsidR="00F6126D" w:rsidRPr="002C17C1" w:rsidTr="00987797">
        <w:trPr>
          <w:trHeight w:val="300"/>
          <w:jc w:val="center"/>
        </w:trPr>
        <w:tc>
          <w:tcPr>
            <w:tcW w:w="18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26D" w:rsidRPr="002C17C1" w:rsidRDefault="00F6126D" w:rsidP="002C17C1">
            <w:pPr>
              <w:tabs>
                <w:tab w:val="left" w:pos="567"/>
              </w:tabs>
              <w:spacing w:before="120" w:after="120" w:line="28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C17C1">
              <w:rPr>
                <w:rFonts w:ascii="Times New Roman" w:eastAsia="Times New Roman" w:hAnsi="Times New Roman" w:cs="Times New Roman"/>
                <w:color w:val="000000"/>
              </w:rPr>
              <w:t>Inne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26D" w:rsidRPr="002C17C1" w:rsidRDefault="00C63A63" w:rsidP="002C17C1">
            <w:pPr>
              <w:tabs>
                <w:tab w:val="left" w:pos="567"/>
              </w:tabs>
              <w:spacing w:before="120" w:after="120" w:line="280" w:lineRule="exact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C17C1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F6126D" w:rsidRPr="002C17C1" w:rsidTr="00987797">
        <w:trPr>
          <w:trHeight w:val="300"/>
          <w:jc w:val="center"/>
        </w:trPr>
        <w:tc>
          <w:tcPr>
            <w:tcW w:w="18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6D" w:rsidRPr="002C17C1" w:rsidRDefault="00F6126D" w:rsidP="002C17C1">
            <w:pPr>
              <w:tabs>
                <w:tab w:val="left" w:pos="567"/>
              </w:tabs>
              <w:spacing w:before="120" w:after="120" w:line="28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2C17C1">
              <w:rPr>
                <w:rFonts w:ascii="Times New Roman" w:eastAsia="Times New Roman" w:hAnsi="Times New Roman" w:cs="Times New Roman"/>
                <w:color w:val="000000"/>
              </w:rPr>
              <w:t>Niezidentyfikowana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26D" w:rsidRPr="002C17C1" w:rsidRDefault="00F6126D" w:rsidP="002C17C1">
            <w:pPr>
              <w:tabs>
                <w:tab w:val="left" w:pos="567"/>
              </w:tabs>
              <w:spacing w:before="120" w:after="120" w:line="280" w:lineRule="exact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2C17C1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F6126D" w:rsidRPr="002C17C1" w:rsidTr="00987797">
        <w:trPr>
          <w:trHeight w:val="315"/>
          <w:jc w:val="center"/>
        </w:trPr>
        <w:tc>
          <w:tcPr>
            <w:tcW w:w="182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6D" w:rsidRPr="002C17C1" w:rsidRDefault="00F6126D" w:rsidP="002C17C1">
            <w:pPr>
              <w:tabs>
                <w:tab w:val="left" w:pos="567"/>
              </w:tabs>
              <w:spacing w:before="120" w:after="120" w:line="280" w:lineRule="exact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2C17C1">
              <w:rPr>
                <w:rFonts w:ascii="Times New Roman" w:eastAsia="Times New Roman" w:hAnsi="Times New Roman" w:cs="Times New Roman"/>
                <w:b/>
                <w:color w:val="000000"/>
              </w:rPr>
              <w:t>suma [</w:t>
            </w:r>
            <w:r w:rsidR="00C63A63" w:rsidRPr="002C17C1">
              <w:rPr>
                <w:rFonts w:ascii="Times New Roman" w:eastAsia="Times New Roman" w:hAnsi="Times New Roman" w:cs="Times New Roman"/>
                <w:b/>
                <w:color w:val="000000"/>
              </w:rPr>
              <w:t>k</w:t>
            </w:r>
            <w:r w:rsidRPr="002C17C1">
              <w:rPr>
                <w:rFonts w:ascii="Times New Roman" w:eastAsia="Times New Roman" w:hAnsi="Times New Roman" w:cs="Times New Roman"/>
                <w:b/>
                <w:color w:val="000000"/>
              </w:rPr>
              <w:t>m]</w:t>
            </w:r>
          </w:p>
        </w:tc>
        <w:tc>
          <w:tcPr>
            <w:tcW w:w="178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26D" w:rsidRPr="002C17C1" w:rsidRDefault="00C63A63" w:rsidP="002C17C1">
            <w:pPr>
              <w:tabs>
                <w:tab w:val="left" w:pos="567"/>
              </w:tabs>
              <w:spacing w:before="120" w:after="120" w:line="280" w:lineRule="exact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2C17C1">
              <w:rPr>
                <w:rFonts w:ascii="Times New Roman" w:eastAsia="Times New Roman" w:hAnsi="Times New Roman" w:cs="Times New Roman"/>
                <w:b/>
                <w:color w:val="000000"/>
              </w:rPr>
              <w:t>117,2</w:t>
            </w:r>
          </w:p>
        </w:tc>
      </w:tr>
    </w:tbl>
    <w:p w:rsidR="002A4487" w:rsidRPr="002C17C1" w:rsidRDefault="002A4487" w:rsidP="002C17C1">
      <w:pPr>
        <w:pStyle w:val="Akapitzlist1"/>
        <w:tabs>
          <w:tab w:val="left" w:pos="567"/>
        </w:tabs>
        <w:spacing w:before="120" w:after="120" w:line="280" w:lineRule="exact"/>
        <w:ind w:left="0"/>
        <w:contextualSpacing w:val="0"/>
        <w:jc w:val="center"/>
        <w:rPr>
          <w:rFonts w:ascii="Times New Roman" w:hAnsi="Times New Roman"/>
          <w:i/>
        </w:rPr>
      </w:pPr>
      <w:r w:rsidRPr="002C17C1">
        <w:rPr>
          <w:rFonts w:ascii="Times New Roman" w:hAnsi="Times New Roman"/>
          <w:i/>
        </w:rPr>
        <w:t>Tab.</w:t>
      </w:r>
      <w:r w:rsidR="006B32C9" w:rsidRPr="002C17C1">
        <w:rPr>
          <w:rFonts w:ascii="Times New Roman" w:hAnsi="Times New Roman"/>
          <w:i/>
        </w:rPr>
        <w:t>3</w:t>
      </w:r>
      <w:r w:rsidRPr="002C17C1">
        <w:rPr>
          <w:rFonts w:ascii="Times New Roman" w:hAnsi="Times New Roman"/>
          <w:i/>
        </w:rPr>
        <w:t xml:space="preserve"> –</w:t>
      </w:r>
      <w:r w:rsidR="00730381" w:rsidRPr="002C17C1">
        <w:rPr>
          <w:rFonts w:ascii="Times New Roman" w:hAnsi="Times New Roman"/>
          <w:i/>
        </w:rPr>
        <w:t xml:space="preserve"> Długości sieci</w:t>
      </w:r>
      <w:r w:rsidRPr="002C17C1">
        <w:rPr>
          <w:rFonts w:ascii="Times New Roman" w:hAnsi="Times New Roman"/>
          <w:i/>
        </w:rPr>
        <w:t xml:space="preserve"> uzbrojenia </w:t>
      </w:r>
      <w:r w:rsidR="00730381" w:rsidRPr="002C17C1">
        <w:rPr>
          <w:rFonts w:ascii="Times New Roman" w:hAnsi="Times New Roman"/>
          <w:i/>
        </w:rPr>
        <w:t xml:space="preserve">terenu </w:t>
      </w:r>
      <w:r w:rsidR="00987797" w:rsidRPr="002C17C1">
        <w:rPr>
          <w:rFonts w:ascii="Times New Roman" w:hAnsi="Times New Roman"/>
          <w:i/>
        </w:rPr>
        <w:t>w postaci obiektowej</w:t>
      </w:r>
      <w:r w:rsidR="00E24217" w:rsidRPr="002C17C1">
        <w:rPr>
          <w:rFonts w:ascii="Times New Roman" w:hAnsi="Times New Roman"/>
          <w:i/>
        </w:rPr>
        <w:t>.</w:t>
      </w:r>
    </w:p>
    <w:p w:rsidR="006B32C9" w:rsidRPr="002C17C1" w:rsidRDefault="00B9646B" w:rsidP="002C17C1">
      <w:pPr>
        <w:pStyle w:val="Akapitzlist"/>
        <w:numPr>
          <w:ilvl w:val="1"/>
          <w:numId w:val="18"/>
        </w:numPr>
        <w:tabs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2C17C1">
        <w:rPr>
          <w:rFonts w:ascii="Times New Roman" w:hAnsi="Times New Roman" w:cs="Times New Roman"/>
        </w:rPr>
        <w:t>Dane dotyczące</w:t>
      </w:r>
      <w:r w:rsidR="006B32C9" w:rsidRPr="002C17C1">
        <w:rPr>
          <w:rFonts w:ascii="Times New Roman" w:hAnsi="Times New Roman" w:cs="Times New Roman"/>
        </w:rPr>
        <w:t xml:space="preserve"> projektowanych sieci uzbrojenia terenu:</w:t>
      </w:r>
    </w:p>
    <w:p w:rsidR="002A4487" w:rsidRPr="002C17C1" w:rsidRDefault="00B9646B" w:rsidP="002C17C1">
      <w:pPr>
        <w:tabs>
          <w:tab w:val="left" w:pos="-1440"/>
          <w:tab w:val="left" w:pos="-720"/>
          <w:tab w:val="left" w:pos="0"/>
          <w:tab w:val="left" w:pos="272"/>
          <w:tab w:val="left" w:pos="567"/>
        </w:tabs>
        <w:spacing w:before="120" w:after="120" w:line="280" w:lineRule="exact"/>
        <w:jc w:val="both"/>
        <w:rPr>
          <w:rFonts w:ascii="Times New Roman" w:hAnsi="Times New Roman" w:cs="Times New Roman"/>
        </w:rPr>
      </w:pPr>
      <w:r w:rsidRPr="002C17C1">
        <w:rPr>
          <w:rFonts w:ascii="Times New Roman" w:hAnsi="Times New Roman" w:cs="Times New Roman"/>
        </w:rPr>
        <w:t>Projektowane</w:t>
      </w:r>
      <w:r w:rsidR="00A06186" w:rsidRPr="002C17C1">
        <w:rPr>
          <w:rFonts w:ascii="Times New Roman" w:hAnsi="Times New Roman" w:cs="Times New Roman"/>
        </w:rPr>
        <w:t xml:space="preserve"> sieci uzbrojenia terenu prowadzone są od 2010r. w formie numerycznej w oparciu o</w:t>
      </w:r>
      <w:r w:rsidR="00F40249">
        <w:rPr>
          <w:rFonts w:ascii="Times New Roman" w:hAnsi="Times New Roman" w:cs="Times New Roman"/>
        </w:rPr>
        <w:t> </w:t>
      </w:r>
      <w:r w:rsidR="00A06186" w:rsidRPr="002C17C1">
        <w:rPr>
          <w:rFonts w:ascii="Times New Roman" w:hAnsi="Times New Roman" w:cs="Times New Roman"/>
        </w:rPr>
        <w:t xml:space="preserve">symbolikę zgodną z instrukcją K-1 z 1998r. i autoryzowane numerem ZUDP/Narady Koordynacyjnej. W niniejszym opracowaniu należy zobiektować dane z </w:t>
      </w:r>
      <w:r w:rsidR="00FD30EC" w:rsidRPr="002C17C1">
        <w:rPr>
          <w:rFonts w:ascii="Times New Roman" w:hAnsi="Times New Roman" w:cs="Times New Roman"/>
        </w:rPr>
        <w:t>4</w:t>
      </w:r>
      <w:r w:rsidR="00CA0018" w:rsidRPr="002C17C1">
        <w:rPr>
          <w:rFonts w:ascii="Times New Roman" w:hAnsi="Times New Roman" w:cs="Times New Roman"/>
        </w:rPr>
        <w:t>0</w:t>
      </w:r>
      <w:r w:rsidR="00A06186" w:rsidRPr="002C17C1">
        <w:rPr>
          <w:rFonts w:ascii="Times New Roman" w:hAnsi="Times New Roman" w:cs="Times New Roman"/>
        </w:rPr>
        <w:t xml:space="preserve"> wniosków przedstawiających przebieg projektowanych sieci uzbrojenia terenu (ok </w:t>
      </w:r>
      <w:r w:rsidR="00CA0018" w:rsidRPr="002C17C1">
        <w:rPr>
          <w:rFonts w:ascii="Times New Roman" w:hAnsi="Times New Roman" w:cs="Times New Roman"/>
        </w:rPr>
        <w:t>14</w:t>
      </w:r>
      <w:r w:rsidR="00A06186" w:rsidRPr="002C17C1">
        <w:rPr>
          <w:rFonts w:ascii="Times New Roman" w:hAnsi="Times New Roman" w:cs="Times New Roman"/>
        </w:rPr>
        <w:t xml:space="preserve"> km sieci)</w:t>
      </w:r>
      <w:r w:rsidR="00CE0304" w:rsidRPr="002C17C1">
        <w:rPr>
          <w:rFonts w:ascii="Times New Roman" w:hAnsi="Times New Roman" w:cs="Times New Roman"/>
        </w:rPr>
        <w:t>.</w:t>
      </w:r>
    </w:p>
    <w:p w:rsidR="00D551A7" w:rsidRPr="00B04859" w:rsidRDefault="00CF0EA7" w:rsidP="00B04859">
      <w:pPr>
        <w:pStyle w:val="Akapitzlist"/>
        <w:numPr>
          <w:ilvl w:val="0"/>
          <w:numId w:val="5"/>
        </w:numPr>
        <w:tabs>
          <w:tab w:val="left" w:pos="567"/>
        </w:tabs>
        <w:spacing w:before="120" w:after="120" w:line="280" w:lineRule="exact"/>
        <w:ind w:left="284" w:hanging="284"/>
        <w:jc w:val="both"/>
        <w:rPr>
          <w:rFonts w:ascii="Times New Roman" w:hAnsi="Times New Roman" w:cs="Times New Roman"/>
          <w:b/>
        </w:rPr>
      </w:pPr>
      <w:r w:rsidRPr="00B04859">
        <w:rPr>
          <w:rFonts w:ascii="Times New Roman" w:hAnsi="Times New Roman" w:cs="Times New Roman"/>
          <w:b/>
        </w:rPr>
        <w:t>Zakres prac:</w:t>
      </w:r>
    </w:p>
    <w:p w:rsidR="00646EE1" w:rsidRPr="002C17C1" w:rsidRDefault="00646EE1" w:rsidP="002C17C1">
      <w:pPr>
        <w:tabs>
          <w:tab w:val="left" w:pos="567"/>
        </w:tabs>
        <w:spacing w:before="120" w:after="120" w:line="280" w:lineRule="exact"/>
        <w:jc w:val="both"/>
        <w:rPr>
          <w:rFonts w:ascii="Times New Roman" w:hAnsi="Times New Roman" w:cs="Times New Roman"/>
          <w:b/>
        </w:rPr>
      </w:pPr>
      <w:r w:rsidRPr="002C17C1">
        <w:rPr>
          <w:rFonts w:ascii="Times New Roman" w:hAnsi="Times New Roman" w:cs="Times New Roman"/>
          <w:b/>
        </w:rPr>
        <w:t>Etap I:</w:t>
      </w:r>
    </w:p>
    <w:p w:rsidR="00033E76" w:rsidRPr="002C17C1" w:rsidRDefault="00A52991" w:rsidP="00B04859">
      <w:pPr>
        <w:pStyle w:val="Akapitzlist1"/>
        <w:numPr>
          <w:ilvl w:val="1"/>
          <w:numId w:val="5"/>
        </w:numPr>
        <w:shd w:val="clear" w:color="auto" w:fill="FFFFFF" w:themeFill="background1"/>
        <w:tabs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dokonanie</w:t>
      </w:r>
      <w:r w:rsidR="00033E76" w:rsidRPr="002C17C1">
        <w:rPr>
          <w:rFonts w:ascii="Times New Roman" w:hAnsi="Times New Roman"/>
        </w:rPr>
        <w:t xml:space="preserve"> analizy operatów pod względem ich </w:t>
      </w:r>
      <w:r w:rsidR="00B60FD0" w:rsidRPr="002C17C1">
        <w:rPr>
          <w:rFonts w:ascii="Times New Roman" w:hAnsi="Times New Roman"/>
        </w:rPr>
        <w:t xml:space="preserve">przydatności do </w:t>
      </w:r>
      <w:r w:rsidR="00033E76" w:rsidRPr="002C17C1">
        <w:rPr>
          <w:rFonts w:ascii="Times New Roman" w:hAnsi="Times New Roman"/>
        </w:rPr>
        <w:t>wykorzystania przy tworzeniu bazy BDOT500</w:t>
      </w:r>
      <w:r w:rsidR="00B60FD0" w:rsidRPr="002C17C1">
        <w:rPr>
          <w:rFonts w:ascii="Times New Roman" w:hAnsi="Times New Roman"/>
        </w:rPr>
        <w:t xml:space="preserve"> i </w:t>
      </w:r>
      <w:r w:rsidR="00033E76" w:rsidRPr="002C17C1">
        <w:rPr>
          <w:rFonts w:ascii="Times New Roman" w:hAnsi="Times New Roman"/>
        </w:rPr>
        <w:t>GESUT</w:t>
      </w:r>
      <w:r w:rsidR="00646EE1" w:rsidRPr="002C17C1">
        <w:rPr>
          <w:rFonts w:ascii="Times New Roman" w:hAnsi="Times New Roman"/>
        </w:rPr>
        <w:t xml:space="preserve"> (t</w:t>
      </w:r>
      <w:r w:rsidR="00033E76" w:rsidRPr="002C17C1">
        <w:rPr>
          <w:rFonts w:ascii="Times New Roman" w:hAnsi="Times New Roman"/>
        </w:rPr>
        <w:t xml:space="preserve">reść </w:t>
      </w:r>
      <w:r w:rsidR="00D626A3" w:rsidRPr="002C17C1">
        <w:rPr>
          <w:rFonts w:ascii="Times New Roman" w:hAnsi="Times New Roman"/>
        </w:rPr>
        <w:t xml:space="preserve">i format zapisu </w:t>
      </w:r>
      <w:r w:rsidR="00033E76" w:rsidRPr="002C17C1">
        <w:rPr>
          <w:rFonts w:ascii="Times New Roman" w:hAnsi="Times New Roman"/>
        </w:rPr>
        <w:t>raportu n</w:t>
      </w:r>
      <w:r w:rsidR="00646EE1" w:rsidRPr="002C17C1">
        <w:rPr>
          <w:rFonts w:ascii="Times New Roman" w:hAnsi="Times New Roman"/>
        </w:rPr>
        <w:t>ależy ustalić w Dzienniku Robót po pobraniu materia</w:t>
      </w:r>
      <w:r w:rsidR="006A1771" w:rsidRPr="002C17C1">
        <w:rPr>
          <w:rFonts w:ascii="Times New Roman" w:hAnsi="Times New Roman"/>
        </w:rPr>
        <w:t>ł</w:t>
      </w:r>
      <w:r w:rsidR="00646EE1" w:rsidRPr="002C17C1">
        <w:rPr>
          <w:rFonts w:ascii="Times New Roman" w:hAnsi="Times New Roman"/>
        </w:rPr>
        <w:t>ów</w:t>
      </w:r>
      <w:r w:rsidR="00B60FD0" w:rsidRPr="002C17C1">
        <w:rPr>
          <w:rFonts w:ascii="Times New Roman" w:hAnsi="Times New Roman"/>
        </w:rPr>
        <w:t>)</w:t>
      </w:r>
      <w:r w:rsidR="00646EE1" w:rsidRPr="002C17C1">
        <w:rPr>
          <w:rFonts w:ascii="Times New Roman" w:hAnsi="Times New Roman"/>
        </w:rPr>
        <w:t>;</w:t>
      </w:r>
    </w:p>
    <w:p w:rsidR="001B554D" w:rsidRPr="002C17C1" w:rsidRDefault="00817255" w:rsidP="00B04859">
      <w:pPr>
        <w:pStyle w:val="Akapitzlist1"/>
        <w:numPr>
          <w:ilvl w:val="1"/>
          <w:numId w:val="5"/>
        </w:numPr>
        <w:shd w:val="clear" w:color="auto" w:fill="FFFFFF" w:themeFill="background1"/>
        <w:tabs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p</w:t>
      </w:r>
      <w:r w:rsidR="001B554D" w:rsidRPr="002C17C1">
        <w:rPr>
          <w:rFonts w:ascii="Times New Roman" w:hAnsi="Times New Roman"/>
        </w:rPr>
        <w:t xml:space="preserve">rzetworzenie </w:t>
      </w:r>
      <w:r w:rsidRPr="002C17C1">
        <w:rPr>
          <w:rFonts w:ascii="Times New Roman" w:hAnsi="Times New Roman"/>
        </w:rPr>
        <w:t xml:space="preserve">w Etapie I </w:t>
      </w:r>
      <w:r w:rsidR="001B554D" w:rsidRPr="002C17C1">
        <w:rPr>
          <w:rFonts w:ascii="Times New Roman" w:hAnsi="Times New Roman"/>
        </w:rPr>
        <w:t>operatów technicznych do postaci elekt</w:t>
      </w:r>
      <w:r w:rsidR="00646EE1" w:rsidRPr="002C17C1">
        <w:rPr>
          <w:rFonts w:ascii="Times New Roman" w:hAnsi="Times New Roman"/>
        </w:rPr>
        <w:t>ronicznej (ok 2 800 szt.);</w:t>
      </w:r>
    </w:p>
    <w:p w:rsidR="00646EE1" w:rsidRPr="002C17C1" w:rsidRDefault="00646EE1" w:rsidP="002C17C1">
      <w:pPr>
        <w:pStyle w:val="Akapitzlist1"/>
        <w:shd w:val="clear" w:color="auto" w:fill="FFFFFF" w:themeFill="background1"/>
        <w:tabs>
          <w:tab w:val="left" w:pos="567"/>
        </w:tabs>
        <w:spacing w:before="120" w:after="120" w:line="280" w:lineRule="exact"/>
        <w:ind w:left="0"/>
        <w:contextualSpacing w:val="0"/>
        <w:jc w:val="both"/>
        <w:rPr>
          <w:rFonts w:ascii="Times New Roman" w:hAnsi="Times New Roman"/>
          <w:b/>
        </w:rPr>
      </w:pPr>
      <w:r w:rsidRPr="002C17C1">
        <w:rPr>
          <w:rFonts w:ascii="Times New Roman" w:hAnsi="Times New Roman"/>
          <w:b/>
        </w:rPr>
        <w:t>Etap II:</w:t>
      </w:r>
    </w:p>
    <w:p w:rsidR="00646EE1" w:rsidRPr="002C17C1" w:rsidRDefault="00646EE1" w:rsidP="00B04859">
      <w:pPr>
        <w:pStyle w:val="Akapitzlist1"/>
        <w:numPr>
          <w:ilvl w:val="1"/>
          <w:numId w:val="5"/>
        </w:numPr>
        <w:shd w:val="clear" w:color="auto" w:fill="FFFFFF" w:themeFill="background1"/>
        <w:tabs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utworzenie inicjalnej bazy GESUT z uwzględnieniem obowiązującej hierarchii wykorzystania materiałów (operaty jednostkowe, wektoryzacja rastra, dane branżowe);</w:t>
      </w:r>
    </w:p>
    <w:p w:rsidR="001040F2" w:rsidRPr="002C17C1" w:rsidRDefault="001B554D" w:rsidP="00B04859">
      <w:pPr>
        <w:pStyle w:val="Akapitzlist1"/>
        <w:numPr>
          <w:ilvl w:val="1"/>
          <w:numId w:val="5"/>
        </w:numPr>
        <w:shd w:val="clear" w:color="auto" w:fill="FFFFFF" w:themeFill="background1"/>
        <w:tabs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uzupełnienie wymaganych atrybutów obiektów bazy GESUT;</w:t>
      </w:r>
    </w:p>
    <w:p w:rsidR="001040F2" w:rsidRPr="002C17C1" w:rsidRDefault="001040F2" w:rsidP="00B04859">
      <w:pPr>
        <w:pStyle w:val="Akapitzlist"/>
        <w:numPr>
          <w:ilvl w:val="1"/>
          <w:numId w:val="5"/>
        </w:numPr>
        <w:tabs>
          <w:tab w:val="left" w:pos="-1134"/>
          <w:tab w:val="left" w:pos="567"/>
        </w:tabs>
        <w:suppressAutoHyphens/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2C17C1">
        <w:rPr>
          <w:rFonts w:ascii="Times New Roman" w:hAnsi="Times New Roman" w:cs="Times New Roman"/>
        </w:rPr>
        <w:t xml:space="preserve">uzupełnienie danych GESUT o dane dotyczące projektowanych oraz </w:t>
      </w:r>
      <w:r w:rsidR="00FD30EC" w:rsidRPr="002C17C1">
        <w:rPr>
          <w:rFonts w:ascii="Times New Roman" w:hAnsi="Times New Roman" w:cs="Times New Roman"/>
        </w:rPr>
        <w:t>zinwentaryzowanych</w:t>
      </w:r>
      <w:r w:rsidRPr="002C17C1">
        <w:rPr>
          <w:rFonts w:ascii="Times New Roman" w:hAnsi="Times New Roman" w:cs="Times New Roman"/>
        </w:rPr>
        <w:t xml:space="preserve"> sieci uzbrojenia terenu;</w:t>
      </w:r>
    </w:p>
    <w:p w:rsidR="00D854E9" w:rsidRPr="002C17C1" w:rsidRDefault="001040F2" w:rsidP="00B04859">
      <w:pPr>
        <w:pStyle w:val="Akapitzlist"/>
        <w:numPr>
          <w:ilvl w:val="1"/>
          <w:numId w:val="5"/>
        </w:numPr>
        <w:tabs>
          <w:tab w:val="left" w:pos="-1134"/>
          <w:tab w:val="left" w:pos="567"/>
        </w:tabs>
        <w:suppressAutoHyphens/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2C17C1">
        <w:rPr>
          <w:rFonts w:ascii="Times New Roman" w:hAnsi="Times New Roman" w:cs="Times New Roman"/>
        </w:rPr>
        <w:t>pozyskanie od podmiotów władających sieciami uzbrojenia terenu źródłowych danych branżowych</w:t>
      </w:r>
      <w:r w:rsidR="00D854E9" w:rsidRPr="002C17C1">
        <w:rPr>
          <w:rFonts w:ascii="Times New Roman" w:hAnsi="Times New Roman" w:cs="Times New Roman"/>
        </w:rPr>
        <w:t>, w szczególności:</w:t>
      </w:r>
    </w:p>
    <w:p w:rsidR="00D854E9" w:rsidRPr="002C17C1" w:rsidRDefault="00D854E9" w:rsidP="002C17C1">
      <w:pPr>
        <w:pStyle w:val="Akapitzlist1"/>
        <w:numPr>
          <w:ilvl w:val="0"/>
          <w:numId w:val="25"/>
        </w:numPr>
        <w:tabs>
          <w:tab w:val="left" w:pos="284"/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dan</w:t>
      </w:r>
      <w:r w:rsidR="00FD30EC" w:rsidRPr="002C17C1">
        <w:rPr>
          <w:rFonts w:ascii="Times New Roman" w:hAnsi="Times New Roman"/>
        </w:rPr>
        <w:t>ych</w:t>
      </w:r>
      <w:r w:rsidRPr="002C17C1">
        <w:rPr>
          <w:rFonts w:ascii="Times New Roman" w:hAnsi="Times New Roman"/>
        </w:rPr>
        <w:t xml:space="preserve"> dotycząc</w:t>
      </w:r>
      <w:r w:rsidR="00FD30EC" w:rsidRPr="002C17C1">
        <w:rPr>
          <w:rFonts w:ascii="Times New Roman" w:hAnsi="Times New Roman"/>
        </w:rPr>
        <w:t>ych</w:t>
      </w:r>
      <w:r w:rsidRPr="002C17C1">
        <w:rPr>
          <w:rFonts w:ascii="Times New Roman" w:hAnsi="Times New Roman"/>
        </w:rPr>
        <w:t xml:space="preserve"> określenia podmiotu władającego dla wszystkich przewodów i urządzeń ujawnionych w bazie GESUT</w:t>
      </w:r>
      <w:r w:rsidR="006A1771" w:rsidRPr="002C17C1">
        <w:rPr>
          <w:rFonts w:ascii="Times New Roman" w:hAnsi="Times New Roman"/>
        </w:rPr>
        <w:t xml:space="preserve">, </w:t>
      </w:r>
      <w:r w:rsidRPr="002C17C1">
        <w:rPr>
          <w:rFonts w:ascii="Times New Roman" w:hAnsi="Times New Roman"/>
        </w:rPr>
        <w:t xml:space="preserve">w przypadku braku </w:t>
      </w:r>
      <w:r w:rsidR="006A1771" w:rsidRPr="002C17C1">
        <w:rPr>
          <w:rFonts w:ascii="Times New Roman" w:hAnsi="Times New Roman"/>
        </w:rPr>
        <w:t xml:space="preserve">powyższych </w:t>
      </w:r>
      <w:r w:rsidRPr="002C17C1">
        <w:rPr>
          <w:rFonts w:ascii="Times New Roman" w:hAnsi="Times New Roman"/>
        </w:rPr>
        <w:t xml:space="preserve">dokumentów lub informacji, </w:t>
      </w:r>
      <w:r w:rsidRPr="002C17C1">
        <w:rPr>
          <w:rFonts w:ascii="Times New Roman" w:hAnsi="Times New Roman"/>
        </w:rPr>
        <w:lastRenderedPageBreak/>
        <w:t>Wykonawca w bazie danych GESUT przyjmie dla atrybutu „władający siecią uzbrojenia terenu” wartość atrybutu specjalnego &lt;&lt;template&gt;&gt;;</w:t>
      </w:r>
    </w:p>
    <w:p w:rsidR="00D854E9" w:rsidRPr="002C17C1" w:rsidRDefault="00D854E9" w:rsidP="002C17C1">
      <w:pPr>
        <w:pStyle w:val="Akapitzlist1"/>
        <w:numPr>
          <w:ilvl w:val="0"/>
          <w:numId w:val="25"/>
        </w:numPr>
        <w:tabs>
          <w:tab w:val="left" w:pos="284"/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dan</w:t>
      </w:r>
      <w:r w:rsidR="006A1771" w:rsidRPr="002C17C1">
        <w:rPr>
          <w:rFonts w:ascii="Times New Roman" w:hAnsi="Times New Roman"/>
        </w:rPr>
        <w:t>ych</w:t>
      </w:r>
      <w:r w:rsidRPr="002C17C1">
        <w:rPr>
          <w:rFonts w:ascii="Times New Roman" w:hAnsi="Times New Roman"/>
        </w:rPr>
        <w:t xml:space="preserve"> dotycząc</w:t>
      </w:r>
      <w:r w:rsidR="006A1771" w:rsidRPr="002C17C1">
        <w:rPr>
          <w:rFonts w:ascii="Times New Roman" w:hAnsi="Times New Roman"/>
        </w:rPr>
        <w:t>ych</w:t>
      </w:r>
      <w:r w:rsidRPr="002C17C1">
        <w:rPr>
          <w:rFonts w:ascii="Times New Roman" w:hAnsi="Times New Roman"/>
        </w:rPr>
        <w:t xml:space="preserve"> identyfikatorów branżowych oraz parametrów technicznych sieci uzbrojenia terenu, w zakresie niezbędnym do utworzenia bazy danych GESUT (np. funkcja przewodu, średnica itd);</w:t>
      </w:r>
    </w:p>
    <w:p w:rsidR="006A1771" w:rsidRPr="002C17C1" w:rsidRDefault="006A1771" w:rsidP="002C17C1">
      <w:pPr>
        <w:pStyle w:val="Akapitzlist1"/>
        <w:numPr>
          <w:ilvl w:val="0"/>
          <w:numId w:val="25"/>
        </w:numPr>
        <w:tabs>
          <w:tab w:val="left" w:pos="284"/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danych pozwalających na zweryfikowanie informacji zawartych w materiałach PZGiK jako „nieczynne”</w:t>
      </w:r>
      <w:r w:rsidR="00D854E9" w:rsidRPr="002C17C1">
        <w:rPr>
          <w:rFonts w:ascii="Times New Roman" w:hAnsi="Times New Roman"/>
        </w:rPr>
        <w:t>. Tylko sieci potwierdzone przez gestorów jako nieczynne można tak wykazać w bazie GESUT;</w:t>
      </w:r>
    </w:p>
    <w:p w:rsidR="005F2350" w:rsidRPr="002C17C1" w:rsidRDefault="006A1771" w:rsidP="00B04859">
      <w:pPr>
        <w:pStyle w:val="Akapitzlist1"/>
        <w:numPr>
          <w:ilvl w:val="1"/>
          <w:numId w:val="5"/>
        </w:numPr>
        <w:tabs>
          <w:tab w:val="left" w:pos="0"/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wykonanie wywiadu terenowego w którym należy ustalić istnienie przyłączy (szczególnie napowietrznych linii energetycznych</w:t>
      </w:r>
      <w:r w:rsidR="00F06199" w:rsidRPr="002C17C1">
        <w:rPr>
          <w:rFonts w:ascii="Times New Roman" w:hAnsi="Times New Roman"/>
        </w:rPr>
        <w:t xml:space="preserve"> i telekomunikacyjnych</w:t>
      </w:r>
      <w:r w:rsidRPr="002C17C1">
        <w:rPr>
          <w:rFonts w:ascii="Times New Roman" w:hAnsi="Times New Roman"/>
        </w:rPr>
        <w:t>) do budynków mieszkalnych oraz pozostałych budynków, których sposób użytkowania wskazuje na istnienie przyłącza. Przyłącza istniejące w terenie, a nie wykazane na rastrach mapy zasadniczej należy pozyskać z dokumentów branżowych</w:t>
      </w:r>
      <w:r w:rsidR="00F06199" w:rsidRPr="002C17C1">
        <w:rPr>
          <w:rFonts w:ascii="Times New Roman" w:hAnsi="Times New Roman"/>
        </w:rPr>
        <w:t xml:space="preserve"> oraz ortofotomapy</w:t>
      </w:r>
      <w:r w:rsidR="005F2350" w:rsidRPr="002C17C1">
        <w:rPr>
          <w:rFonts w:ascii="Times New Roman" w:hAnsi="Times New Roman"/>
        </w:rPr>
        <w:t>;</w:t>
      </w:r>
    </w:p>
    <w:p w:rsidR="00AD12A4" w:rsidRPr="002C17C1" w:rsidRDefault="001040F2" w:rsidP="00B04859">
      <w:pPr>
        <w:pStyle w:val="Akapitzlist1"/>
        <w:numPr>
          <w:ilvl w:val="1"/>
          <w:numId w:val="5"/>
        </w:numPr>
        <w:tabs>
          <w:tab w:val="left" w:pos="0"/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weryfikacja i uzupełnienie wymaganych atrybutów obiektów bazy GESUT;</w:t>
      </w:r>
    </w:p>
    <w:p w:rsidR="005F2350" w:rsidRPr="002C17C1" w:rsidRDefault="005F2350" w:rsidP="00B04859">
      <w:pPr>
        <w:pStyle w:val="Akapitzlist1"/>
        <w:numPr>
          <w:ilvl w:val="1"/>
          <w:numId w:val="5"/>
        </w:numPr>
        <w:tabs>
          <w:tab w:val="left" w:pos="0"/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 xml:space="preserve">w przypadku braku możliwości pozyskania niezbędnych danych, Wykonawca w bazie danych GESUT przyjmie dla odpowiednich atrybutów wartość atrybutu specjalnego &lt;&lt;unknown&gt;&gt; i jednocześnie </w:t>
      </w:r>
      <w:r w:rsidR="00FD2FDA" w:rsidRPr="002C17C1">
        <w:rPr>
          <w:rFonts w:ascii="Times New Roman" w:hAnsi="Times New Roman"/>
        </w:rPr>
        <w:t xml:space="preserve">opisze w sprawozdaniu </w:t>
      </w:r>
      <w:r w:rsidRPr="002C17C1">
        <w:rPr>
          <w:rFonts w:ascii="Times New Roman" w:hAnsi="Times New Roman"/>
        </w:rPr>
        <w:t>brak możliwości pozyskania tych danych;</w:t>
      </w:r>
    </w:p>
    <w:p w:rsidR="00646EE1" w:rsidRPr="002C17C1" w:rsidRDefault="00646EE1" w:rsidP="002C17C1">
      <w:pPr>
        <w:pStyle w:val="Akapitzlist"/>
        <w:tabs>
          <w:tab w:val="left" w:pos="-1134"/>
          <w:tab w:val="left" w:pos="567"/>
        </w:tabs>
        <w:suppressAutoHyphens/>
        <w:spacing w:before="120" w:after="120" w:line="280" w:lineRule="exact"/>
        <w:ind w:left="0"/>
        <w:contextualSpacing w:val="0"/>
        <w:jc w:val="both"/>
        <w:rPr>
          <w:rFonts w:ascii="Times New Roman" w:hAnsi="Times New Roman" w:cs="Times New Roman"/>
          <w:b/>
        </w:rPr>
      </w:pPr>
      <w:r w:rsidRPr="002C17C1">
        <w:rPr>
          <w:rFonts w:ascii="Times New Roman" w:hAnsi="Times New Roman" w:cs="Times New Roman"/>
          <w:b/>
        </w:rPr>
        <w:t>Etap III:</w:t>
      </w:r>
    </w:p>
    <w:p w:rsidR="00D854E9" w:rsidRPr="002C17C1" w:rsidRDefault="00D854E9" w:rsidP="00B04859">
      <w:pPr>
        <w:pStyle w:val="Akapitzlist"/>
        <w:numPr>
          <w:ilvl w:val="1"/>
          <w:numId w:val="5"/>
        </w:numPr>
        <w:tabs>
          <w:tab w:val="left" w:pos="-1134"/>
          <w:tab w:val="left" w:pos="567"/>
        </w:tabs>
        <w:suppressAutoHyphens/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2C17C1">
        <w:rPr>
          <w:rFonts w:ascii="Times New Roman" w:hAnsi="Times New Roman" w:cs="Times New Roman"/>
        </w:rPr>
        <w:t>przekazanie treści inicjalnej bazy danych GESUT do weryfikacji i wydania opinii podmiotom władającym sieciami (min. 90 dni przed terminem zakończenia umowy);</w:t>
      </w:r>
    </w:p>
    <w:p w:rsidR="00D854E9" w:rsidRPr="002C17C1" w:rsidRDefault="00D854E9" w:rsidP="00B04859">
      <w:pPr>
        <w:pStyle w:val="Akapitzlist"/>
        <w:numPr>
          <w:ilvl w:val="1"/>
          <w:numId w:val="5"/>
        </w:numPr>
        <w:tabs>
          <w:tab w:val="left" w:pos="-1134"/>
          <w:tab w:val="left" w:pos="567"/>
        </w:tabs>
        <w:suppressAutoHyphens/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2C17C1">
        <w:rPr>
          <w:rFonts w:ascii="Times New Roman" w:hAnsi="Times New Roman" w:cs="Times New Roman"/>
        </w:rPr>
        <w:t>Warunkiem przekazania do uzgodnienia podmiotom władającym sieciami inicjalnej bazy danych GESUT jest dokonanie odbioru Etapu II;</w:t>
      </w:r>
    </w:p>
    <w:p w:rsidR="00817255" w:rsidRPr="002C17C1" w:rsidRDefault="00817255" w:rsidP="00B04859">
      <w:pPr>
        <w:pStyle w:val="Akapitzlist"/>
        <w:numPr>
          <w:ilvl w:val="1"/>
          <w:numId w:val="5"/>
        </w:numPr>
        <w:tabs>
          <w:tab w:val="left" w:pos="-1134"/>
          <w:tab w:val="left" w:pos="567"/>
        </w:tabs>
        <w:suppressAutoHyphens/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2C17C1">
        <w:rPr>
          <w:rFonts w:ascii="Times New Roman" w:hAnsi="Times New Roman" w:cs="Times New Roman"/>
        </w:rPr>
        <w:t>rozpatrzenie ewentualnych uwag zgłoszonych przez podmioty władające sieciami uzbrojenia terenu do przedłożonej inicjalnej bazy danych oraz przygotowanie powiadomień o sposobie rozpatrzenia zgłoszonych uwag i dokonanych modyfikacjach inicjalnej bazy danych GESUT;</w:t>
      </w:r>
    </w:p>
    <w:p w:rsidR="00AD12A4" w:rsidRPr="002C17C1" w:rsidRDefault="00AD12A4" w:rsidP="00B04859">
      <w:pPr>
        <w:pStyle w:val="Akapitzlist1"/>
        <w:numPr>
          <w:ilvl w:val="1"/>
          <w:numId w:val="5"/>
        </w:numPr>
        <w:shd w:val="clear" w:color="auto" w:fill="FFFFFF" w:themeFill="background1"/>
        <w:tabs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utworzenie bazy BDOT500 z uwzględnieniem obowiązującej hierarchii wykorzystania materiałów (operaty jednostkowe, wektoryzacja rastra);</w:t>
      </w:r>
    </w:p>
    <w:p w:rsidR="00581593" w:rsidRPr="002C17C1" w:rsidRDefault="00581593" w:rsidP="00B04859">
      <w:pPr>
        <w:pStyle w:val="Akapitzlist1"/>
        <w:numPr>
          <w:ilvl w:val="1"/>
          <w:numId w:val="5"/>
        </w:numPr>
        <w:shd w:val="clear" w:color="auto" w:fill="FFFFFF" w:themeFill="background1"/>
        <w:tabs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pozyskanie z operatów technicznych lub rastra mapy zasadniczej elementów towarzyszących budynkom (m.in. tarasy, werandy, schody) oraz wykonanie konwersji wszystkich elementów wektorowych z tej warstwy do postaci obiektów bazy EGiB;</w:t>
      </w:r>
    </w:p>
    <w:p w:rsidR="00646EE1" w:rsidRPr="002C17C1" w:rsidRDefault="00646EE1" w:rsidP="00B04859">
      <w:pPr>
        <w:pStyle w:val="Akapitzlist"/>
        <w:numPr>
          <w:ilvl w:val="1"/>
          <w:numId w:val="5"/>
        </w:numPr>
        <w:tabs>
          <w:tab w:val="left" w:pos="-1134"/>
          <w:tab w:val="left" w:pos="567"/>
        </w:tabs>
        <w:suppressAutoHyphens/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2C17C1">
        <w:rPr>
          <w:rFonts w:ascii="Times New Roman" w:hAnsi="Times New Roman" w:cs="Times New Roman"/>
        </w:rPr>
        <w:t>analiza i kontrola poprawności topologicznej danych z PZGiK oraz usunięcie nieprawidłowych relacji topologicznych w zakresie baz danych BDOT500, GESUT i EGiB;</w:t>
      </w:r>
    </w:p>
    <w:p w:rsidR="00581593" w:rsidRPr="002C17C1" w:rsidRDefault="00646EE1" w:rsidP="00B04859">
      <w:pPr>
        <w:pStyle w:val="Akapitzlist"/>
        <w:numPr>
          <w:ilvl w:val="1"/>
          <w:numId w:val="5"/>
        </w:numPr>
        <w:tabs>
          <w:tab w:val="left" w:pos="-1134"/>
          <w:tab w:val="left" w:pos="567"/>
        </w:tabs>
        <w:suppressAutoHyphens/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2C17C1">
        <w:rPr>
          <w:rFonts w:ascii="Times New Roman" w:hAnsi="Times New Roman" w:cs="Times New Roman"/>
        </w:rPr>
        <w:t>wykonanie harmonizacji danych EGiB pozyskanych w niniejszym opracowaniu z rastra mapy zasadniczej z elementami w bazie pochodzącymi z pomiarów bezpośrednich;</w:t>
      </w:r>
    </w:p>
    <w:p w:rsidR="00646EE1" w:rsidRPr="002C17C1" w:rsidRDefault="00581593" w:rsidP="00B04859">
      <w:pPr>
        <w:pStyle w:val="Akapitzlist"/>
        <w:numPr>
          <w:ilvl w:val="1"/>
          <w:numId w:val="5"/>
        </w:numPr>
        <w:tabs>
          <w:tab w:val="left" w:pos="-1134"/>
          <w:tab w:val="left" w:pos="567"/>
        </w:tabs>
        <w:suppressAutoHyphens/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2C17C1">
        <w:rPr>
          <w:rFonts w:ascii="Times New Roman" w:hAnsi="Times New Roman" w:cs="Times New Roman"/>
        </w:rPr>
        <w:t>doprowadzenie do wzajemnej spójności zbiorów baz EGiB GESUT i BDOT</w:t>
      </w:r>
      <w:r w:rsidR="00FD30EC" w:rsidRPr="002C17C1">
        <w:rPr>
          <w:rFonts w:ascii="Times New Roman" w:hAnsi="Times New Roman" w:cs="Times New Roman"/>
        </w:rPr>
        <w:t xml:space="preserve">, </w:t>
      </w:r>
      <w:r w:rsidR="00F06199" w:rsidRPr="002C17C1">
        <w:rPr>
          <w:rFonts w:ascii="Times New Roman" w:hAnsi="Times New Roman" w:cs="Times New Roman"/>
        </w:rPr>
        <w:t xml:space="preserve">w celu uzyskania możliwości odpowiedniego </w:t>
      </w:r>
      <w:r w:rsidRPr="002C17C1">
        <w:rPr>
          <w:rFonts w:ascii="Times New Roman" w:hAnsi="Times New Roman" w:cs="Times New Roman"/>
        </w:rPr>
        <w:t>generowani</w:t>
      </w:r>
      <w:r w:rsidR="00F06199" w:rsidRPr="002C17C1">
        <w:rPr>
          <w:rFonts w:ascii="Times New Roman" w:hAnsi="Times New Roman" w:cs="Times New Roman"/>
        </w:rPr>
        <w:t>a</w:t>
      </w:r>
      <w:r w:rsidRPr="002C17C1">
        <w:rPr>
          <w:rFonts w:ascii="Times New Roman" w:hAnsi="Times New Roman" w:cs="Times New Roman"/>
        </w:rPr>
        <w:t xml:space="preserve"> na ich podstawie standardowych opracowań kartograficznych</w:t>
      </w:r>
      <w:r w:rsidR="00F06199" w:rsidRPr="002C17C1">
        <w:rPr>
          <w:rFonts w:ascii="Times New Roman" w:hAnsi="Times New Roman" w:cs="Times New Roman"/>
        </w:rPr>
        <w:t xml:space="preserve"> wraz z redakcją mapy w skali 1:1000</w:t>
      </w:r>
      <w:r w:rsidR="00FD30EC" w:rsidRPr="002C17C1">
        <w:rPr>
          <w:rFonts w:ascii="Times New Roman" w:hAnsi="Times New Roman" w:cs="Times New Roman"/>
        </w:rPr>
        <w:t>;</w:t>
      </w:r>
    </w:p>
    <w:p w:rsidR="00AD12A4" w:rsidRPr="002C17C1" w:rsidRDefault="00C879FD" w:rsidP="00B04859">
      <w:pPr>
        <w:pStyle w:val="Akapitzlist1"/>
        <w:numPr>
          <w:ilvl w:val="1"/>
          <w:numId w:val="5"/>
        </w:numPr>
        <w:shd w:val="clear" w:color="auto" w:fill="FFFFFF" w:themeFill="background1"/>
        <w:tabs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w</w:t>
      </w:r>
      <w:r w:rsidR="00AD12A4" w:rsidRPr="002C17C1">
        <w:rPr>
          <w:rFonts w:ascii="Times New Roman" w:hAnsi="Times New Roman"/>
        </w:rPr>
        <w:t xml:space="preserve"> przypadku zmiany pola powierzchni zabudowy budynku wynikającej z ujawnienia w </w:t>
      </w:r>
      <w:r w:rsidR="0050758C" w:rsidRPr="002C17C1">
        <w:rPr>
          <w:rFonts w:ascii="Times New Roman" w:hAnsi="Times New Roman"/>
        </w:rPr>
        <w:t xml:space="preserve">bazie </w:t>
      </w:r>
      <w:r w:rsidR="00AD12A4" w:rsidRPr="002C17C1">
        <w:rPr>
          <w:rFonts w:ascii="Times New Roman" w:hAnsi="Times New Roman"/>
        </w:rPr>
        <w:t xml:space="preserve">EGiB danych z </w:t>
      </w:r>
      <w:r w:rsidR="00BD6397" w:rsidRPr="002C17C1">
        <w:rPr>
          <w:rFonts w:ascii="Times New Roman" w:hAnsi="Times New Roman"/>
        </w:rPr>
        <w:t>operatów dotyczących baz GESUT i BDOT</w:t>
      </w:r>
      <w:r w:rsidR="00AD12A4" w:rsidRPr="002C17C1">
        <w:rPr>
          <w:rFonts w:ascii="Times New Roman" w:hAnsi="Times New Roman"/>
        </w:rPr>
        <w:t xml:space="preserve">, należy </w:t>
      </w:r>
      <w:r w:rsidR="0050758C" w:rsidRPr="002C17C1">
        <w:rPr>
          <w:rFonts w:ascii="Times New Roman" w:hAnsi="Times New Roman"/>
        </w:rPr>
        <w:t>sporządzić zbiorcze zestawienie zmian i sporządzić dokumentację niezbędną do aktualizacji bazy EGiB</w:t>
      </w:r>
      <w:r w:rsidR="00FD30EC" w:rsidRPr="002C17C1">
        <w:rPr>
          <w:rFonts w:ascii="Times New Roman" w:hAnsi="Times New Roman"/>
        </w:rPr>
        <w:t>;</w:t>
      </w:r>
    </w:p>
    <w:p w:rsidR="00AD12A4" w:rsidRPr="002C17C1" w:rsidRDefault="00C879FD" w:rsidP="00B04859">
      <w:pPr>
        <w:pStyle w:val="Akapitzlist1"/>
        <w:numPr>
          <w:ilvl w:val="1"/>
          <w:numId w:val="5"/>
        </w:numPr>
        <w:shd w:val="clear" w:color="auto" w:fill="FFFFFF" w:themeFill="background1"/>
        <w:tabs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eastAsia="SimSun" w:hAnsi="Times New Roman"/>
        </w:rPr>
        <w:t>w</w:t>
      </w:r>
      <w:r w:rsidR="00AD12A4" w:rsidRPr="002C17C1">
        <w:rPr>
          <w:rFonts w:ascii="Times New Roman" w:eastAsia="SimSun" w:hAnsi="Times New Roman"/>
        </w:rPr>
        <w:t xml:space="preserve">prowadzenie w roboczej bazie GESUT i BDOT500 zmian wynikających z operatów technicznych, które wpłyną do </w:t>
      </w:r>
      <w:r w:rsidR="00AD12A4" w:rsidRPr="002C17C1">
        <w:rPr>
          <w:rFonts w:ascii="Times New Roman" w:hAnsi="Times New Roman"/>
          <w:bCs/>
        </w:rPr>
        <w:t>Zamawiającego</w:t>
      </w:r>
      <w:r w:rsidR="00AD12A4" w:rsidRPr="002C17C1">
        <w:rPr>
          <w:rFonts w:ascii="Times New Roman" w:eastAsia="SimSun" w:hAnsi="Times New Roman"/>
        </w:rPr>
        <w:t xml:space="preserve"> w okresie realizacji przedmiotu zamówienia, nie później niż 10 dni roboczych przed terminem przekazania wolnych od wad wyników prac;</w:t>
      </w:r>
    </w:p>
    <w:p w:rsidR="00817255" w:rsidRPr="002C17C1" w:rsidRDefault="005F2350" w:rsidP="00B04859">
      <w:pPr>
        <w:pStyle w:val="Akapitzlist"/>
        <w:numPr>
          <w:ilvl w:val="1"/>
          <w:numId w:val="5"/>
        </w:numPr>
        <w:tabs>
          <w:tab w:val="left" w:pos="-1134"/>
          <w:tab w:val="left" w:pos="567"/>
        </w:tabs>
        <w:suppressAutoHyphens/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2C17C1">
        <w:rPr>
          <w:rFonts w:ascii="Times New Roman" w:hAnsi="Times New Roman" w:cs="Times New Roman"/>
        </w:rPr>
        <w:lastRenderedPageBreak/>
        <w:t>harmonizacja</w:t>
      </w:r>
      <w:r w:rsidR="0050758C" w:rsidRPr="002C17C1">
        <w:rPr>
          <w:rFonts w:ascii="Times New Roman" w:hAnsi="Times New Roman" w:cs="Times New Roman"/>
        </w:rPr>
        <w:t xml:space="preserve"> danych na granicy jednostki ewidencyjnej </w:t>
      </w:r>
      <w:r w:rsidRPr="002C17C1">
        <w:rPr>
          <w:rFonts w:ascii="Times New Roman" w:hAnsi="Times New Roman" w:cs="Times New Roman"/>
        </w:rPr>
        <w:t>z danymi z sąsiednich jednostek ewidencyjnych</w:t>
      </w:r>
      <w:r w:rsidR="00BD6397" w:rsidRPr="002C17C1">
        <w:rPr>
          <w:rFonts w:ascii="Times New Roman" w:hAnsi="Times New Roman" w:cs="Times New Roman"/>
        </w:rPr>
        <w:t xml:space="preserve"> („styki”)</w:t>
      </w:r>
      <w:r w:rsidR="00CF0EA7" w:rsidRPr="002C17C1">
        <w:rPr>
          <w:rFonts w:ascii="Times New Roman" w:hAnsi="Times New Roman" w:cs="Times New Roman"/>
        </w:rPr>
        <w:t>;</w:t>
      </w:r>
    </w:p>
    <w:p w:rsidR="00C879FD" w:rsidRPr="002C17C1" w:rsidRDefault="00C879FD" w:rsidP="00B04859">
      <w:pPr>
        <w:pStyle w:val="Akapitzlist"/>
        <w:numPr>
          <w:ilvl w:val="1"/>
          <w:numId w:val="5"/>
        </w:numPr>
        <w:tabs>
          <w:tab w:val="left" w:pos="-1134"/>
          <w:tab w:val="left" w:pos="567"/>
        </w:tabs>
        <w:suppressAutoHyphens/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2C17C1">
        <w:rPr>
          <w:rFonts w:ascii="Times New Roman" w:hAnsi="Times New Roman" w:cs="Times New Roman"/>
        </w:rPr>
        <w:t>skontrolowanie poprawności merytorycznej i zgodnoś</w:t>
      </w:r>
      <w:r w:rsidR="001A5B1E" w:rsidRPr="002C17C1">
        <w:rPr>
          <w:rFonts w:ascii="Times New Roman" w:hAnsi="Times New Roman" w:cs="Times New Roman"/>
        </w:rPr>
        <w:t>ci</w:t>
      </w:r>
      <w:r w:rsidRPr="002C17C1">
        <w:rPr>
          <w:rFonts w:ascii="Times New Roman" w:hAnsi="Times New Roman" w:cs="Times New Roman"/>
        </w:rPr>
        <w:t xml:space="preserve"> ze schematem aplikacyjnym opracowanych baz danych. Z wykonanych czynności </w:t>
      </w:r>
      <w:r w:rsidR="005F2350" w:rsidRPr="002C17C1">
        <w:rPr>
          <w:rFonts w:ascii="Times New Roman" w:hAnsi="Times New Roman" w:cs="Times New Roman"/>
        </w:rPr>
        <w:t xml:space="preserve">Wykonawca </w:t>
      </w:r>
      <w:r w:rsidRPr="002C17C1">
        <w:rPr>
          <w:rFonts w:ascii="Times New Roman" w:hAnsi="Times New Roman" w:cs="Times New Roman"/>
        </w:rPr>
        <w:t>sporządzi protokół kontroli wewnętrznej</w:t>
      </w:r>
      <w:r w:rsidR="00BD6397" w:rsidRPr="002C17C1">
        <w:rPr>
          <w:rFonts w:ascii="Times New Roman" w:hAnsi="Times New Roman" w:cs="Times New Roman"/>
        </w:rPr>
        <w:t xml:space="preserve"> i załączy do operatu technicznego wyniki walidacji ww. baz;</w:t>
      </w:r>
      <w:r w:rsidR="005F2350" w:rsidRPr="002C17C1">
        <w:rPr>
          <w:rFonts w:ascii="Times New Roman" w:hAnsi="Times New Roman" w:cs="Times New Roman"/>
        </w:rPr>
        <w:t>;</w:t>
      </w:r>
    </w:p>
    <w:p w:rsidR="00B950E8" w:rsidRPr="002C17C1" w:rsidRDefault="005F2350" w:rsidP="00B04859">
      <w:pPr>
        <w:pStyle w:val="Akapitzlist"/>
        <w:numPr>
          <w:ilvl w:val="1"/>
          <w:numId w:val="5"/>
        </w:numPr>
        <w:tabs>
          <w:tab w:val="left" w:pos="-1134"/>
          <w:tab w:val="left" w:pos="567"/>
        </w:tabs>
        <w:suppressAutoHyphens/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2C17C1">
        <w:rPr>
          <w:rFonts w:ascii="Times New Roman" w:hAnsi="Times New Roman" w:cs="Times New Roman"/>
        </w:rPr>
        <w:t>z</w:t>
      </w:r>
      <w:r w:rsidR="0050758C" w:rsidRPr="002C17C1">
        <w:rPr>
          <w:rFonts w:ascii="Times New Roman" w:hAnsi="Times New Roman" w:cs="Times New Roman"/>
        </w:rPr>
        <w:t>walid</w:t>
      </w:r>
      <w:r w:rsidRPr="002C17C1">
        <w:rPr>
          <w:rFonts w:ascii="Times New Roman" w:hAnsi="Times New Roman" w:cs="Times New Roman"/>
        </w:rPr>
        <w:t>owanie</w:t>
      </w:r>
      <w:r w:rsidR="0050758C" w:rsidRPr="002C17C1">
        <w:rPr>
          <w:rFonts w:ascii="Times New Roman" w:hAnsi="Times New Roman" w:cs="Times New Roman"/>
        </w:rPr>
        <w:t xml:space="preserve"> plików GML polegająca</w:t>
      </w:r>
      <w:r w:rsidR="00817255" w:rsidRPr="002C17C1">
        <w:rPr>
          <w:rFonts w:ascii="Times New Roman" w:hAnsi="Times New Roman" w:cs="Times New Roman"/>
        </w:rPr>
        <w:t xml:space="preserve"> m</w:t>
      </w:r>
      <w:r w:rsidR="0050758C" w:rsidRPr="002C17C1">
        <w:rPr>
          <w:rFonts w:ascii="Times New Roman" w:hAnsi="Times New Roman" w:cs="Times New Roman"/>
        </w:rPr>
        <w:t>.</w:t>
      </w:r>
      <w:r w:rsidR="00817255" w:rsidRPr="002C17C1">
        <w:rPr>
          <w:rFonts w:ascii="Times New Roman" w:hAnsi="Times New Roman" w:cs="Times New Roman"/>
        </w:rPr>
        <w:t xml:space="preserve"> in</w:t>
      </w:r>
      <w:r w:rsidR="0050758C" w:rsidRPr="002C17C1">
        <w:rPr>
          <w:rFonts w:ascii="Times New Roman" w:hAnsi="Times New Roman" w:cs="Times New Roman"/>
        </w:rPr>
        <w:t>.</w:t>
      </w:r>
      <w:r w:rsidR="00817255" w:rsidRPr="002C17C1">
        <w:rPr>
          <w:rFonts w:ascii="Times New Roman" w:hAnsi="Times New Roman" w:cs="Times New Roman"/>
        </w:rPr>
        <w:t xml:space="preserve"> na kontroli pod względe</w:t>
      </w:r>
      <w:r w:rsidR="0050758C" w:rsidRPr="002C17C1">
        <w:rPr>
          <w:rFonts w:ascii="Times New Roman" w:hAnsi="Times New Roman" w:cs="Times New Roman"/>
        </w:rPr>
        <w:t xml:space="preserve">m kompletności i </w:t>
      </w:r>
      <w:r w:rsidR="00817255" w:rsidRPr="002C17C1">
        <w:rPr>
          <w:rFonts w:ascii="Times New Roman" w:hAnsi="Times New Roman" w:cs="Times New Roman"/>
        </w:rPr>
        <w:t>właściwej struktury poszczególnych baz danych</w:t>
      </w:r>
      <w:r w:rsidR="00AD12A4" w:rsidRPr="002C17C1">
        <w:rPr>
          <w:rFonts w:ascii="Times New Roman" w:hAnsi="Times New Roman" w:cs="Times New Roman"/>
        </w:rPr>
        <w:t>;</w:t>
      </w:r>
    </w:p>
    <w:p w:rsidR="00B950E8" w:rsidRPr="002C17C1" w:rsidRDefault="00CF0EA7" w:rsidP="00B04859">
      <w:pPr>
        <w:pStyle w:val="Akapitzlist"/>
        <w:numPr>
          <w:ilvl w:val="1"/>
          <w:numId w:val="5"/>
        </w:numPr>
        <w:tabs>
          <w:tab w:val="left" w:pos="-1134"/>
          <w:tab w:val="left" w:pos="567"/>
        </w:tabs>
        <w:suppressAutoHyphens/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2C17C1">
        <w:rPr>
          <w:rFonts w:ascii="Times New Roman" w:hAnsi="Times New Roman" w:cs="Times New Roman"/>
        </w:rPr>
        <w:t>redakcja opracowanej mapy zasadniczej w skali 1:</w:t>
      </w:r>
      <w:r w:rsidR="00860ABA" w:rsidRPr="002C17C1">
        <w:rPr>
          <w:rFonts w:ascii="Times New Roman" w:hAnsi="Times New Roman" w:cs="Times New Roman"/>
        </w:rPr>
        <w:t>10</w:t>
      </w:r>
      <w:r w:rsidRPr="002C17C1">
        <w:rPr>
          <w:rFonts w:ascii="Times New Roman" w:hAnsi="Times New Roman" w:cs="Times New Roman"/>
        </w:rPr>
        <w:t>00;</w:t>
      </w:r>
    </w:p>
    <w:p w:rsidR="00B950E8" w:rsidRPr="002C17C1" w:rsidRDefault="00B950E8" w:rsidP="00B04859">
      <w:pPr>
        <w:pStyle w:val="Akapitzlist"/>
        <w:numPr>
          <w:ilvl w:val="1"/>
          <w:numId w:val="5"/>
        </w:numPr>
        <w:tabs>
          <w:tab w:val="left" w:pos="-1134"/>
          <w:tab w:val="left" w:pos="567"/>
        </w:tabs>
        <w:suppressAutoHyphens/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2C17C1">
        <w:rPr>
          <w:rFonts w:ascii="Times New Roman" w:hAnsi="Times New Roman" w:cs="Times New Roman"/>
        </w:rPr>
        <w:t>złożenie operatu technicznego;</w:t>
      </w:r>
    </w:p>
    <w:p w:rsidR="00D551A7" w:rsidRPr="002C17C1" w:rsidRDefault="00C879FD" w:rsidP="00B04859">
      <w:pPr>
        <w:pStyle w:val="Akapitzlist"/>
        <w:numPr>
          <w:ilvl w:val="1"/>
          <w:numId w:val="5"/>
        </w:numPr>
        <w:tabs>
          <w:tab w:val="left" w:pos="-1134"/>
          <w:tab w:val="left" w:pos="567"/>
        </w:tabs>
        <w:suppressAutoHyphens/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2C17C1">
        <w:rPr>
          <w:rFonts w:ascii="Times New Roman" w:hAnsi="Times New Roman" w:cs="Times New Roman"/>
        </w:rPr>
        <w:t>i</w:t>
      </w:r>
      <w:r w:rsidR="00AD12A4" w:rsidRPr="002C17C1">
        <w:rPr>
          <w:rFonts w:ascii="Times New Roman" w:hAnsi="Times New Roman" w:cs="Times New Roman"/>
        </w:rPr>
        <w:t xml:space="preserve">mplementacja </w:t>
      </w:r>
      <w:r w:rsidR="0050758C" w:rsidRPr="002C17C1">
        <w:rPr>
          <w:rFonts w:ascii="Times New Roman" w:hAnsi="Times New Roman" w:cs="Times New Roman"/>
        </w:rPr>
        <w:t>przez Wykonawcę, po pozytywnej kontroli przez Zamawiającego oraz Inspektora nadzoru, baz danych BDOT i GESUT do systemu PZGiK.</w:t>
      </w:r>
    </w:p>
    <w:p w:rsidR="00EA7B86" w:rsidRPr="002C17C1" w:rsidRDefault="00EA7B86" w:rsidP="00B04859">
      <w:pPr>
        <w:pStyle w:val="Akapitzlist"/>
        <w:widowControl w:val="0"/>
        <w:tabs>
          <w:tab w:val="left" w:pos="284"/>
        </w:tabs>
        <w:suppressAutoHyphens/>
        <w:spacing w:before="120" w:after="120" w:line="280" w:lineRule="exact"/>
        <w:ind w:left="0"/>
        <w:contextualSpacing w:val="0"/>
        <w:jc w:val="both"/>
        <w:rPr>
          <w:rFonts w:ascii="Times New Roman" w:hAnsi="Times New Roman" w:cs="Times New Roman"/>
          <w:b/>
        </w:rPr>
      </w:pPr>
      <w:r w:rsidRPr="002C17C1">
        <w:rPr>
          <w:rFonts w:ascii="Times New Roman" w:hAnsi="Times New Roman" w:cs="Times New Roman"/>
          <w:b/>
        </w:rPr>
        <w:t>5.</w:t>
      </w:r>
      <w:r w:rsidRPr="002C17C1">
        <w:rPr>
          <w:rFonts w:ascii="Times New Roman" w:hAnsi="Times New Roman" w:cs="Times New Roman"/>
          <w:b/>
        </w:rPr>
        <w:tab/>
        <w:t>Przetworzenie operatów do postaci elektronicznej</w:t>
      </w:r>
    </w:p>
    <w:p w:rsidR="00EA7B86" w:rsidRPr="002C17C1" w:rsidRDefault="00EA7B86" w:rsidP="002C17C1">
      <w:pPr>
        <w:pStyle w:val="Akapitzlist1"/>
        <w:tabs>
          <w:tab w:val="left" w:pos="567"/>
        </w:tabs>
        <w:spacing w:before="120" w:after="120" w:line="280" w:lineRule="exact"/>
        <w:ind w:left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5.1</w:t>
      </w:r>
      <w:r w:rsidRPr="002C17C1">
        <w:rPr>
          <w:rFonts w:ascii="Times New Roman" w:hAnsi="Times New Roman"/>
        </w:rPr>
        <w:tab/>
        <w:t>W ramach skanowania operatów, należy:</w:t>
      </w:r>
    </w:p>
    <w:p w:rsidR="00EA7B86" w:rsidRPr="002C17C1" w:rsidRDefault="00EA7B86" w:rsidP="002C17C1">
      <w:pPr>
        <w:pStyle w:val="Akapitzlist"/>
        <w:numPr>
          <w:ilvl w:val="0"/>
          <w:numId w:val="23"/>
        </w:numPr>
        <w:tabs>
          <w:tab w:val="left" w:pos="567"/>
        </w:tabs>
        <w:spacing w:before="120" w:after="120" w:line="280" w:lineRule="exact"/>
        <w:ind w:left="567" w:firstLine="0"/>
        <w:contextualSpacing w:val="0"/>
        <w:jc w:val="both"/>
        <w:rPr>
          <w:rFonts w:ascii="Times New Roman" w:hAnsi="Times New Roman" w:cs="Times New Roman"/>
        </w:rPr>
      </w:pPr>
      <w:r w:rsidRPr="002C17C1">
        <w:rPr>
          <w:rFonts w:ascii="Times New Roman" w:hAnsi="Times New Roman" w:cs="Times New Roman"/>
        </w:rPr>
        <w:t>zeskanować cały operat do jednego pliku PDF – wielostronicowego, niezaszyfrowanego i niezabezpieczonego tak, aby możliwe było kopiowanie, drukowanie tekstów i obrazów znajdujących się w pliku,</w:t>
      </w:r>
    </w:p>
    <w:p w:rsidR="00EA7B86" w:rsidRPr="002C17C1" w:rsidRDefault="00EA7B86" w:rsidP="002C17C1">
      <w:pPr>
        <w:pStyle w:val="Akapitzlist"/>
        <w:numPr>
          <w:ilvl w:val="0"/>
          <w:numId w:val="23"/>
        </w:numPr>
        <w:tabs>
          <w:tab w:val="left" w:pos="567"/>
        </w:tabs>
        <w:spacing w:before="120" w:after="120" w:line="280" w:lineRule="exact"/>
        <w:ind w:left="567" w:firstLine="0"/>
        <w:contextualSpacing w:val="0"/>
        <w:jc w:val="both"/>
        <w:rPr>
          <w:rFonts w:ascii="Times New Roman" w:hAnsi="Times New Roman" w:cs="Times New Roman"/>
        </w:rPr>
      </w:pPr>
      <w:r w:rsidRPr="002C17C1">
        <w:rPr>
          <w:rFonts w:ascii="Times New Roman" w:hAnsi="Times New Roman" w:cs="Times New Roman"/>
        </w:rPr>
        <w:t>nazwać plik zgodnie z numerem id. materiału zasobu i przekazać do kontroli Inspektorowi Nadzoru,</w:t>
      </w:r>
    </w:p>
    <w:p w:rsidR="00EA7B86" w:rsidRPr="002C17C1" w:rsidRDefault="00EA7B86" w:rsidP="002C17C1">
      <w:pPr>
        <w:pStyle w:val="Akapitzlist"/>
        <w:numPr>
          <w:ilvl w:val="0"/>
          <w:numId w:val="23"/>
        </w:numPr>
        <w:tabs>
          <w:tab w:val="left" w:pos="567"/>
        </w:tabs>
        <w:spacing w:before="120" w:after="120" w:line="280" w:lineRule="exact"/>
        <w:ind w:left="567" w:firstLine="0"/>
        <w:contextualSpacing w:val="0"/>
        <w:jc w:val="both"/>
        <w:rPr>
          <w:rFonts w:ascii="Times New Roman" w:hAnsi="Times New Roman" w:cs="Times New Roman"/>
        </w:rPr>
      </w:pPr>
      <w:r w:rsidRPr="002C17C1">
        <w:rPr>
          <w:rFonts w:ascii="Times New Roman" w:hAnsi="Times New Roman" w:cs="Times New Roman"/>
        </w:rPr>
        <w:t>zasilić bazę programu OŚRODEK w siedzibie Zamawiającego</w:t>
      </w:r>
      <w:r w:rsidR="00C879FD" w:rsidRPr="002C17C1">
        <w:rPr>
          <w:rFonts w:ascii="Times New Roman" w:hAnsi="Times New Roman" w:cs="Times New Roman"/>
        </w:rPr>
        <w:t xml:space="preserve"> lub za pomocą zdalnego połączenia realizowan</w:t>
      </w:r>
      <w:r w:rsidR="005F2350" w:rsidRPr="002C17C1">
        <w:rPr>
          <w:rFonts w:ascii="Times New Roman" w:hAnsi="Times New Roman" w:cs="Times New Roman"/>
        </w:rPr>
        <w:t>ego</w:t>
      </w:r>
      <w:r w:rsidR="00C879FD" w:rsidRPr="002C17C1">
        <w:rPr>
          <w:rFonts w:ascii="Times New Roman" w:hAnsi="Times New Roman" w:cs="Times New Roman"/>
        </w:rPr>
        <w:t xml:space="preserve"> na udostępnionym na czas realizacji przedmiotu zamówienia komputerze Zamawiającego</w:t>
      </w:r>
      <w:r w:rsidRPr="002C17C1">
        <w:rPr>
          <w:rFonts w:ascii="Times New Roman" w:hAnsi="Times New Roman" w:cs="Times New Roman"/>
        </w:rPr>
        <w:t>.</w:t>
      </w:r>
    </w:p>
    <w:p w:rsidR="00EA7B86" w:rsidRPr="002C17C1" w:rsidRDefault="00EA7B86" w:rsidP="002C17C1">
      <w:pPr>
        <w:pStyle w:val="Bezodstpw"/>
        <w:tabs>
          <w:tab w:val="left" w:pos="567"/>
        </w:tabs>
        <w:spacing w:before="120" w:after="120" w:line="280" w:lineRule="exact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5.2</w:t>
      </w:r>
      <w:r w:rsidRPr="002C17C1">
        <w:rPr>
          <w:rFonts w:ascii="Times New Roman" w:hAnsi="Times New Roman"/>
        </w:rPr>
        <w:tab/>
        <w:t>Rozdzielczość skanowania nie może być mniejsza niż 200 dpi i większa niż 600 dpi.</w:t>
      </w:r>
    </w:p>
    <w:p w:rsidR="00EA7B86" w:rsidRPr="002C17C1" w:rsidRDefault="00EA7B86" w:rsidP="002C17C1">
      <w:pPr>
        <w:pStyle w:val="Bezodstpw"/>
        <w:tabs>
          <w:tab w:val="left" w:pos="567"/>
        </w:tabs>
        <w:spacing w:before="120" w:after="120" w:line="280" w:lineRule="exact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5.3</w:t>
      </w:r>
      <w:r w:rsidRPr="002C17C1">
        <w:rPr>
          <w:rFonts w:ascii="Times New Roman" w:hAnsi="Times New Roman"/>
        </w:rPr>
        <w:tab/>
        <w:t>Skala kolorów powinna wynosić 256 kolorów (paleta 8 bitowa) w przypadku dokumentów kolorowych oraz 2 kolory (paleta 1 bitowa) w przypadku dokumentów czarno-białych. W zależności od stopnia czytelności dokumentu związanego z jego kontrastowością (niektóre wykazy współrzędnych były drukowane na drukarkach igłowych i posiadają słabą czytelność ze względu na jasny kolor czcionki), dopuszcza się zeskanowanie dokumentu czarno-białego w skali 256 kolorów (w odcieniach szarości).</w:t>
      </w:r>
    </w:p>
    <w:p w:rsidR="00F314CC" w:rsidRPr="002C17C1" w:rsidRDefault="00EA7B86" w:rsidP="002C17C1">
      <w:pPr>
        <w:pStyle w:val="Bezodstpw"/>
        <w:tabs>
          <w:tab w:val="left" w:pos="567"/>
        </w:tabs>
        <w:spacing w:before="120" w:after="120" w:line="280" w:lineRule="exact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5.4</w:t>
      </w:r>
      <w:r w:rsidRPr="002C17C1">
        <w:rPr>
          <w:rFonts w:ascii="Times New Roman" w:hAnsi="Times New Roman"/>
        </w:rPr>
        <w:tab/>
        <w:t>Wykonane kopie muszą posiadać czytelność co najmniej taką, jak oryginał oraz ostrość na całym obszarze obrazu (szczególnie na rogach).</w:t>
      </w:r>
      <w:r w:rsidRPr="002C17C1">
        <w:rPr>
          <w:rFonts w:ascii="Times New Roman" w:hAnsi="Times New Roman"/>
          <w:b/>
          <w:bCs/>
        </w:rPr>
        <w:t xml:space="preserve"> </w:t>
      </w:r>
      <w:r w:rsidRPr="002C17C1">
        <w:rPr>
          <w:rFonts w:ascii="Times New Roman" w:hAnsi="Times New Roman"/>
        </w:rPr>
        <w:t>Tworzone w wyniku skanowania pliki muszą zostać poddane obróbce, która pozbawi je wszelkich zabrudzeń, szumów i innych zniekształceń spowodowanych słabą jakością skanowanego oryginału</w:t>
      </w:r>
    </w:p>
    <w:p w:rsidR="00F314CC" w:rsidRPr="002C17C1" w:rsidRDefault="00F314CC" w:rsidP="002C17C1">
      <w:pPr>
        <w:pStyle w:val="Bezodstpw"/>
        <w:numPr>
          <w:ilvl w:val="1"/>
          <w:numId w:val="24"/>
        </w:numPr>
        <w:tabs>
          <w:tab w:val="left" w:pos="567"/>
        </w:tabs>
        <w:spacing w:before="120" w:after="120" w:line="280" w:lineRule="exact"/>
        <w:ind w:left="0" w:firstLine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Wykonawca zobowiązany jest do:</w:t>
      </w:r>
    </w:p>
    <w:p w:rsidR="00A76C1B" w:rsidRPr="002C17C1" w:rsidRDefault="00A76C1B" w:rsidP="002C17C1">
      <w:pPr>
        <w:pStyle w:val="Bezodstpw"/>
        <w:numPr>
          <w:ilvl w:val="0"/>
          <w:numId w:val="27"/>
        </w:numPr>
        <w:tabs>
          <w:tab w:val="left" w:pos="567"/>
        </w:tabs>
        <w:spacing w:before="120" w:after="120" w:line="280" w:lineRule="exact"/>
        <w:ind w:left="567" w:firstLine="142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nieprzekazywania udostępnionych mu informacji, danych oraz materiałów i dokumentacji osobom trzecim,</w:t>
      </w:r>
    </w:p>
    <w:p w:rsidR="007E399E" w:rsidRPr="002C17C1" w:rsidRDefault="00F314CC" w:rsidP="002C17C1">
      <w:pPr>
        <w:pStyle w:val="Bezodstpw"/>
        <w:numPr>
          <w:ilvl w:val="0"/>
          <w:numId w:val="27"/>
        </w:numPr>
        <w:tabs>
          <w:tab w:val="left" w:pos="567"/>
        </w:tabs>
        <w:spacing w:before="120" w:after="120" w:line="280" w:lineRule="exact"/>
        <w:ind w:left="567" w:firstLine="142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zapewnienia bezpieczeństwa przekazanych mu przez Zamawiającego dokumentów niezbędnych do realizacji zadania, w tym za zwrot udostępnionych do realizacji zadania materiałów analogowych w stanie nienaruszonym, nie gorszym niż w chwili ich pobrania od Zamawiającego oraz zgodnym stanem ilościowym, pod rygorem odtworzenia tych materiałów na koszt własny</w:t>
      </w:r>
      <w:r w:rsidR="00A76C1B" w:rsidRPr="002C17C1">
        <w:rPr>
          <w:rFonts w:ascii="Times New Roman" w:hAnsi="Times New Roman"/>
        </w:rPr>
        <w:t>,</w:t>
      </w:r>
    </w:p>
    <w:p w:rsidR="007E399E" w:rsidRPr="002C17C1" w:rsidRDefault="007E399E" w:rsidP="002C17C1">
      <w:pPr>
        <w:pStyle w:val="Bezodstpw"/>
        <w:numPr>
          <w:ilvl w:val="0"/>
          <w:numId w:val="27"/>
        </w:numPr>
        <w:tabs>
          <w:tab w:val="left" w:pos="567"/>
        </w:tabs>
        <w:spacing w:before="120" w:after="120" w:line="280" w:lineRule="exact"/>
        <w:ind w:left="567" w:firstLine="142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zwrotu operatów technicznych zgodnych ze stanem pierwotnym z zachowaniem kolejności stron,</w:t>
      </w:r>
    </w:p>
    <w:p w:rsidR="007E399E" w:rsidRPr="002C17C1" w:rsidRDefault="007E399E" w:rsidP="002C17C1">
      <w:pPr>
        <w:pStyle w:val="Bezodstpw"/>
        <w:numPr>
          <w:ilvl w:val="0"/>
          <w:numId w:val="27"/>
        </w:numPr>
        <w:tabs>
          <w:tab w:val="left" w:pos="567"/>
        </w:tabs>
        <w:spacing w:before="120" w:after="120" w:line="280" w:lineRule="exact"/>
        <w:ind w:left="567" w:firstLine="142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opatrzenia przetworzonego operatu technicznego klauzulą o wykonaniu archiwizacji, zgodną z poniższym wzorem:</w:t>
      </w:r>
    </w:p>
    <w:p w:rsidR="007E399E" w:rsidRPr="002C17C1" w:rsidRDefault="007E399E" w:rsidP="002C17C1">
      <w:pPr>
        <w:pStyle w:val="Bezodstpw"/>
        <w:tabs>
          <w:tab w:val="left" w:pos="567"/>
        </w:tabs>
        <w:spacing w:before="120" w:after="120" w:line="280" w:lineRule="exact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9E0D97" wp14:editId="4C7C47ED">
                <wp:simplePos x="0" y="0"/>
                <wp:positionH relativeFrom="margin">
                  <wp:align>center</wp:align>
                </wp:positionH>
                <wp:positionV relativeFrom="paragraph">
                  <wp:posOffset>11375</wp:posOffset>
                </wp:positionV>
                <wp:extent cx="1711960" cy="1141730"/>
                <wp:effectExtent l="0" t="0" r="21590" b="20320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1960" cy="1141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399E" w:rsidRPr="00504E76" w:rsidRDefault="007E399E" w:rsidP="007E399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504E7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Operat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zeskanowano dnia: ...........</w:t>
                            </w:r>
                            <w:r w:rsidRPr="002A6EB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...................................</w:t>
                            </w:r>
                          </w:p>
                          <w:p w:rsidR="007E399E" w:rsidRPr="00504E76" w:rsidRDefault="007E399E" w:rsidP="007E399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504E7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nazwa firmy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....................</w:t>
                            </w:r>
                            <w:r w:rsidRPr="00504E7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......</w:t>
                            </w:r>
                          </w:p>
                          <w:p w:rsidR="007E399E" w:rsidRPr="00504E76" w:rsidRDefault="007E399E" w:rsidP="007E399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504E7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.............................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......</w:t>
                            </w:r>
                            <w:r w:rsidRPr="00504E7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....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....</w:t>
                            </w:r>
                            <w:r w:rsidRPr="00504E7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...</w:t>
                            </w:r>
                          </w:p>
                          <w:p w:rsidR="007E399E" w:rsidRPr="00BC3813" w:rsidRDefault="007E399E" w:rsidP="007E399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vertAlign w:val="superscript"/>
                              </w:rPr>
                            </w:pPr>
                            <w:r w:rsidRPr="00BC3813">
                              <w:rPr>
                                <w:rFonts w:ascii="Times New Roman" w:hAnsi="Times New Roman"/>
                                <w:vertAlign w:val="superscript"/>
                              </w:rPr>
                              <w:t>podpis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A9E0D97" id="Rectangle 4" o:spid="_x0000_s1026" style="position:absolute;left:0;text-align:left;margin-left:0;margin-top:.9pt;width:134.8pt;height:89.9pt;z-index:251689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">
                <v:textbox>
                  <w:txbxContent>
                    <w:p w:rsidR="007E399E" w:rsidRPr="00504E76" w:rsidRDefault="007E399E" w:rsidP="007E399E">
                      <w:pPr>
                        <w:spacing w:after="0" w:line="36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504E76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Operat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zeskanowano dnia: ...........</w:t>
                      </w:r>
                      <w:r w:rsidRPr="002A6EB8">
                        <w:rPr>
                          <w:rFonts w:ascii="Times New Roman" w:hAnsi="Times New Roman"/>
                          <w:sz w:val="20"/>
                          <w:szCs w:val="20"/>
                        </w:rPr>
                        <w:t>...................................</w:t>
                      </w:r>
                    </w:p>
                    <w:p w:rsidR="007E399E" w:rsidRPr="00504E76" w:rsidRDefault="007E399E" w:rsidP="007E399E">
                      <w:pPr>
                        <w:spacing w:after="0" w:line="36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504E7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nazwa firmy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....................</w:t>
                      </w:r>
                      <w:r w:rsidRPr="00504E7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......</w:t>
                      </w:r>
                    </w:p>
                    <w:p w:rsidR="007E399E" w:rsidRPr="00504E76" w:rsidRDefault="007E399E" w:rsidP="007E399E">
                      <w:p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504E7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.............................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......</w:t>
                      </w:r>
                      <w:r w:rsidRPr="00504E7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....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....</w:t>
                      </w:r>
                      <w:r w:rsidRPr="00504E7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...</w:t>
                      </w:r>
                    </w:p>
                    <w:p w:rsidR="007E399E" w:rsidRPr="00BC3813" w:rsidRDefault="007E399E" w:rsidP="007E399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vertAlign w:val="superscript"/>
                        </w:rPr>
                      </w:pPr>
                      <w:r w:rsidRPr="00BC3813">
                        <w:rPr>
                          <w:rFonts w:ascii="Times New Roman" w:hAnsi="Times New Roman"/>
                          <w:vertAlign w:val="superscript"/>
                        </w:rPr>
                        <w:t>podpis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E399E" w:rsidRPr="002C17C1" w:rsidRDefault="007E399E" w:rsidP="002C17C1">
      <w:pPr>
        <w:pStyle w:val="Bezodstpw"/>
        <w:tabs>
          <w:tab w:val="left" w:pos="567"/>
        </w:tabs>
        <w:spacing w:before="120" w:after="120" w:line="280" w:lineRule="exact"/>
        <w:jc w:val="both"/>
        <w:rPr>
          <w:rFonts w:ascii="Times New Roman" w:hAnsi="Times New Roman"/>
        </w:rPr>
      </w:pPr>
    </w:p>
    <w:p w:rsidR="007E399E" w:rsidRPr="002C17C1" w:rsidRDefault="007E399E" w:rsidP="002C17C1">
      <w:pPr>
        <w:pStyle w:val="Bezodstpw"/>
        <w:tabs>
          <w:tab w:val="left" w:pos="567"/>
        </w:tabs>
        <w:spacing w:before="120" w:after="120" w:line="280" w:lineRule="exact"/>
        <w:jc w:val="both"/>
        <w:rPr>
          <w:rFonts w:ascii="Times New Roman" w:hAnsi="Times New Roman"/>
        </w:rPr>
      </w:pPr>
    </w:p>
    <w:p w:rsidR="007E399E" w:rsidRPr="002C17C1" w:rsidRDefault="007E399E" w:rsidP="002C17C1">
      <w:pPr>
        <w:pStyle w:val="Bezodstpw"/>
        <w:tabs>
          <w:tab w:val="left" w:pos="567"/>
        </w:tabs>
        <w:spacing w:before="120" w:after="120" w:line="280" w:lineRule="exact"/>
        <w:jc w:val="both"/>
        <w:rPr>
          <w:rFonts w:ascii="Times New Roman" w:hAnsi="Times New Roman"/>
        </w:rPr>
      </w:pPr>
    </w:p>
    <w:p w:rsidR="00A76C1B" w:rsidRPr="002C17C1" w:rsidRDefault="00A76C1B" w:rsidP="002C17C1">
      <w:pPr>
        <w:pStyle w:val="Bezodstpw"/>
        <w:tabs>
          <w:tab w:val="left" w:pos="567"/>
        </w:tabs>
        <w:spacing w:before="120" w:after="120" w:line="280" w:lineRule="exact"/>
        <w:ind w:left="709"/>
        <w:jc w:val="both"/>
        <w:rPr>
          <w:rFonts w:ascii="Times New Roman" w:hAnsi="Times New Roman"/>
        </w:rPr>
      </w:pPr>
    </w:p>
    <w:p w:rsidR="007E399E" w:rsidRPr="002C17C1" w:rsidRDefault="007E399E" w:rsidP="002C17C1">
      <w:pPr>
        <w:pStyle w:val="Bezodstpw"/>
        <w:numPr>
          <w:ilvl w:val="0"/>
          <w:numId w:val="27"/>
        </w:numPr>
        <w:tabs>
          <w:tab w:val="left" w:pos="567"/>
        </w:tabs>
        <w:spacing w:before="120" w:after="120" w:line="280" w:lineRule="exact"/>
        <w:ind w:left="567" w:firstLine="142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zwrotu, po zakończeniu realizacji przedmiotu umowy, wszelkich materiałów papierowych oraz trwałego usunięcia wszystkich danych przekazanych przez Zamawiającego z własnego sprzętu informatycznego oraz nośników danych,</w:t>
      </w:r>
    </w:p>
    <w:p w:rsidR="007E399E" w:rsidRPr="002C17C1" w:rsidRDefault="007E399E" w:rsidP="002C17C1">
      <w:pPr>
        <w:pStyle w:val="Bezodstpw"/>
        <w:numPr>
          <w:ilvl w:val="0"/>
          <w:numId w:val="27"/>
        </w:numPr>
        <w:tabs>
          <w:tab w:val="left" w:pos="567"/>
        </w:tabs>
        <w:spacing w:before="120" w:after="120" w:line="280" w:lineRule="exact"/>
        <w:ind w:left="567" w:firstLine="142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przekazania końcowego zestawienia ilościowego przetworzonych i zaimplementowanych dokumentów (w wersji papierowej i elektronicznej),</w:t>
      </w:r>
    </w:p>
    <w:p w:rsidR="005F5A59" w:rsidRPr="002C17C1" w:rsidRDefault="007E399E" w:rsidP="002C17C1">
      <w:pPr>
        <w:pStyle w:val="Bezodstpw"/>
        <w:numPr>
          <w:ilvl w:val="0"/>
          <w:numId w:val="27"/>
        </w:numPr>
        <w:tabs>
          <w:tab w:val="left" w:pos="567"/>
        </w:tabs>
        <w:spacing w:before="120" w:after="120" w:line="280" w:lineRule="exact"/>
        <w:ind w:left="567" w:firstLine="142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przekazania nośnika pamięci zewnętrznej zawierającego kopię przetworzonych dokumentów.</w:t>
      </w:r>
    </w:p>
    <w:p w:rsidR="00817255" w:rsidRPr="002C17C1" w:rsidRDefault="00C96B11" w:rsidP="00B04859">
      <w:pPr>
        <w:pStyle w:val="Akapitzlist1"/>
        <w:tabs>
          <w:tab w:val="left" w:pos="284"/>
        </w:tabs>
        <w:spacing w:before="120" w:after="120" w:line="280" w:lineRule="exact"/>
        <w:ind w:left="0"/>
        <w:contextualSpacing w:val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6.</w:t>
      </w:r>
      <w:r>
        <w:rPr>
          <w:rFonts w:ascii="Times New Roman" w:hAnsi="Times New Roman"/>
          <w:b/>
        </w:rPr>
        <w:tab/>
      </w:r>
      <w:r w:rsidR="00817255" w:rsidRPr="002C17C1">
        <w:rPr>
          <w:rFonts w:ascii="Times New Roman" w:hAnsi="Times New Roman"/>
          <w:b/>
        </w:rPr>
        <w:t xml:space="preserve"> Opracowanie bazy BDOT oraz GESUT </w:t>
      </w:r>
    </w:p>
    <w:p w:rsidR="00EA7B86" w:rsidRPr="002C17C1" w:rsidRDefault="00EA7B86" w:rsidP="00C96B11">
      <w:pPr>
        <w:pStyle w:val="Akapitzlist1"/>
        <w:numPr>
          <w:ilvl w:val="1"/>
          <w:numId w:val="33"/>
        </w:numPr>
        <w:tabs>
          <w:tab w:val="left" w:pos="567"/>
        </w:tabs>
        <w:spacing w:before="120" w:after="120" w:line="280" w:lineRule="exact"/>
        <w:contextualSpacing w:val="0"/>
        <w:jc w:val="both"/>
        <w:rPr>
          <w:rFonts w:ascii="Times New Roman" w:hAnsi="Times New Roman"/>
          <w:b/>
        </w:rPr>
      </w:pPr>
      <w:r w:rsidRPr="002C17C1">
        <w:rPr>
          <w:rFonts w:ascii="Times New Roman" w:hAnsi="Times New Roman"/>
        </w:rPr>
        <w:t>Utworzenie baz danych z zachowaniem następujących zasad:</w:t>
      </w:r>
    </w:p>
    <w:p w:rsidR="0050758C" w:rsidRPr="002C17C1" w:rsidRDefault="0050758C" w:rsidP="002C17C1">
      <w:pPr>
        <w:pStyle w:val="Akapitzlist1"/>
        <w:numPr>
          <w:ilvl w:val="2"/>
          <w:numId w:val="7"/>
        </w:numPr>
        <w:tabs>
          <w:tab w:val="left" w:pos="567"/>
          <w:tab w:val="left" w:pos="709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  <w:b/>
        </w:rPr>
      </w:pPr>
      <w:r w:rsidRPr="002C17C1">
        <w:rPr>
          <w:rFonts w:ascii="Times New Roman" w:hAnsi="Times New Roman"/>
          <w:lang w:eastAsia="zh-CN"/>
        </w:rPr>
        <w:t xml:space="preserve">obiekty </w:t>
      </w:r>
      <w:r w:rsidR="005F2350" w:rsidRPr="002C17C1">
        <w:rPr>
          <w:rFonts w:ascii="Times New Roman" w:hAnsi="Times New Roman"/>
          <w:lang w:eastAsia="zh-CN"/>
        </w:rPr>
        <w:t xml:space="preserve">baz GESUT i </w:t>
      </w:r>
      <w:r w:rsidRPr="002C17C1">
        <w:rPr>
          <w:rFonts w:ascii="Times New Roman" w:hAnsi="Times New Roman"/>
          <w:lang w:eastAsia="zh-CN"/>
        </w:rPr>
        <w:t xml:space="preserve">BDOT500 należy wprowadzić do bazy danych na podstawie wykazów współrzędnych pomierzonych szczegółów sytuacyjnych lub na podstawie obliczeń </w:t>
      </w:r>
      <w:r w:rsidRPr="002C17C1">
        <w:rPr>
          <w:rFonts w:ascii="Times New Roman" w:hAnsi="Times New Roman"/>
          <w:spacing w:val="-1"/>
          <w:lang w:eastAsia="zh-CN"/>
        </w:rPr>
        <w:t xml:space="preserve">matematycznych danych zawartych na szkicach polowych, a w przypadku braku danych z pomiaru </w:t>
      </w:r>
      <w:r w:rsidRPr="002C17C1">
        <w:rPr>
          <w:rFonts w:ascii="Times New Roman" w:hAnsi="Times New Roman"/>
          <w:lang w:eastAsia="zh-CN"/>
        </w:rPr>
        <w:t>bezpośredniego - na podstawie wektoryzacji matryc map zasadniczych.</w:t>
      </w:r>
      <w:r w:rsidRPr="002C17C1">
        <w:rPr>
          <w:rFonts w:ascii="Times New Roman" w:hAnsi="Times New Roman"/>
        </w:rPr>
        <w:t xml:space="preserve"> Pozyskanie danych pomiarowych z miar ortogonalnych, dotyczy tylko szczegółów pierwszej grupy dokładnościowej</w:t>
      </w:r>
      <w:r w:rsidR="00BD6397" w:rsidRPr="002C17C1">
        <w:rPr>
          <w:rFonts w:ascii="Times New Roman" w:hAnsi="Times New Roman"/>
        </w:rPr>
        <w:t>. Należy dokonać porównania treści pierworysów z matrycami map zasadniczych a brakujące obiekty pozyskać z matryc.</w:t>
      </w:r>
    </w:p>
    <w:p w:rsidR="00EA7B86" w:rsidRPr="002C17C1" w:rsidRDefault="00EA7B86" w:rsidP="002C17C1">
      <w:pPr>
        <w:pStyle w:val="Akapitzlist1"/>
        <w:numPr>
          <w:ilvl w:val="2"/>
          <w:numId w:val="7"/>
        </w:numPr>
        <w:tabs>
          <w:tab w:val="left" w:pos="567"/>
          <w:tab w:val="left" w:pos="709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  <w:b/>
        </w:rPr>
      </w:pPr>
      <w:r w:rsidRPr="002C17C1">
        <w:rPr>
          <w:rFonts w:ascii="Times New Roman" w:hAnsi="Times New Roman"/>
        </w:rPr>
        <w:t>określając atrybuty graficzne obiektów na podstawie operatów jednostkowych należy zwrócić szczególną uwagę na odpowiednią analizę dokładnościową danych pomiarowych i obliczeniowych oraz tym samym poprawność określenia źródła pozyskania geometrii obiektów. W przypadku wątpliwości należy skonsultować się z Inspektorem Nadzoru, przed</w:t>
      </w:r>
      <w:r w:rsidR="00C866CD" w:rsidRPr="002C17C1">
        <w:rPr>
          <w:rFonts w:ascii="Times New Roman" w:hAnsi="Times New Roman"/>
        </w:rPr>
        <w:t>stawiając raport rozbieżności z </w:t>
      </w:r>
      <w:r w:rsidRPr="002C17C1">
        <w:rPr>
          <w:rFonts w:ascii="Times New Roman" w:hAnsi="Times New Roman"/>
        </w:rPr>
        <w:t xml:space="preserve">przeprowadzonej analizy materiałów wraz z propozycją przyjęcia danych. </w:t>
      </w:r>
      <w:r w:rsidR="00E74AF1" w:rsidRPr="002C17C1">
        <w:rPr>
          <w:rFonts w:ascii="Times New Roman" w:hAnsi="Times New Roman"/>
        </w:rPr>
        <w:t>Rozbieżności winny być wyjaśniane także w</w:t>
      </w:r>
      <w:r w:rsidR="00CA0018" w:rsidRPr="002C17C1">
        <w:rPr>
          <w:rFonts w:ascii="Times New Roman" w:hAnsi="Times New Roman"/>
        </w:rPr>
        <w:t> </w:t>
      </w:r>
      <w:r w:rsidR="00E74AF1" w:rsidRPr="002C17C1">
        <w:rPr>
          <w:rFonts w:ascii="Times New Roman" w:hAnsi="Times New Roman"/>
        </w:rPr>
        <w:t>oparciu o ortofotomapę, zdjęcia ukośne</w:t>
      </w:r>
      <w:r w:rsidR="00BD6397" w:rsidRPr="002C17C1">
        <w:rPr>
          <w:rFonts w:ascii="Times New Roman" w:hAnsi="Times New Roman"/>
        </w:rPr>
        <w:t>, dostępne serwisy mapowe,</w:t>
      </w:r>
      <w:r w:rsidR="00E74AF1" w:rsidRPr="002C17C1">
        <w:rPr>
          <w:rFonts w:ascii="Times New Roman" w:hAnsi="Times New Roman"/>
        </w:rPr>
        <w:t xml:space="preserve"> bądź w ramach wywiadu terenowego </w:t>
      </w:r>
      <w:r w:rsidRPr="002C17C1">
        <w:rPr>
          <w:rFonts w:ascii="Times New Roman" w:hAnsi="Times New Roman"/>
        </w:rPr>
        <w:t>oraz w oparciu o dane branżowe;</w:t>
      </w:r>
    </w:p>
    <w:p w:rsidR="00EA7B86" w:rsidRPr="002C17C1" w:rsidRDefault="00EA7B86" w:rsidP="002C17C1">
      <w:pPr>
        <w:pStyle w:val="Akapitzlist1"/>
        <w:numPr>
          <w:ilvl w:val="2"/>
          <w:numId w:val="7"/>
        </w:numPr>
        <w:tabs>
          <w:tab w:val="left" w:pos="567"/>
          <w:tab w:val="left" w:pos="709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  <w:b/>
        </w:rPr>
      </w:pPr>
      <w:r w:rsidRPr="002C17C1">
        <w:rPr>
          <w:rFonts w:ascii="Times New Roman" w:hAnsi="Times New Roman"/>
        </w:rPr>
        <w:t>dane pomiarowe pozyskane z operatów technicznych należy zapisać na warstwie tekstowej „Pikiety” (lub plik ASCII  o strukturze „Nr X Y H ID_Mat_Zas”). Punkty należy oznaczać zgodnie z</w:t>
      </w:r>
      <w:r w:rsidR="00CA0018" w:rsidRPr="002C17C1">
        <w:rPr>
          <w:rFonts w:ascii="Times New Roman" w:hAnsi="Times New Roman"/>
        </w:rPr>
        <w:t> </w:t>
      </w:r>
      <w:r w:rsidRPr="002C17C1">
        <w:rPr>
          <w:rFonts w:ascii="Times New Roman" w:hAnsi="Times New Roman"/>
        </w:rPr>
        <w:t>operatem technicznym oraz wprowadzać na warstwę z aktywacją właściwego identyfikatora materiału zasobu;</w:t>
      </w:r>
    </w:p>
    <w:p w:rsidR="00EA7B86" w:rsidRPr="002C17C1" w:rsidRDefault="00EA7B86" w:rsidP="002C17C1">
      <w:pPr>
        <w:pStyle w:val="Akapitzlist1"/>
        <w:numPr>
          <w:ilvl w:val="2"/>
          <w:numId w:val="7"/>
        </w:numPr>
        <w:tabs>
          <w:tab w:val="left" w:pos="567"/>
          <w:tab w:val="left" w:pos="709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  <w:b/>
        </w:rPr>
      </w:pPr>
      <w:r w:rsidRPr="002C17C1">
        <w:rPr>
          <w:rFonts w:ascii="Times New Roman" w:hAnsi="Times New Roman"/>
        </w:rPr>
        <w:t>dla wszystkich obiektów przestrzennych pozyskanych z materiałów w innym, niż docelowy systemie odniesień przestrzennych należy dokonać transformacji współrzędnych do obowiązującego układu;</w:t>
      </w:r>
    </w:p>
    <w:p w:rsidR="00EA7B86" w:rsidRPr="002C17C1" w:rsidRDefault="00EA7B86" w:rsidP="002C17C1">
      <w:pPr>
        <w:pStyle w:val="Akapitzlist1"/>
        <w:numPr>
          <w:ilvl w:val="2"/>
          <w:numId w:val="7"/>
        </w:numPr>
        <w:tabs>
          <w:tab w:val="left" w:pos="284"/>
          <w:tab w:val="left" w:pos="567"/>
          <w:tab w:val="left" w:pos="709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  <w:b/>
        </w:rPr>
      </w:pPr>
      <w:r w:rsidRPr="002C17C1">
        <w:rPr>
          <w:rFonts w:ascii="Times New Roman" w:hAnsi="Times New Roman"/>
        </w:rPr>
        <w:t>uporządkowane dane numeryczne projektowanych</w:t>
      </w:r>
      <w:r w:rsidR="005F2350" w:rsidRPr="002C17C1">
        <w:rPr>
          <w:rFonts w:ascii="Times New Roman" w:hAnsi="Times New Roman"/>
        </w:rPr>
        <w:t xml:space="preserve"> </w:t>
      </w:r>
      <w:r w:rsidRPr="002C17C1">
        <w:rPr>
          <w:rFonts w:ascii="Times New Roman" w:hAnsi="Times New Roman"/>
        </w:rPr>
        <w:t>i istniejących sieci uzbrojenia terenu wydane z</w:t>
      </w:r>
      <w:r w:rsidR="005F2350" w:rsidRPr="002C17C1">
        <w:rPr>
          <w:rFonts w:ascii="Times New Roman" w:hAnsi="Times New Roman"/>
        </w:rPr>
        <w:t> </w:t>
      </w:r>
      <w:r w:rsidRPr="002C17C1">
        <w:rPr>
          <w:rFonts w:ascii="Times New Roman" w:hAnsi="Times New Roman"/>
        </w:rPr>
        <w:t xml:space="preserve">PZGiK należy poddać analizie, kontroli poprawności </w:t>
      </w:r>
      <w:r w:rsidRPr="002C17C1">
        <w:rPr>
          <w:rFonts w:ascii="Times New Roman" w:hAnsi="Times New Roman"/>
        </w:rPr>
        <w:tab/>
        <w:t>merytorycznej i topologicznej, oraz dostosować do standardów określonych w obowiązujących rozporządzeniach</w:t>
      </w:r>
      <w:r w:rsidR="005F2350" w:rsidRPr="002C17C1">
        <w:rPr>
          <w:rFonts w:ascii="Times New Roman" w:hAnsi="Times New Roman"/>
        </w:rPr>
        <w:t>;</w:t>
      </w:r>
    </w:p>
    <w:p w:rsidR="00EA7B86" w:rsidRPr="002C17C1" w:rsidRDefault="00EA7B86" w:rsidP="002C17C1">
      <w:pPr>
        <w:pStyle w:val="Akapitzlist1"/>
        <w:numPr>
          <w:ilvl w:val="2"/>
          <w:numId w:val="7"/>
        </w:numPr>
        <w:tabs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  <w:b/>
        </w:rPr>
      </w:pPr>
      <w:r w:rsidRPr="002C17C1">
        <w:rPr>
          <w:rFonts w:ascii="Times New Roman" w:hAnsi="Times New Roman"/>
        </w:rPr>
        <w:t xml:space="preserve">z powyższych czynności należy sporządzić raport zawierający wyniki analizy istniejącej dokumentacji geodezyjnej i kartograficznej pod kątem przydatności i możliwości </w:t>
      </w:r>
      <w:r w:rsidRPr="002C17C1">
        <w:rPr>
          <w:rFonts w:ascii="Times New Roman" w:hAnsi="Times New Roman"/>
        </w:rPr>
        <w:tab/>
        <w:t xml:space="preserve">wykorzystania materiałów w przedmiotowej pracy. Raport w formie tabelarycznej ma </w:t>
      </w:r>
      <w:r w:rsidRPr="002C17C1">
        <w:rPr>
          <w:rFonts w:ascii="Times New Roman" w:hAnsi="Times New Roman"/>
        </w:rPr>
        <w:tab/>
        <w:t>zawierać zapisy o</w:t>
      </w:r>
      <w:r w:rsidR="005F2350" w:rsidRPr="002C17C1">
        <w:rPr>
          <w:rFonts w:ascii="Times New Roman" w:hAnsi="Times New Roman"/>
        </w:rPr>
        <w:t xml:space="preserve"> </w:t>
      </w:r>
      <w:r w:rsidRPr="002C17C1">
        <w:rPr>
          <w:rFonts w:ascii="Times New Roman" w:hAnsi="Times New Roman"/>
        </w:rPr>
        <w:t xml:space="preserve">przyjęciu lub odrzuceniu operatu/szkicu, z podaniem przyczyny jego </w:t>
      </w:r>
      <w:r w:rsidRPr="002C17C1">
        <w:rPr>
          <w:rFonts w:ascii="Times New Roman" w:hAnsi="Times New Roman"/>
        </w:rPr>
        <w:tab/>
        <w:t>niewykorzystania.</w:t>
      </w:r>
      <w:r w:rsidR="005F2350" w:rsidRPr="002C17C1">
        <w:rPr>
          <w:rFonts w:ascii="Times New Roman" w:hAnsi="Times New Roman"/>
        </w:rPr>
        <w:t xml:space="preserve"> Raport należy sporządzić w oparciu o AMZ z etapu I);</w:t>
      </w:r>
    </w:p>
    <w:p w:rsidR="00C65229" w:rsidRPr="002C17C1" w:rsidRDefault="00C96B11" w:rsidP="002C17C1">
      <w:pPr>
        <w:pStyle w:val="Akapitzlist1"/>
        <w:tabs>
          <w:tab w:val="left" w:pos="567"/>
        </w:tabs>
        <w:spacing w:before="120" w:after="120" w:line="280" w:lineRule="exact"/>
        <w:ind w:left="0"/>
        <w:contextualSpacing w:val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6.2</w:t>
      </w:r>
      <w:r>
        <w:rPr>
          <w:rFonts w:ascii="Times New Roman" w:hAnsi="Times New Roman"/>
        </w:rPr>
        <w:tab/>
      </w:r>
      <w:r w:rsidR="00C65229" w:rsidRPr="002C17C1">
        <w:rPr>
          <w:rFonts w:ascii="Times New Roman" w:hAnsi="Times New Roman"/>
        </w:rPr>
        <w:t>Utworzenie obiektów baz danych o następujących cechach:</w:t>
      </w:r>
    </w:p>
    <w:p w:rsidR="00034A47" w:rsidRPr="002C17C1" w:rsidRDefault="00C65229" w:rsidP="002C17C1">
      <w:pPr>
        <w:pStyle w:val="Akapitzlist1"/>
        <w:numPr>
          <w:ilvl w:val="0"/>
          <w:numId w:val="6"/>
        </w:numPr>
        <w:tabs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lastRenderedPageBreak/>
        <w:t>każdy obiekt musi posiadać informacj</w:t>
      </w:r>
      <w:r w:rsidR="00716C36" w:rsidRPr="002C17C1">
        <w:rPr>
          <w:rFonts w:ascii="Times New Roman" w:hAnsi="Times New Roman"/>
        </w:rPr>
        <w:t>ę</w:t>
      </w:r>
      <w:r w:rsidRPr="002C17C1">
        <w:rPr>
          <w:rFonts w:ascii="Times New Roman" w:hAnsi="Times New Roman"/>
        </w:rPr>
        <w:t xml:space="preserve"> o dokumencie powstania zgodnie z następującymi kryteriami:</w:t>
      </w:r>
    </w:p>
    <w:p w:rsidR="00C65229" w:rsidRPr="002C17C1" w:rsidRDefault="00034A47" w:rsidP="002C17C1">
      <w:pPr>
        <w:pStyle w:val="Akapitzlist1"/>
        <w:numPr>
          <w:ilvl w:val="0"/>
          <w:numId w:val="8"/>
        </w:numPr>
        <w:tabs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w przypadku danych numerycznych przekazanych przez Zamawiającego – identyfikator ewidencyjny materiału zasobu (P.2403…..)</w:t>
      </w:r>
      <w:r w:rsidR="00C65229" w:rsidRPr="002C17C1">
        <w:rPr>
          <w:rFonts w:ascii="Times New Roman" w:hAnsi="Times New Roman"/>
        </w:rPr>
        <w:t>;</w:t>
      </w:r>
    </w:p>
    <w:p w:rsidR="00C65229" w:rsidRPr="002C17C1" w:rsidRDefault="00C65229" w:rsidP="002C17C1">
      <w:pPr>
        <w:pStyle w:val="Akapitzlist1"/>
        <w:numPr>
          <w:ilvl w:val="0"/>
          <w:numId w:val="8"/>
        </w:numPr>
        <w:tabs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w przypadku pozyskania drogą digitalizacji – ID ZGŁOSZENIA niniejszego opracowania;</w:t>
      </w:r>
    </w:p>
    <w:p w:rsidR="00C65229" w:rsidRPr="002C17C1" w:rsidRDefault="00C65229" w:rsidP="002C17C1">
      <w:pPr>
        <w:pStyle w:val="Akapitzlist1"/>
        <w:numPr>
          <w:ilvl w:val="0"/>
          <w:numId w:val="6"/>
        </w:numPr>
        <w:tabs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każdy obiekt musi charakteryzować się poprawnymi cechami topologicznymi (jeżeli dane źródłowe na to pozwalają), w tym:</w:t>
      </w:r>
    </w:p>
    <w:p w:rsidR="00C65229" w:rsidRPr="002C17C1" w:rsidRDefault="00C65229" w:rsidP="002C17C1">
      <w:pPr>
        <w:pStyle w:val="Akapitzlist1"/>
        <w:numPr>
          <w:ilvl w:val="0"/>
          <w:numId w:val="9"/>
        </w:numPr>
        <w:tabs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obiekty powierzchniowe wykluczające się wzajemnie nie mogą się przecinać lub pokrywać;</w:t>
      </w:r>
    </w:p>
    <w:p w:rsidR="00C65229" w:rsidRPr="002C17C1" w:rsidRDefault="00C65229" w:rsidP="002C17C1">
      <w:pPr>
        <w:pStyle w:val="Akapitzlist1"/>
        <w:numPr>
          <w:ilvl w:val="0"/>
          <w:numId w:val="9"/>
        </w:numPr>
        <w:tabs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obiekty liniowe należy prowadzić zgodnie z ich istnieniem w terenie</w:t>
      </w:r>
      <w:r w:rsidR="00065FE2" w:rsidRPr="002C17C1">
        <w:rPr>
          <w:rFonts w:ascii="Times New Roman" w:hAnsi="Times New Roman"/>
        </w:rPr>
        <w:t xml:space="preserve"> a</w:t>
      </w:r>
      <w:r w:rsidRPr="002C17C1">
        <w:rPr>
          <w:rFonts w:ascii="Times New Roman" w:hAnsi="Times New Roman"/>
        </w:rPr>
        <w:t xml:space="preserve"> </w:t>
      </w:r>
      <w:r w:rsidR="00065FE2" w:rsidRPr="002C17C1">
        <w:rPr>
          <w:rFonts w:ascii="Times New Roman" w:hAnsi="Times New Roman"/>
        </w:rPr>
        <w:t>w</w:t>
      </w:r>
      <w:r w:rsidRPr="002C17C1">
        <w:rPr>
          <w:rFonts w:ascii="Times New Roman" w:hAnsi="Times New Roman"/>
        </w:rPr>
        <w:t>spółliniowe istnienie krawędzi jezdni i chodnika wymusza prowadzenie dwóch różnych obiektów w tym samym położeniu;</w:t>
      </w:r>
    </w:p>
    <w:p w:rsidR="00C65229" w:rsidRPr="002C17C1" w:rsidRDefault="00C65229" w:rsidP="002C17C1">
      <w:pPr>
        <w:pStyle w:val="Akapitzlist1"/>
        <w:numPr>
          <w:ilvl w:val="0"/>
          <w:numId w:val="9"/>
        </w:numPr>
        <w:tabs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etykiety obiektów mają być wstawiane z uwzględnieniem czytelności oraz zasad redakcji mapy i</w:t>
      </w:r>
      <w:r w:rsidR="00065FE2" w:rsidRPr="002C17C1">
        <w:rPr>
          <w:rFonts w:ascii="Times New Roman" w:hAnsi="Times New Roman"/>
        </w:rPr>
        <w:t> </w:t>
      </w:r>
      <w:r w:rsidRPr="002C17C1">
        <w:rPr>
          <w:rFonts w:ascii="Times New Roman" w:hAnsi="Times New Roman"/>
        </w:rPr>
        <w:t>muszą wskazywać jednoznacznie na obiekt;</w:t>
      </w:r>
    </w:p>
    <w:p w:rsidR="00C65229" w:rsidRPr="002C17C1" w:rsidRDefault="00C65229" w:rsidP="002C17C1">
      <w:pPr>
        <w:pStyle w:val="Akapitzlist1"/>
        <w:numPr>
          <w:ilvl w:val="0"/>
          <w:numId w:val="9"/>
        </w:numPr>
        <w:tabs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obiekty posiadające atrybut wysokość należy uzupełnić o tę wartość, jeżeli dane źródłowe informację taką określają;</w:t>
      </w:r>
    </w:p>
    <w:p w:rsidR="00C65229" w:rsidRPr="002C17C1" w:rsidRDefault="00C65229" w:rsidP="002C17C1">
      <w:pPr>
        <w:pStyle w:val="Akapitzlist1"/>
        <w:numPr>
          <w:ilvl w:val="0"/>
          <w:numId w:val="6"/>
        </w:numPr>
        <w:tabs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 xml:space="preserve">dla każdego obiektu bazy GESUT oraz BDOT500 należy określić oprócz danych geometrycznych, wszystkie możliwe do pozyskania atrybuty, </w:t>
      </w:r>
      <w:r w:rsidR="00B10975" w:rsidRPr="002C17C1">
        <w:rPr>
          <w:rFonts w:ascii="Times New Roman" w:hAnsi="Times New Roman"/>
        </w:rPr>
        <w:t>m.in.</w:t>
      </w:r>
      <w:r w:rsidRPr="002C17C1">
        <w:rPr>
          <w:rFonts w:ascii="Times New Roman" w:hAnsi="Times New Roman"/>
        </w:rPr>
        <w:t xml:space="preserve"> źródło, eksploatacja, numer uzgodnienia, informacje dodatkowe, itd.;</w:t>
      </w:r>
    </w:p>
    <w:p w:rsidR="00F25DD6" w:rsidRPr="002C17C1" w:rsidRDefault="00F25DD6" w:rsidP="002C17C1">
      <w:pPr>
        <w:pStyle w:val="Akapitzlist1"/>
        <w:numPr>
          <w:ilvl w:val="0"/>
          <w:numId w:val="6"/>
        </w:numPr>
        <w:tabs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w celu prawidłowego zaliczenia szczegółów terenowych do danej grupy obiektów baz danych oraz przypisania właściwych atrybutów w przypadku braku możliwości jednoznacznej interpretacji treści mapy zasadniczej Wykonawca może wykorzystać udostępnioną przez Zamawiającego ortofotomapę, zdjęcia ukośne oraz dostępne serwisy mapowe</w:t>
      </w:r>
      <w:r w:rsidR="003E7641" w:rsidRPr="002C17C1">
        <w:rPr>
          <w:rFonts w:ascii="Times New Roman" w:hAnsi="Times New Roman"/>
        </w:rPr>
        <w:t>;</w:t>
      </w:r>
    </w:p>
    <w:p w:rsidR="00C65229" w:rsidRPr="002C17C1" w:rsidRDefault="00065FE2" w:rsidP="002C17C1">
      <w:pPr>
        <w:pStyle w:val="Akapitzlist1"/>
        <w:numPr>
          <w:ilvl w:val="0"/>
          <w:numId w:val="6"/>
        </w:numPr>
        <w:tabs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p</w:t>
      </w:r>
      <w:r w:rsidR="00C65229" w:rsidRPr="002C17C1">
        <w:rPr>
          <w:rFonts w:ascii="Times New Roman" w:hAnsi="Times New Roman"/>
        </w:rPr>
        <w:t>ozyskując do bazy danych obiekty przecinające się wzajemnie, należy pamiętać o</w:t>
      </w:r>
      <w:r w:rsidR="00DF7BCD" w:rsidRPr="002C17C1">
        <w:rPr>
          <w:rFonts w:ascii="Times New Roman" w:hAnsi="Times New Roman"/>
        </w:rPr>
        <w:t> </w:t>
      </w:r>
      <w:r w:rsidR="00C65229" w:rsidRPr="002C17C1">
        <w:rPr>
          <w:rFonts w:ascii="Times New Roman" w:hAnsi="Times New Roman"/>
        </w:rPr>
        <w:t>konieczności przyporządkowania im prawidłowego poziomu;</w:t>
      </w:r>
    </w:p>
    <w:p w:rsidR="00C65229" w:rsidRPr="002C17C1" w:rsidRDefault="00C65229" w:rsidP="002C17C1">
      <w:pPr>
        <w:pStyle w:val="Akapitzlist1"/>
        <w:numPr>
          <w:ilvl w:val="0"/>
          <w:numId w:val="6"/>
        </w:numPr>
        <w:tabs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obiekty baz BDOT500 i GESUT muszą spełniać wymogi poprawnej topologii oraz poprawnej budowy wzajemnych relacji i powiązań. Należy zwrócić szczególną uwagę na prawidłowe:</w:t>
      </w:r>
    </w:p>
    <w:p w:rsidR="00C65229" w:rsidRPr="002C17C1" w:rsidRDefault="00C65229" w:rsidP="002C17C1">
      <w:pPr>
        <w:pStyle w:val="Akapitzlist1"/>
        <w:numPr>
          <w:ilvl w:val="0"/>
          <w:numId w:val="10"/>
        </w:numPr>
        <w:tabs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rozdzielenie sieci na poszczególne rodzaje, funkcje, typ itp.;</w:t>
      </w:r>
    </w:p>
    <w:p w:rsidR="003E7641" w:rsidRPr="002C17C1" w:rsidRDefault="00C65229" w:rsidP="002C17C1">
      <w:pPr>
        <w:pStyle w:val="Akapitzlist1"/>
        <w:numPr>
          <w:ilvl w:val="0"/>
          <w:numId w:val="10"/>
        </w:numPr>
        <w:tabs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powiązanie armatury naziemnej z obsługiwaną siecią.</w:t>
      </w:r>
    </w:p>
    <w:p w:rsidR="00C65229" w:rsidRPr="002C17C1" w:rsidRDefault="00C65229" w:rsidP="002C17C1">
      <w:pPr>
        <w:pStyle w:val="Akapitzlist1"/>
        <w:numPr>
          <w:ilvl w:val="0"/>
          <w:numId w:val="10"/>
        </w:numPr>
        <w:tabs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umiejscowienie urządzeń sieci uzbrojenia terenu (włazy, szafy sterownicze, urządzenia naziemne) w</w:t>
      </w:r>
      <w:r w:rsidR="003E7641" w:rsidRPr="002C17C1">
        <w:rPr>
          <w:rFonts w:ascii="Times New Roman" w:hAnsi="Times New Roman"/>
        </w:rPr>
        <w:t xml:space="preserve"> </w:t>
      </w:r>
      <w:r w:rsidRPr="002C17C1">
        <w:rPr>
          <w:rFonts w:ascii="Times New Roman" w:hAnsi="Times New Roman"/>
        </w:rPr>
        <w:t>stosunku do przebiegu obsługiwanych przewodów. Wykonawca powinien starannie przeanalizować relacje rodzajów przewodów podziemnych z armaturą naziemną;</w:t>
      </w:r>
    </w:p>
    <w:p w:rsidR="00C65229" w:rsidRPr="002C17C1" w:rsidRDefault="00C65229" w:rsidP="002C17C1">
      <w:pPr>
        <w:pStyle w:val="Akapitzlist1"/>
        <w:numPr>
          <w:ilvl w:val="0"/>
          <w:numId w:val="10"/>
        </w:numPr>
        <w:tabs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powiązanie poszczególnych segmentów i klas przewodów z zastosowaniem zasady nadrzędności i</w:t>
      </w:r>
      <w:r w:rsidR="00065FE2" w:rsidRPr="002C17C1">
        <w:rPr>
          <w:rFonts w:ascii="Times New Roman" w:hAnsi="Times New Roman"/>
        </w:rPr>
        <w:t> </w:t>
      </w:r>
      <w:r w:rsidRPr="002C17C1">
        <w:rPr>
          <w:rFonts w:ascii="Times New Roman" w:hAnsi="Times New Roman"/>
        </w:rPr>
        <w:t>ciągłości obiektów;</w:t>
      </w:r>
    </w:p>
    <w:p w:rsidR="00C65229" w:rsidRPr="002C17C1" w:rsidRDefault="00C65229" w:rsidP="002C17C1">
      <w:pPr>
        <w:pStyle w:val="Akapitzlist1"/>
        <w:numPr>
          <w:ilvl w:val="0"/>
          <w:numId w:val="10"/>
        </w:numPr>
        <w:tabs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relacje topologiczne przyłączy sieci uzbrojenia terenu powiązanych z budynkami, a także innych elementów baz danych GESUT oraz BDOT500 powiązanych z elementami bazy danych EGiB;</w:t>
      </w:r>
    </w:p>
    <w:p w:rsidR="008A4370" w:rsidRPr="002C17C1" w:rsidRDefault="008A4370" w:rsidP="002C17C1">
      <w:pPr>
        <w:pStyle w:val="Akapitzlist1"/>
        <w:numPr>
          <w:ilvl w:val="0"/>
          <w:numId w:val="6"/>
        </w:numPr>
        <w:tabs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do budowy geometrii obiektów powierzchniowych, które zgodnie z instrukcją K1 miały charakter punkt</w:t>
      </w:r>
      <w:r w:rsidR="00DF4C8C" w:rsidRPr="002C17C1">
        <w:rPr>
          <w:rFonts w:ascii="Times New Roman" w:hAnsi="Times New Roman"/>
        </w:rPr>
        <w:t>o</w:t>
      </w:r>
      <w:r w:rsidRPr="002C17C1">
        <w:rPr>
          <w:rFonts w:ascii="Times New Roman" w:hAnsi="Times New Roman"/>
        </w:rPr>
        <w:t>wy lub liniowy, a które obecnie ze standardem BDOT 500</w:t>
      </w:r>
      <w:r w:rsidR="00DF4C8C" w:rsidRPr="002C17C1">
        <w:rPr>
          <w:rFonts w:ascii="Times New Roman" w:hAnsi="Times New Roman"/>
        </w:rPr>
        <w:t xml:space="preserve"> przedstawiane sa jako obiekty powierzchniowe np. cmentarz komunalny, chodnik, należy w pierwszej kolejności wykorzystać istniejące elementy mapy </w:t>
      </w:r>
      <w:r w:rsidRPr="002C17C1">
        <w:rPr>
          <w:rFonts w:ascii="Times New Roman" w:hAnsi="Times New Roman"/>
        </w:rPr>
        <w:t xml:space="preserve"> </w:t>
      </w:r>
      <w:r w:rsidR="00DF4C8C" w:rsidRPr="002C17C1">
        <w:rPr>
          <w:rFonts w:ascii="Times New Roman" w:hAnsi="Times New Roman"/>
        </w:rPr>
        <w:t>zasadniczej, a następnie informacje pozyskane z ortofotomapy;</w:t>
      </w:r>
    </w:p>
    <w:p w:rsidR="00DF4C8C" w:rsidRPr="002C17C1" w:rsidRDefault="00DF4C8C" w:rsidP="002C17C1">
      <w:pPr>
        <w:pStyle w:val="Akapitzlist1"/>
        <w:numPr>
          <w:ilvl w:val="0"/>
          <w:numId w:val="6"/>
        </w:numPr>
        <w:tabs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podstawą utworzenia obiektu powierzchniowego mogą być same etykiety istniejące na mapie zasadniczej np. ch., bet., jeżeli obiekty sąsiednie pozwalają na jednoznaczne utworzenie;</w:t>
      </w:r>
    </w:p>
    <w:p w:rsidR="00C65229" w:rsidRPr="002C17C1" w:rsidRDefault="00C65229" w:rsidP="002C17C1">
      <w:pPr>
        <w:pStyle w:val="Akapitzlist1"/>
        <w:numPr>
          <w:ilvl w:val="0"/>
          <w:numId w:val="6"/>
        </w:numPr>
        <w:tabs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obiekty, które powinny być treścią bazy EGiB (szczególnie budynki i elementy im towarzyszące), a</w:t>
      </w:r>
      <w:r w:rsidR="00065FE2" w:rsidRPr="002C17C1">
        <w:rPr>
          <w:rFonts w:ascii="Times New Roman" w:hAnsi="Times New Roman"/>
        </w:rPr>
        <w:t> </w:t>
      </w:r>
      <w:r w:rsidRPr="002C17C1">
        <w:rPr>
          <w:rFonts w:ascii="Times New Roman" w:hAnsi="Times New Roman"/>
        </w:rPr>
        <w:t>nie są w tej bazie ujawnione i występują tylko na rastrze mapy zasadniczej, należy porównać z</w:t>
      </w:r>
      <w:r w:rsidR="000A25C7" w:rsidRPr="002C17C1">
        <w:rPr>
          <w:rFonts w:ascii="Times New Roman" w:hAnsi="Times New Roman"/>
        </w:rPr>
        <w:t> </w:t>
      </w:r>
      <w:r w:rsidRPr="002C17C1">
        <w:rPr>
          <w:rFonts w:ascii="Times New Roman" w:hAnsi="Times New Roman"/>
        </w:rPr>
        <w:t>danymi numerycznymi;</w:t>
      </w:r>
    </w:p>
    <w:p w:rsidR="00C65229" w:rsidRPr="002C17C1" w:rsidRDefault="00C65229" w:rsidP="002C17C1">
      <w:pPr>
        <w:pStyle w:val="Akapitzlist1"/>
        <w:numPr>
          <w:ilvl w:val="0"/>
          <w:numId w:val="6"/>
        </w:numPr>
        <w:tabs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lastRenderedPageBreak/>
        <w:t xml:space="preserve">obiekty „projektowane” w bazie GESUT należy utworzyć w oparciu o dane wektorowe projektów ZUD/narad koordynacyjnych przekazane przez Zamawiającego. Zamawiający prowadzi numeryczne warstwy przebiegów projektowanych sieci uzbrojenia terenu oraz warstwy projektowanej armatury związanej z tymi sieciami. Dane te autoryzowane są numerem ZUD. Dodatkowo, elementy liniowe posiadają etykietę z numerem ZUD. </w:t>
      </w:r>
      <w:r w:rsidRPr="002C17C1">
        <w:rPr>
          <w:rFonts w:ascii="Times New Roman" w:hAnsi="Times New Roman"/>
        </w:rPr>
        <w:tab/>
        <w:t>W</w:t>
      </w:r>
      <w:r w:rsidR="00065FE2" w:rsidRPr="002C17C1">
        <w:rPr>
          <w:rFonts w:ascii="Times New Roman" w:hAnsi="Times New Roman"/>
        </w:rPr>
        <w:t xml:space="preserve"> </w:t>
      </w:r>
      <w:r w:rsidRPr="002C17C1">
        <w:rPr>
          <w:rFonts w:ascii="Times New Roman" w:hAnsi="Times New Roman"/>
        </w:rPr>
        <w:t>przypadku stwierdzenia, iż projekt ZUD został zrealizowany tylko w części, należy projekt ZUD rozciąć na dwa obiekty i w bazie GESUT pozostawić tylko część projektowaną;</w:t>
      </w:r>
    </w:p>
    <w:p w:rsidR="00C65229" w:rsidRPr="002C17C1" w:rsidRDefault="00D02868" w:rsidP="002C17C1">
      <w:pPr>
        <w:pStyle w:val="Akapitzlist1"/>
        <w:numPr>
          <w:ilvl w:val="0"/>
          <w:numId w:val="6"/>
        </w:numPr>
        <w:tabs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wektorowe elementy mapy zasadniczej</w:t>
      </w:r>
      <w:r w:rsidR="00C65229" w:rsidRPr="002C17C1">
        <w:rPr>
          <w:rFonts w:ascii="Times New Roman" w:hAnsi="Times New Roman"/>
        </w:rPr>
        <w:t>, które nie mają swoich odpowiedników</w:t>
      </w:r>
      <w:r w:rsidR="00065FE2" w:rsidRPr="002C17C1">
        <w:rPr>
          <w:rFonts w:ascii="Times New Roman" w:hAnsi="Times New Roman"/>
        </w:rPr>
        <w:t xml:space="preserve"> </w:t>
      </w:r>
      <w:r w:rsidR="00C65229" w:rsidRPr="002C17C1">
        <w:rPr>
          <w:rFonts w:ascii="Times New Roman" w:hAnsi="Times New Roman"/>
        </w:rPr>
        <w:t>w</w:t>
      </w:r>
      <w:r w:rsidR="00065FE2" w:rsidRPr="002C17C1">
        <w:rPr>
          <w:rFonts w:ascii="Times New Roman" w:hAnsi="Times New Roman"/>
        </w:rPr>
        <w:t> </w:t>
      </w:r>
      <w:r w:rsidR="00C65229" w:rsidRPr="002C17C1">
        <w:rPr>
          <w:rFonts w:ascii="Times New Roman" w:hAnsi="Times New Roman"/>
        </w:rPr>
        <w:t>obecnych bazach danych (np. żywopłoty), należy wprowadzić do odpowiedniej bazy danych dokonując uzgodnienia z</w:t>
      </w:r>
      <w:r w:rsidR="003E7641" w:rsidRPr="002C17C1">
        <w:rPr>
          <w:rFonts w:ascii="Times New Roman" w:hAnsi="Times New Roman"/>
        </w:rPr>
        <w:t xml:space="preserve"> Z</w:t>
      </w:r>
      <w:r w:rsidR="00FD7AFD" w:rsidRPr="002C17C1">
        <w:rPr>
          <w:rFonts w:ascii="Times New Roman" w:hAnsi="Times New Roman"/>
        </w:rPr>
        <w:t>amawiającym</w:t>
      </w:r>
      <w:r w:rsidR="00C65229" w:rsidRPr="002C17C1">
        <w:rPr>
          <w:rFonts w:ascii="Times New Roman" w:hAnsi="Times New Roman"/>
        </w:rPr>
        <w:t>;</w:t>
      </w:r>
    </w:p>
    <w:p w:rsidR="00C65229" w:rsidRDefault="00C65229" w:rsidP="002C17C1">
      <w:pPr>
        <w:pStyle w:val="Akapitzlist"/>
        <w:numPr>
          <w:ilvl w:val="0"/>
          <w:numId w:val="6"/>
        </w:numPr>
        <w:tabs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2C17C1">
        <w:rPr>
          <w:rFonts w:ascii="Times New Roman" w:hAnsi="Times New Roman" w:cs="Times New Roman"/>
        </w:rPr>
        <w:t xml:space="preserve">obiektom pozyskanym do bazy danych GESUT </w:t>
      </w:r>
      <w:r w:rsidR="00D45726" w:rsidRPr="002C17C1">
        <w:rPr>
          <w:rFonts w:ascii="Times New Roman" w:hAnsi="Times New Roman" w:cs="Times New Roman"/>
        </w:rPr>
        <w:t xml:space="preserve">i BDOT500 </w:t>
      </w:r>
      <w:r w:rsidRPr="002C17C1">
        <w:rPr>
          <w:rFonts w:ascii="Times New Roman" w:hAnsi="Times New Roman" w:cs="Times New Roman"/>
        </w:rPr>
        <w:t>w wyniku pomiaru kartometrycznego, należy przypisać atrybut ŹRÓDŁO „digitalizacja mapy i wektoryzacja rastra mapy – D”</w:t>
      </w:r>
      <w:r w:rsidR="00D45726" w:rsidRPr="002C17C1">
        <w:rPr>
          <w:rFonts w:ascii="Times New Roman" w:hAnsi="Times New Roman" w:cs="Times New Roman"/>
        </w:rPr>
        <w:t>.</w:t>
      </w:r>
    </w:p>
    <w:p w:rsidR="002C17C1" w:rsidRPr="00C96B11" w:rsidRDefault="00C96B11" w:rsidP="00B04859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before="120" w:after="120" w:line="280" w:lineRule="exact"/>
        <w:ind w:left="284" w:hanging="284"/>
        <w:jc w:val="both"/>
        <w:rPr>
          <w:rFonts w:ascii="Times New Roman" w:eastAsia="SimSun" w:hAnsi="Times New Roman" w:cs="Times New Roman"/>
          <w:b/>
        </w:rPr>
      </w:pPr>
      <w:r w:rsidRPr="00C96B11">
        <w:rPr>
          <w:rFonts w:ascii="Times New Roman" w:eastAsia="SimSun" w:hAnsi="Times New Roman" w:cs="Times New Roman"/>
          <w:b/>
        </w:rPr>
        <w:t xml:space="preserve">Harmonizacja bazy </w:t>
      </w:r>
      <w:r>
        <w:rPr>
          <w:rFonts w:ascii="Times New Roman" w:eastAsia="SimSun" w:hAnsi="Times New Roman" w:cs="Times New Roman"/>
          <w:b/>
        </w:rPr>
        <w:t>BDOT</w:t>
      </w:r>
      <w:r w:rsidRPr="00C96B11">
        <w:rPr>
          <w:rFonts w:ascii="Times New Roman" w:eastAsia="SimSun" w:hAnsi="Times New Roman" w:cs="Times New Roman"/>
          <w:b/>
        </w:rPr>
        <w:t xml:space="preserve">500 z bazami danych </w:t>
      </w:r>
      <w:r>
        <w:rPr>
          <w:rFonts w:ascii="Times New Roman" w:eastAsia="SimSun" w:hAnsi="Times New Roman" w:cs="Times New Roman"/>
          <w:b/>
        </w:rPr>
        <w:t>GESUT</w:t>
      </w:r>
      <w:r w:rsidRPr="00C96B11">
        <w:rPr>
          <w:rFonts w:ascii="Times New Roman" w:eastAsia="SimSun" w:hAnsi="Times New Roman" w:cs="Times New Roman"/>
          <w:b/>
        </w:rPr>
        <w:t xml:space="preserve"> oraz </w:t>
      </w:r>
      <w:r>
        <w:rPr>
          <w:rFonts w:ascii="Times New Roman" w:eastAsia="SimSun" w:hAnsi="Times New Roman" w:cs="Times New Roman"/>
          <w:b/>
        </w:rPr>
        <w:t>EGiB</w:t>
      </w:r>
    </w:p>
    <w:p w:rsidR="00694200" w:rsidRDefault="002C17C1" w:rsidP="00694200">
      <w:pPr>
        <w:pStyle w:val="Akapitzlist1"/>
        <w:numPr>
          <w:ilvl w:val="1"/>
          <w:numId w:val="34"/>
        </w:numPr>
        <w:tabs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  <w:lang w:eastAsia="zh-CN"/>
        </w:rPr>
        <w:t>Bazę EGiB należy uzupełnić o takie elementy jak: tarasy, werandy, wiatrołapy, schody, łączniki między budynkami, podpory obiektów trwale związane z budynkiem, wjazdy do garażu znajdujące się przy budynkach, rampy, podjazdy dla osób niepełnosprawnych, przejazdy przez budynki i inne obiekty trwale związane z budynkiem. W przypadku wprowadzania ww. elementów na podstawie wektoryzacji rastra – należy zharmonizować (dopasować miejscowo) do elementów w bazie pochodzących z pomiarów bezpośrednich.</w:t>
      </w:r>
    </w:p>
    <w:p w:rsidR="00694200" w:rsidRDefault="002C17C1" w:rsidP="00694200">
      <w:pPr>
        <w:pStyle w:val="Akapitzlist1"/>
        <w:numPr>
          <w:ilvl w:val="1"/>
          <w:numId w:val="34"/>
        </w:numPr>
        <w:tabs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Przedmiotowe zbiory danych (BDOT, GESUT, EGiB) należy opracować w taki sposób, aby doprowadzić do wzajemnej spójności tych zbiorów oraz umożliwić generowanie na ich podstawie standardowych opracowań kartograficznych.</w:t>
      </w:r>
    </w:p>
    <w:p w:rsidR="00694200" w:rsidRDefault="002C17C1" w:rsidP="00694200">
      <w:pPr>
        <w:pStyle w:val="Akapitzlist1"/>
        <w:numPr>
          <w:ilvl w:val="1"/>
          <w:numId w:val="34"/>
        </w:numPr>
        <w:tabs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694200">
        <w:rPr>
          <w:rFonts w:ascii="Times New Roman" w:hAnsi="Times New Roman"/>
        </w:rPr>
        <w:t xml:space="preserve">Rozbieżności dotyczące przebiegu elementów bazy danych BDOT500 lub ich kolizji z innymi elementami bazy GESUT lub EGiB, a także brak czytelności rastra map zasadniczych, należy przedstawić Zamawiającemu oraz Inspektorowi nadzoru w formie raportu i uzgodnić sposób ich usunięcia. Rozbieżności winny być wyjaśniane także w ramach wywiadu terenowego oraz w oparciu </w:t>
      </w:r>
      <w:r w:rsidRPr="00694200">
        <w:rPr>
          <w:rFonts w:ascii="Times New Roman" w:hAnsi="Times New Roman"/>
        </w:rPr>
        <w:br/>
        <w:t>o dane branżowe. Raporty z załącznikami (mapy i szkice stanowiące podstawę usunięcia rozbieżności i kolizji) należy przedkładać cyklicznie do 5 dnia danego miesiąca, od momentu rozpoczęcia prac.</w:t>
      </w:r>
    </w:p>
    <w:p w:rsidR="00694200" w:rsidRDefault="002C17C1" w:rsidP="00694200">
      <w:pPr>
        <w:pStyle w:val="Akapitzlist1"/>
        <w:numPr>
          <w:ilvl w:val="1"/>
          <w:numId w:val="34"/>
        </w:numPr>
        <w:tabs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694200">
        <w:rPr>
          <w:rFonts w:ascii="Times New Roman" w:eastAsia="SimSun" w:hAnsi="Times New Roman"/>
        </w:rPr>
        <w:t>Jeżeli na podstawie przeprowadzonych analiz dokumentacji źródłowej, wewnętrznej spójności bazy EGiB, wywiadu terenowego Wykonawca stwierdzi, że obiekty ujawnione dotychczas w bazie EGiB stanowią treść bazy BDOT500 lub GESUT, przeprowadzona zostanie aktualizacja tych baz, w celu przeniesienia z bazy EGiB klas obiektów BDOT500 i GESUT.</w:t>
      </w:r>
    </w:p>
    <w:p w:rsidR="00694200" w:rsidRDefault="002C17C1" w:rsidP="00694200">
      <w:pPr>
        <w:pStyle w:val="Akapitzlist1"/>
        <w:numPr>
          <w:ilvl w:val="1"/>
          <w:numId w:val="34"/>
        </w:numPr>
        <w:tabs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694200">
        <w:rPr>
          <w:rFonts w:ascii="Times New Roman" w:eastAsia="SimSun" w:hAnsi="Times New Roman"/>
        </w:rPr>
        <w:t>W ramach czynności, o których mowa powyżej Wykonawca może stwierdzić również sytuację odwrotną, w ramach której obiekty znajdujące się w bazach BDOT500 lub GESUT należy przenieść do bazy danych EGiB (w szczególności obiekty trwale związane z budynkami).</w:t>
      </w:r>
    </w:p>
    <w:p w:rsidR="00694200" w:rsidRDefault="002C17C1" w:rsidP="00694200">
      <w:pPr>
        <w:pStyle w:val="Akapitzlist1"/>
        <w:numPr>
          <w:ilvl w:val="1"/>
          <w:numId w:val="34"/>
        </w:numPr>
        <w:tabs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694200">
        <w:rPr>
          <w:rFonts w:ascii="Times New Roman" w:eastAsia="SimSun" w:hAnsi="Times New Roman"/>
        </w:rPr>
        <w:t xml:space="preserve">Zgodnie z §15 ust. 5 załącznika nr 3 do rozporządzenia w sprawie GESUT i K-GESUT, obiekty klas, o których mowa w § 10, stanowiące przyłącze do obiektu budynek, są topologicznie połączone </w:t>
      </w:r>
      <w:r w:rsidRPr="00694200">
        <w:rPr>
          <w:rFonts w:ascii="Times New Roman" w:eastAsia="SimSun" w:hAnsi="Times New Roman"/>
        </w:rPr>
        <w:br/>
        <w:t>z budynkiem na zasadach, o których mowa w § 6 ust. 1. Ewentualna modyfikacja numerycznego opisu konturu budynku w bazie wymaga modyfikacji przebiegu odpowiednich obiektów klas, o których mowa w § 10 tego załącznika.</w:t>
      </w:r>
    </w:p>
    <w:p w:rsidR="00694200" w:rsidRDefault="002C17C1" w:rsidP="00694200">
      <w:pPr>
        <w:pStyle w:val="Akapitzlist1"/>
        <w:numPr>
          <w:ilvl w:val="1"/>
          <w:numId w:val="34"/>
        </w:numPr>
        <w:tabs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694200">
        <w:rPr>
          <w:rFonts w:ascii="Times New Roman" w:eastAsia="SimSun" w:hAnsi="Times New Roman"/>
        </w:rPr>
        <w:t>W przypadku wystąpienia konieczności sporządzenia dokumentacji niezbędnej do aktualizacji bazy danych EGiB, dokumentację tę w formie wykazów zmian danych ewidencyjnych sporządzi Wykonawca.</w:t>
      </w:r>
    </w:p>
    <w:p w:rsidR="002C17C1" w:rsidRPr="00694200" w:rsidRDefault="002C17C1" w:rsidP="00694200">
      <w:pPr>
        <w:pStyle w:val="Akapitzlist1"/>
        <w:numPr>
          <w:ilvl w:val="1"/>
          <w:numId w:val="34"/>
        </w:numPr>
        <w:tabs>
          <w:tab w:val="left" w:pos="567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694200">
        <w:rPr>
          <w:rFonts w:ascii="Times New Roman" w:eastAsia="SimSun" w:hAnsi="Times New Roman"/>
        </w:rPr>
        <w:t>W ramach wykonywania prac Wykonawca zobowiązany jest przeprowadzić redakcję kartograficzną treści mapy zasadniczej.</w:t>
      </w:r>
    </w:p>
    <w:p w:rsidR="00AF1792" w:rsidRDefault="007E38E2" w:rsidP="002C17C1">
      <w:pPr>
        <w:pStyle w:val="Akapitzlist1"/>
        <w:numPr>
          <w:ilvl w:val="0"/>
          <w:numId w:val="14"/>
        </w:numPr>
        <w:tabs>
          <w:tab w:val="left" w:pos="567"/>
        </w:tabs>
        <w:spacing w:before="120" w:after="120" w:line="280" w:lineRule="exact"/>
        <w:ind w:firstLine="66"/>
        <w:contextualSpacing w:val="0"/>
        <w:jc w:val="both"/>
        <w:rPr>
          <w:rFonts w:ascii="Times New Roman" w:hAnsi="Times New Roman"/>
          <w:b/>
        </w:rPr>
      </w:pPr>
      <w:r w:rsidRPr="002C17C1">
        <w:rPr>
          <w:rFonts w:ascii="Times New Roman" w:hAnsi="Times New Roman"/>
          <w:b/>
        </w:rPr>
        <w:lastRenderedPageBreak/>
        <w:t>TRYB I ZASADY ODBIORU</w:t>
      </w:r>
    </w:p>
    <w:p w:rsidR="00694200" w:rsidRDefault="00694200" w:rsidP="00694200">
      <w:pPr>
        <w:pStyle w:val="Akapitzlist1"/>
        <w:tabs>
          <w:tab w:val="left" w:pos="567"/>
        </w:tabs>
        <w:spacing w:before="120" w:after="120" w:line="280" w:lineRule="exact"/>
        <w:ind w:left="786"/>
        <w:contextualSpacing w:val="0"/>
        <w:jc w:val="both"/>
        <w:rPr>
          <w:rFonts w:ascii="Times New Roman" w:hAnsi="Times New Roman"/>
          <w:b/>
        </w:rPr>
      </w:pPr>
    </w:p>
    <w:p w:rsidR="00A41CB6" w:rsidRPr="00694200" w:rsidRDefault="00692AF3" w:rsidP="00B04859">
      <w:pPr>
        <w:pStyle w:val="Akapitzlist"/>
        <w:numPr>
          <w:ilvl w:val="0"/>
          <w:numId w:val="35"/>
        </w:numPr>
        <w:tabs>
          <w:tab w:val="left" w:pos="426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694200">
        <w:rPr>
          <w:rFonts w:ascii="Times New Roman" w:hAnsi="Times New Roman" w:cs="Times New Roman"/>
        </w:rPr>
        <w:t xml:space="preserve">Do </w:t>
      </w:r>
      <w:r w:rsidR="00860ABA" w:rsidRPr="00694200">
        <w:rPr>
          <w:rFonts w:ascii="Times New Roman" w:hAnsi="Times New Roman" w:cs="Times New Roman"/>
        </w:rPr>
        <w:t xml:space="preserve">końcowego odbioru pracy </w:t>
      </w:r>
      <w:r w:rsidR="00B12BB0" w:rsidRPr="00694200">
        <w:rPr>
          <w:rFonts w:ascii="Times New Roman" w:hAnsi="Times New Roman" w:cs="Times New Roman"/>
        </w:rPr>
        <w:t>W</w:t>
      </w:r>
      <w:r w:rsidRPr="00694200">
        <w:rPr>
          <w:rFonts w:ascii="Times New Roman" w:hAnsi="Times New Roman" w:cs="Times New Roman"/>
        </w:rPr>
        <w:t xml:space="preserve">ykonawca winien dołączyć </w:t>
      </w:r>
      <w:r w:rsidR="00A41CB6" w:rsidRPr="00694200">
        <w:rPr>
          <w:rFonts w:ascii="Times New Roman" w:hAnsi="Times New Roman" w:cs="Times New Roman"/>
        </w:rPr>
        <w:t>operat techniczny</w:t>
      </w:r>
      <w:r w:rsidR="00860ABA" w:rsidRPr="00694200">
        <w:rPr>
          <w:rFonts w:ascii="Times New Roman" w:hAnsi="Times New Roman" w:cs="Times New Roman"/>
        </w:rPr>
        <w:t xml:space="preserve"> wraz z protokołem kontroli wewnętrznej</w:t>
      </w:r>
      <w:r w:rsidRPr="00694200">
        <w:rPr>
          <w:rFonts w:ascii="Times New Roman" w:hAnsi="Times New Roman" w:cs="Times New Roman"/>
        </w:rPr>
        <w:t>.</w:t>
      </w:r>
    </w:p>
    <w:p w:rsidR="00A41CB6" w:rsidRPr="00694200" w:rsidRDefault="001716A8" w:rsidP="00B04859">
      <w:pPr>
        <w:pStyle w:val="Akapitzlist"/>
        <w:numPr>
          <w:ilvl w:val="0"/>
          <w:numId w:val="35"/>
        </w:numPr>
        <w:tabs>
          <w:tab w:val="left" w:pos="426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694200">
        <w:rPr>
          <w:rFonts w:ascii="Times New Roman" w:hAnsi="Times New Roman" w:cs="Times New Roman"/>
        </w:rPr>
        <w:t>O</w:t>
      </w:r>
      <w:r w:rsidR="00A41CB6" w:rsidRPr="00694200">
        <w:rPr>
          <w:rFonts w:ascii="Times New Roman" w:hAnsi="Times New Roman" w:cs="Times New Roman"/>
        </w:rPr>
        <w:t>perat techniczn</w:t>
      </w:r>
      <w:r w:rsidR="00E24217" w:rsidRPr="00694200">
        <w:rPr>
          <w:rFonts w:ascii="Times New Roman" w:hAnsi="Times New Roman" w:cs="Times New Roman"/>
        </w:rPr>
        <w:t>y powinien</w:t>
      </w:r>
      <w:r w:rsidR="00A41CB6" w:rsidRPr="00694200">
        <w:rPr>
          <w:rFonts w:ascii="Times New Roman" w:hAnsi="Times New Roman" w:cs="Times New Roman"/>
        </w:rPr>
        <w:t xml:space="preserve"> zawiera</w:t>
      </w:r>
      <w:r w:rsidR="00E24217" w:rsidRPr="00694200">
        <w:rPr>
          <w:rFonts w:ascii="Times New Roman" w:hAnsi="Times New Roman" w:cs="Times New Roman"/>
        </w:rPr>
        <w:t>ć</w:t>
      </w:r>
      <w:r w:rsidR="00A41CB6" w:rsidRPr="00694200">
        <w:rPr>
          <w:rFonts w:ascii="Times New Roman" w:hAnsi="Times New Roman" w:cs="Times New Roman"/>
        </w:rPr>
        <w:t xml:space="preserve"> m.in.:</w:t>
      </w:r>
    </w:p>
    <w:p w:rsidR="00A41CB6" w:rsidRPr="002C17C1" w:rsidRDefault="00A41CB6" w:rsidP="00B04859">
      <w:pPr>
        <w:pStyle w:val="Akapitzlist1"/>
        <w:numPr>
          <w:ilvl w:val="0"/>
          <w:numId w:val="11"/>
        </w:numPr>
        <w:tabs>
          <w:tab w:val="left" w:pos="426"/>
        </w:tabs>
        <w:spacing w:before="120" w:after="120" w:line="280" w:lineRule="exact"/>
        <w:ind w:left="426" w:hanging="426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dziennik robót z chronologicznymi wpisami dotyczącymi pobrań danych z PZGiK oraz uzgodnień z</w:t>
      </w:r>
      <w:r w:rsidR="003E7641" w:rsidRPr="002C17C1">
        <w:rPr>
          <w:rFonts w:ascii="Times New Roman" w:hAnsi="Times New Roman"/>
        </w:rPr>
        <w:t xml:space="preserve"> Inspektorem Nadzorem i </w:t>
      </w:r>
      <w:r w:rsidRPr="002C17C1">
        <w:rPr>
          <w:rFonts w:ascii="Times New Roman" w:hAnsi="Times New Roman"/>
        </w:rPr>
        <w:t>Zamawiającym, dokonanych w trakcie realizacji przedmiotu zamówienia;</w:t>
      </w:r>
    </w:p>
    <w:p w:rsidR="003E7641" w:rsidRPr="002C17C1" w:rsidRDefault="003E7641" w:rsidP="00B04859">
      <w:pPr>
        <w:pStyle w:val="Akapitzlist1"/>
        <w:numPr>
          <w:ilvl w:val="0"/>
          <w:numId w:val="11"/>
        </w:numPr>
        <w:tabs>
          <w:tab w:val="left" w:pos="426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Raport z analizy materiałó</w:t>
      </w:r>
      <w:r w:rsidR="0025632A">
        <w:rPr>
          <w:rFonts w:ascii="Times New Roman" w:hAnsi="Times New Roman"/>
        </w:rPr>
        <w:t>w</w:t>
      </w:r>
      <w:r w:rsidRPr="002C17C1">
        <w:rPr>
          <w:rFonts w:ascii="Times New Roman" w:hAnsi="Times New Roman"/>
        </w:rPr>
        <w:t xml:space="preserve"> zasobu (AMZ) </w:t>
      </w:r>
    </w:p>
    <w:p w:rsidR="00A41CB6" w:rsidRPr="002C17C1" w:rsidRDefault="00A41CB6" w:rsidP="00B04859">
      <w:pPr>
        <w:pStyle w:val="Akapitzlist1"/>
        <w:numPr>
          <w:ilvl w:val="0"/>
          <w:numId w:val="11"/>
        </w:numPr>
        <w:tabs>
          <w:tab w:val="left" w:pos="426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raporty rozbieżności z przeprowadzonej analizy materiałów;</w:t>
      </w:r>
    </w:p>
    <w:p w:rsidR="00E74AF1" w:rsidRPr="002C17C1" w:rsidRDefault="00E74AF1" w:rsidP="00B04859">
      <w:pPr>
        <w:pStyle w:val="Akapitzlist1"/>
        <w:numPr>
          <w:ilvl w:val="0"/>
          <w:numId w:val="11"/>
        </w:numPr>
        <w:tabs>
          <w:tab w:val="left" w:pos="426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dokumenty branżowe, na podstawie, których wprowadzono przebieg sieci w oparciu o informacje od gestorów poszczególnych sieci</w:t>
      </w:r>
    </w:p>
    <w:p w:rsidR="00E74AF1" w:rsidRPr="002C17C1" w:rsidRDefault="00E74AF1" w:rsidP="00B04859">
      <w:pPr>
        <w:pStyle w:val="Akapitzlist1"/>
        <w:numPr>
          <w:ilvl w:val="0"/>
          <w:numId w:val="11"/>
        </w:numPr>
        <w:tabs>
          <w:tab w:val="left" w:pos="426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wykaz branż, które przedłożyły opinię z uzgodnienia inicjalnej bazy GESUT;</w:t>
      </w:r>
    </w:p>
    <w:p w:rsidR="00A41CB6" w:rsidRPr="002C17C1" w:rsidRDefault="00A41CB6" w:rsidP="00B04859">
      <w:pPr>
        <w:pStyle w:val="Akapitzlist1"/>
        <w:numPr>
          <w:ilvl w:val="0"/>
          <w:numId w:val="11"/>
        </w:numPr>
        <w:tabs>
          <w:tab w:val="left" w:pos="426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raporty wynikające z procesu technologicznego;</w:t>
      </w:r>
    </w:p>
    <w:p w:rsidR="00A41CB6" w:rsidRPr="002C17C1" w:rsidRDefault="00A41CB6" w:rsidP="00B04859">
      <w:pPr>
        <w:pStyle w:val="Akapitzlist1"/>
        <w:numPr>
          <w:ilvl w:val="0"/>
          <w:numId w:val="11"/>
        </w:numPr>
        <w:tabs>
          <w:tab w:val="left" w:pos="426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 xml:space="preserve">zestawienie </w:t>
      </w:r>
      <w:r w:rsidR="00E24217" w:rsidRPr="002C17C1">
        <w:rPr>
          <w:rFonts w:ascii="Times New Roman" w:hAnsi="Times New Roman"/>
        </w:rPr>
        <w:t>ilościowe</w:t>
      </w:r>
      <w:r w:rsidRPr="002C17C1">
        <w:rPr>
          <w:rFonts w:ascii="Times New Roman" w:hAnsi="Times New Roman"/>
        </w:rPr>
        <w:t xml:space="preserve"> elementów wchodzących w skład utworzonych baz danych;</w:t>
      </w:r>
    </w:p>
    <w:p w:rsidR="00A41CB6" w:rsidRDefault="00A41CB6" w:rsidP="00B04859">
      <w:pPr>
        <w:pStyle w:val="Akapitzlist1"/>
        <w:numPr>
          <w:ilvl w:val="0"/>
          <w:numId w:val="11"/>
        </w:numPr>
        <w:tabs>
          <w:tab w:val="left" w:pos="426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inne dokumenty o charakterze pomocniczym;</w:t>
      </w:r>
    </w:p>
    <w:p w:rsidR="0051484A" w:rsidRPr="0051484A" w:rsidRDefault="0051484A" w:rsidP="00B04859">
      <w:pPr>
        <w:pStyle w:val="Akapitzlist1"/>
        <w:numPr>
          <w:ilvl w:val="0"/>
          <w:numId w:val="11"/>
        </w:numPr>
        <w:tabs>
          <w:tab w:val="left" w:pos="426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opracowane arkusze map zasadniczych w formacie PDF.</w:t>
      </w:r>
    </w:p>
    <w:p w:rsidR="00A41CB6" w:rsidRPr="002C17C1" w:rsidRDefault="00A41CB6" w:rsidP="00B04859">
      <w:pPr>
        <w:pStyle w:val="Akapitzlist1"/>
        <w:numPr>
          <w:ilvl w:val="0"/>
          <w:numId w:val="11"/>
        </w:numPr>
        <w:tabs>
          <w:tab w:val="left" w:pos="426"/>
          <w:tab w:val="left" w:pos="709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/>
        </w:rPr>
      </w:pPr>
      <w:r w:rsidRPr="002C17C1">
        <w:rPr>
          <w:rFonts w:ascii="Times New Roman" w:hAnsi="Times New Roman"/>
        </w:rPr>
        <w:t>nośnik pamięci zewnętrznej/DVD zawierający</w:t>
      </w:r>
      <w:r w:rsidR="0051484A">
        <w:rPr>
          <w:rFonts w:ascii="Times New Roman" w:hAnsi="Times New Roman"/>
        </w:rPr>
        <w:t xml:space="preserve"> operat techniczny oraz</w:t>
      </w:r>
      <w:r w:rsidRPr="002C17C1">
        <w:rPr>
          <w:rFonts w:ascii="Times New Roman" w:hAnsi="Times New Roman"/>
        </w:rPr>
        <w:t xml:space="preserve"> bazy w formie plików GML i jeżeli opracowanie</w:t>
      </w:r>
      <w:r w:rsidR="0051484A">
        <w:rPr>
          <w:rFonts w:ascii="Times New Roman" w:hAnsi="Times New Roman"/>
        </w:rPr>
        <w:t xml:space="preserve"> </w:t>
      </w:r>
      <w:r w:rsidRPr="002C17C1">
        <w:rPr>
          <w:rFonts w:ascii="Times New Roman" w:hAnsi="Times New Roman"/>
        </w:rPr>
        <w:t>będzie realizowane w programie EWMAPA pliki w formacie natywnym;</w:t>
      </w:r>
    </w:p>
    <w:p w:rsidR="00694200" w:rsidRDefault="00AF1792" w:rsidP="00B04859">
      <w:pPr>
        <w:pStyle w:val="Akapitzlist"/>
        <w:numPr>
          <w:ilvl w:val="0"/>
          <w:numId w:val="35"/>
        </w:numPr>
        <w:tabs>
          <w:tab w:val="left" w:pos="426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 w:cs="Times New Roman"/>
          <w:b/>
        </w:rPr>
      </w:pPr>
      <w:r w:rsidRPr="00694200">
        <w:rPr>
          <w:rFonts w:ascii="Times New Roman" w:hAnsi="Times New Roman" w:cs="Times New Roman"/>
        </w:rPr>
        <w:t xml:space="preserve">Przygotowane przez Wykonawcę bazy danych zostaną poddane kontroli w zakresie zgodności danych z właściwym modelem pojęciowym i schematem aplikacyjnym oraz kontroli merytorycznej połączonych i zharmonizowanych baz danych. </w:t>
      </w:r>
      <w:r w:rsidR="003E7641" w:rsidRPr="00694200">
        <w:rPr>
          <w:rFonts w:ascii="Times New Roman" w:hAnsi="Times New Roman" w:cs="Times New Roman"/>
        </w:rPr>
        <w:t>Inspektor Nadzoru</w:t>
      </w:r>
      <w:r w:rsidRPr="00694200">
        <w:rPr>
          <w:rFonts w:ascii="Times New Roman" w:hAnsi="Times New Roman" w:cs="Times New Roman"/>
        </w:rPr>
        <w:t xml:space="preserve"> sporządzi raport, który zostanie przekazany Wykonawcy. </w:t>
      </w:r>
      <w:r w:rsidR="003E7641" w:rsidRPr="00694200">
        <w:rPr>
          <w:rFonts w:ascii="Times New Roman" w:hAnsi="Times New Roman" w:cs="Times New Roman"/>
        </w:rPr>
        <w:t>Inspektor Nadzoru</w:t>
      </w:r>
      <w:r w:rsidRPr="00694200">
        <w:rPr>
          <w:rFonts w:ascii="Times New Roman" w:hAnsi="Times New Roman" w:cs="Times New Roman"/>
        </w:rPr>
        <w:t xml:space="preserve"> nie ma obowiązku wskazywania wszystkich wykrytych błędów, a jedynie błędy krytyczne i </w:t>
      </w:r>
      <w:r w:rsidR="001C5781" w:rsidRPr="00694200">
        <w:rPr>
          <w:rFonts w:ascii="Times New Roman" w:hAnsi="Times New Roman" w:cs="Times New Roman"/>
        </w:rPr>
        <w:t xml:space="preserve">błędy </w:t>
      </w:r>
      <w:r w:rsidRPr="00694200">
        <w:rPr>
          <w:rFonts w:ascii="Times New Roman" w:hAnsi="Times New Roman" w:cs="Times New Roman"/>
        </w:rPr>
        <w:t>przykładowe.</w:t>
      </w:r>
    </w:p>
    <w:p w:rsidR="00694200" w:rsidRDefault="00AF1792" w:rsidP="00B04859">
      <w:pPr>
        <w:pStyle w:val="Akapitzlist"/>
        <w:numPr>
          <w:ilvl w:val="0"/>
          <w:numId w:val="35"/>
        </w:numPr>
        <w:tabs>
          <w:tab w:val="left" w:pos="426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 w:cs="Times New Roman"/>
          <w:b/>
        </w:rPr>
      </w:pPr>
      <w:r w:rsidRPr="00694200">
        <w:rPr>
          <w:rFonts w:ascii="Times New Roman" w:hAnsi="Times New Roman" w:cs="Times New Roman"/>
        </w:rPr>
        <w:t xml:space="preserve">Obowiązkiem Wykonawcy jest poprawa wszystkich błędów, a nie tylko tych przykładowych wskazanych przez </w:t>
      </w:r>
      <w:r w:rsidR="003E7641" w:rsidRPr="00694200">
        <w:rPr>
          <w:rFonts w:ascii="Times New Roman" w:hAnsi="Times New Roman" w:cs="Times New Roman"/>
        </w:rPr>
        <w:t>Inspektora Nadzoru</w:t>
      </w:r>
      <w:r w:rsidRPr="00694200">
        <w:rPr>
          <w:rFonts w:ascii="Times New Roman" w:hAnsi="Times New Roman" w:cs="Times New Roman"/>
        </w:rPr>
        <w:t>.</w:t>
      </w:r>
    </w:p>
    <w:p w:rsidR="00694200" w:rsidRDefault="00AF1792" w:rsidP="00B04859">
      <w:pPr>
        <w:pStyle w:val="Akapitzlist"/>
        <w:numPr>
          <w:ilvl w:val="0"/>
          <w:numId w:val="35"/>
        </w:numPr>
        <w:tabs>
          <w:tab w:val="left" w:pos="426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 w:cs="Times New Roman"/>
          <w:b/>
        </w:rPr>
      </w:pPr>
      <w:r w:rsidRPr="00694200">
        <w:rPr>
          <w:rFonts w:ascii="Times New Roman" w:hAnsi="Times New Roman" w:cs="Times New Roman"/>
        </w:rPr>
        <w:t xml:space="preserve">Zamawiający dopuszcza </w:t>
      </w:r>
      <w:r w:rsidR="001C5781" w:rsidRPr="00694200">
        <w:rPr>
          <w:rFonts w:ascii="Times New Roman" w:hAnsi="Times New Roman" w:cs="Times New Roman"/>
        </w:rPr>
        <w:t>dwie</w:t>
      </w:r>
      <w:r w:rsidRPr="00694200">
        <w:rPr>
          <w:rFonts w:ascii="Times New Roman" w:hAnsi="Times New Roman" w:cs="Times New Roman"/>
        </w:rPr>
        <w:t xml:space="preserve"> iteracj</w:t>
      </w:r>
      <w:r w:rsidR="001C5781" w:rsidRPr="00694200">
        <w:rPr>
          <w:rFonts w:ascii="Times New Roman" w:hAnsi="Times New Roman" w:cs="Times New Roman"/>
        </w:rPr>
        <w:t>e</w:t>
      </w:r>
      <w:r w:rsidRPr="00694200">
        <w:rPr>
          <w:rFonts w:ascii="Times New Roman" w:hAnsi="Times New Roman" w:cs="Times New Roman"/>
        </w:rPr>
        <w:t xml:space="preserve"> kontroli</w:t>
      </w:r>
      <w:r w:rsidR="00B44A29" w:rsidRPr="00694200">
        <w:rPr>
          <w:rFonts w:ascii="Times New Roman" w:hAnsi="Times New Roman" w:cs="Times New Roman"/>
        </w:rPr>
        <w:t xml:space="preserve"> </w:t>
      </w:r>
      <w:r w:rsidR="00860ABA" w:rsidRPr="00694200">
        <w:rPr>
          <w:rFonts w:ascii="Times New Roman" w:hAnsi="Times New Roman" w:cs="Times New Roman"/>
        </w:rPr>
        <w:t>poszczególnych etapów</w:t>
      </w:r>
      <w:r w:rsidRPr="00694200">
        <w:rPr>
          <w:rFonts w:ascii="Times New Roman" w:hAnsi="Times New Roman" w:cs="Times New Roman"/>
        </w:rPr>
        <w:t>, któr</w:t>
      </w:r>
      <w:r w:rsidR="00B44A29" w:rsidRPr="00694200">
        <w:rPr>
          <w:rFonts w:ascii="Times New Roman" w:hAnsi="Times New Roman" w:cs="Times New Roman"/>
        </w:rPr>
        <w:t>e</w:t>
      </w:r>
      <w:r w:rsidRPr="00694200">
        <w:rPr>
          <w:rFonts w:ascii="Times New Roman" w:hAnsi="Times New Roman" w:cs="Times New Roman"/>
        </w:rPr>
        <w:t xml:space="preserve"> mo</w:t>
      </w:r>
      <w:r w:rsidR="00B44A29" w:rsidRPr="00694200">
        <w:rPr>
          <w:rFonts w:ascii="Times New Roman" w:hAnsi="Times New Roman" w:cs="Times New Roman"/>
        </w:rPr>
        <w:t>gą</w:t>
      </w:r>
      <w:r w:rsidRPr="00694200">
        <w:rPr>
          <w:rFonts w:ascii="Times New Roman" w:hAnsi="Times New Roman" w:cs="Times New Roman"/>
        </w:rPr>
        <w:t xml:space="preserve"> zakończyć się niepowodzeniem, czyli wykryciem błędów w dostarczonych, bazach danych.</w:t>
      </w:r>
    </w:p>
    <w:p w:rsidR="00694200" w:rsidRDefault="00AF1792" w:rsidP="00B04859">
      <w:pPr>
        <w:pStyle w:val="Akapitzlist"/>
        <w:numPr>
          <w:ilvl w:val="0"/>
          <w:numId w:val="35"/>
        </w:numPr>
        <w:tabs>
          <w:tab w:val="left" w:pos="426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 w:cs="Times New Roman"/>
          <w:b/>
        </w:rPr>
      </w:pPr>
      <w:r w:rsidRPr="00694200">
        <w:rPr>
          <w:rFonts w:ascii="Times New Roman" w:hAnsi="Times New Roman" w:cs="Times New Roman"/>
        </w:rPr>
        <w:t>Pozostawienie błędnych danych w przekazanych bazach w</w:t>
      </w:r>
      <w:r w:rsidR="001C5781" w:rsidRPr="00694200">
        <w:rPr>
          <w:rFonts w:ascii="Times New Roman" w:hAnsi="Times New Roman" w:cs="Times New Roman"/>
        </w:rPr>
        <w:t xml:space="preserve"> </w:t>
      </w:r>
      <w:r w:rsidRPr="00694200">
        <w:rPr>
          <w:rFonts w:ascii="Times New Roman" w:hAnsi="Times New Roman" w:cs="Times New Roman"/>
        </w:rPr>
        <w:t>kolejn</w:t>
      </w:r>
      <w:r w:rsidR="001C5781" w:rsidRPr="00694200">
        <w:rPr>
          <w:rFonts w:ascii="Times New Roman" w:hAnsi="Times New Roman" w:cs="Times New Roman"/>
        </w:rPr>
        <w:t>ych</w:t>
      </w:r>
      <w:r w:rsidRPr="00694200">
        <w:rPr>
          <w:rFonts w:ascii="Times New Roman" w:hAnsi="Times New Roman" w:cs="Times New Roman"/>
        </w:rPr>
        <w:t xml:space="preserve"> iteracj</w:t>
      </w:r>
      <w:r w:rsidR="001C5781" w:rsidRPr="00694200">
        <w:rPr>
          <w:rFonts w:ascii="Times New Roman" w:hAnsi="Times New Roman" w:cs="Times New Roman"/>
        </w:rPr>
        <w:t>ach</w:t>
      </w:r>
      <w:r w:rsidRPr="00694200">
        <w:rPr>
          <w:rFonts w:ascii="Times New Roman" w:hAnsi="Times New Roman" w:cs="Times New Roman"/>
        </w:rPr>
        <w:t xml:space="preserve"> skutkować będzie sporządzeniem negatywnego </w:t>
      </w:r>
      <w:r w:rsidR="00860ABA" w:rsidRPr="00694200">
        <w:rPr>
          <w:rFonts w:ascii="Times New Roman" w:hAnsi="Times New Roman" w:cs="Times New Roman"/>
        </w:rPr>
        <w:t>raportu</w:t>
      </w:r>
      <w:r w:rsidRPr="00694200">
        <w:rPr>
          <w:rFonts w:ascii="Times New Roman" w:hAnsi="Times New Roman" w:cs="Times New Roman"/>
        </w:rPr>
        <w:t xml:space="preserve"> kontroli</w:t>
      </w:r>
      <w:r w:rsidR="00C65E9B" w:rsidRPr="00694200">
        <w:rPr>
          <w:rFonts w:ascii="Times New Roman" w:hAnsi="Times New Roman" w:cs="Times New Roman"/>
        </w:rPr>
        <w:t>.</w:t>
      </w:r>
    </w:p>
    <w:p w:rsidR="00694200" w:rsidRDefault="00AF1792" w:rsidP="00B04859">
      <w:pPr>
        <w:pStyle w:val="Akapitzlist"/>
        <w:numPr>
          <w:ilvl w:val="0"/>
          <w:numId w:val="35"/>
        </w:numPr>
        <w:tabs>
          <w:tab w:val="left" w:pos="426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 w:cs="Times New Roman"/>
          <w:b/>
        </w:rPr>
      </w:pPr>
      <w:r w:rsidRPr="00694200">
        <w:rPr>
          <w:rFonts w:ascii="Times New Roman" w:hAnsi="Times New Roman" w:cs="Times New Roman"/>
        </w:rPr>
        <w:t xml:space="preserve">Pozytywny </w:t>
      </w:r>
      <w:r w:rsidR="00860ABA" w:rsidRPr="00694200">
        <w:rPr>
          <w:rFonts w:ascii="Times New Roman" w:hAnsi="Times New Roman" w:cs="Times New Roman"/>
        </w:rPr>
        <w:t>raport</w:t>
      </w:r>
      <w:r w:rsidRPr="00694200">
        <w:rPr>
          <w:rFonts w:ascii="Times New Roman" w:hAnsi="Times New Roman" w:cs="Times New Roman"/>
        </w:rPr>
        <w:t xml:space="preserve"> kontroli </w:t>
      </w:r>
      <w:r w:rsidR="00B44A29" w:rsidRPr="00694200">
        <w:rPr>
          <w:rFonts w:ascii="Times New Roman" w:hAnsi="Times New Roman" w:cs="Times New Roman"/>
        </w:rPr>
        <w:t>Etapu I</w:t>
      </w:r>
      <w:r w:rsidR="00860ABA" w:rsidRPr="00694200">
        <w:rPr>
          <w:rFonts w:ascii="Times New Roman" w:hAnsi="Times New Roman" w:cs="Times New Roman"/>
        </w:rPr>
        <w:t>II</w:t>
      </w:r>
      <w:r w:rsidR="00B44A29" w:rsidRPr="00694200">
        <w:rPr>
          <w:rFonts w:ascii="Times New Roman" w:hAnsi="Times New Roman" w:cs="Times New Roman"/>
        </w:rPr>
        <w:t xml:space="preserve"> </w:t>
      </w:r>
      <w:r w:rsidRPr="00694200">
        <w:rPr>
          <w:rFonts w:ascii="Times New Roman" w:hAnsi="Times New Roman" w:cs="Times New Roman"/>
        </w:rPr>
        <w:t xml:space="preserve">będzie podstawą </w:t>
      </w:r>
      <w:r w:rsidR="00C65E9B" w:rsidRPr="00694200">
        <w:rPr>
          <w:rFonts w:ascii="Times New Roman" w:hAnsi="Times New Roman" w:cs="Times New Roman"/>
        </w:rPr>
        <w:t>do implementacji ostatecznie zredagowanych baz danych do oprogramowania Zamawiającego (wersja oprogramowania aktualna na 20 dni przed zakończeniem prac).</w:t>
      </w:r>
    </w:p>
    <w:p w:rsidR="00694200" w:rsidRDefault="00C65E9B" w:rsidP="00B04859">
      <w:pPr>
        <w:pStyle w:val="Akapitzlist"/>
        <w:numPr>
          <w:ilvl w:val="0"/>
          <w:numId w:val="35"/>
        </w:numPr>
        <w:tabs>
          <w:tab w:val="left" w:pos="426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 w:cs="Times New Roman"/>
          <w:b/>
        </w:rPr>
      </w:pPr>
      <w:r w:rsidRPr="00694200">
        <w:rPr>
          <w:rFonts w:ascii="Times New Roman" w:hAnsi="Times New Roman" w:cs="Times New Roman"/>
        </w:rPr>
        <w:t xml:space="preserve">Wykonawca dokona </w:t>
      </w:r>
      <w:r w:rsidR="00E030A8" w:rsidRPr="00694200">
        <w:rPr>
          <w:rFonts w:ascii="Times New Roman" w:hAnsi="Times New Roman" w:cs="Times New Roman"/>
        </w:rPr>
        <w:t xml:space="preserve">przy udziale Zamawiającego w siedzibie Starostwa Powiatowego w Cieszynie </w:t>
      </w:r>
      <w:r w:rsidRPr="00694200">
        <w:rPr>
          <w:rFonts w:ascii="Times New Roman" w:hAnsi="Times New Roman" w:cs="Times New Roman"/>
        </w:rPr>
        <w:t xml:space="preserve">bezstratnej implementacji </w:t>
      </w:r>
      <w:r w:rsidR="00E030A8" w:rsidRPr="00694200">
        <w:rPr>
          <w:rFonts w:ascii="Times New Roman" w:hAnsi="Times New Roman" w:cs="Times New Roman"/>
        </w:rPr>
        <w:t>baz do systemu PZGiK.</w:t>
      </w:r>
    </w:p>
    <w:p w:rsidR="00694200" w:rsidRDefault="00E030A8" w:rsidP="00B04859">
      <w:pPr>
        <w:pStyle w:val="Akapitzlist"/>
        <w:numPr>
          <w:ilvl w:val="0"/>
          <w:numId w:val="35"/>
        </w:numPr>
        <w:tabs>
          <w:tab w:val="left" w:pos="426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 w:cs="Times New Roman"/>
          <w:b/>
        </w:rPr>
      </w:pPr>
      <w:r w:rsidRPr="00694200">
        <w:rPr>
          <w:rFonts w:ascii="Times New Roman" w:hAnsi="Times New Roman" w:cs="Times New Roman"/>
        </w:rPr>
        <w:t xml:space="preserve">Wykonawca sporządzi </w:t>
      </w:r>
      <w:r w:rsidR="00C65E9B" w:rsidRPr="00694200">
        <w:rPr>
          <w:rFonts w:ascii="Times New Roman" w:hAnsi="Times New Roman" w:cs="Times New Roman"/>
        </w:rPr>
        <w:t xml:space="preserve">raporty kontrolne potwierdzające poprawność </w:t>
      </w:r>
      <w:r w:rsidRPr="00694200">
        <w:rPr>
          <w:rFonts w:ascii="Times New Roman" w:hAnsi="Times New Roman" w:cs="Times New Roman"/>
        </w:rPr>
        <w:t>zasilenia systemu PZGiK</w:t>
      </w:r>
      <w:r w:rsidR="00C65E9B" w:rsidRPr="00694200">
        <w:rPr>
          <w:rFonts w:ascii="Times New Roman" w:hAnsi="Times New Roman" w:cs="Times New Roman"/>
        </w:rPr>
        <w:t>.</w:t>
      </w:r>
    </w:p>
    <w:p w:rsidR="00694200" w:rsidRDefault="00A41CB6" w:rsidP="00B04859">
      <w:pPr>
        <w:pStyle w:val="Akapitzlist"/>
        <w:numPr>
          <w:ilvl w:val="0"/>
          <w:numId w:val="35"/>
        </w:numPr>
        <w:tabs>
          <w:tab w:val="left" w:pos="426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 w:cs="Times New Roman"/>
          <w:b/>
        </w:rPr>
      </w:pPr>
      <w:r w:rsidRPr="00694200">
        <w:rPr>
          <w:rFonts w:ascii="Times New Roman" w:hAnsi="Times New Roman" w:cs="Times New Roman"/>
        </w:rPr>
        <w:t>Miejscem odbioru pracy określonej w warunkach technicznych będzie siedziba Zamawiającego.</w:t>
      </w:r>
    </w:p>
    <w:p w:rsidR="00ED6D36" w:rsidRPr="00694200" w:rsidRDefault="00A41CB6" w:rsidP="00B04859">
      <w:pPr>
        <w:pStyle w:val="Akapitzlist"/>
        <w:numPr>
          <w:ilvl w:val="0"/>
          <w:numId w:val="35"/>
        </w:numPr>
        <w:tabs>
          <w:tab w:val="left" w:pos="426"/>
        </w:tabs>
        <w:spacing w:before="120" w:after="120" w:line="280" w:lineRule="exact"/>
        <w:ind w:left="0" w:firstLine="0"/>
        <w:contextualSpacing w:val="0"/>
        <w:jc w:val="both"/>
        <w:rPr>
          <w:rFonts w:ascii="Times New Roman" w:hAnsi="Times New Roman" w:cs="Times New Roman"/>
          <w:b/>
        </w:rPr>
      </w:pPr>
      <w:r w:rsidRPr="00694200">
        <w:rPr>
          <w:rFonts w:ascii="Times New Roman" w:hAnsi="Times New Roman" w:cs="Times New Roman"/>
        </w:rPr>
        <w:t xml:space="preserve">Dokumentem potwierdzającym przyjęcie przez Zamawiającego </w:t>
      </w:r>
      <w:r w:rsidR="006F4076" w:rsidRPr="00694200">
        <w:rPr>
          <w:rFonts w:ascii="Times New Roman" w:hAnsi="Times New Roman" w:cs="Times New Roman"/>
        </w:rPr>
        <w:t>przedmiot</w:t>
      </w:r>
      <w:r w:rsidR="003E7641" w:rsidRPr="00694200">
        <w:rPr>
          <w:rFonts w:ascii="Times New Roman" w:hAnsi="Times New Roman" w:cs="Times New Roman"/>
        </w:rPr>
        <w:t>u</w:t>
      </w:r>
      <w:r w:rsidR="006F4076" w:rsidRPr="00694200">
        <w:rPr>
          <w:rFonts w:ascii="Times New Roman" w:hAnsi="Times New Roman" w:cs="Times New Roman"/>
        </w:rPr>
        <w:t xml:space="preserve"> zamówienia</w:t>
      </w:r>
      <w:r w:rsidR="00C65E9B" w:rsidRPr="00694200">
        <w:rPr>
          <w:rFonts w:ascii="Times New Roman" w:hAnsi="Times New Roman" w:cs="Times New Roman"/>
        </w:rPr>
        <w:t xml:space="preserve"> </w:t>
      </w:r>
      <w:r w:rsidRPr="00694200">
        <w:rPr>
          <w:rFonts w:ascii="Times New Roman" w:hAnsi="Times New Roman" w:cs="Times New Roman"/>
        </w:rPr>
        <w:t xml:space="preserve">będzie </w:t>
      </w:r>
      <w:r w:rsidR="006F4076" w:rsidRPr="00694200">
        <w:rPr>
          <w:rFonts w:ascii="Times New Roman" w:hAnsi="Times New Roman" w:cs="Times New Roman"/>
        </w:rPr>
        <w:t xml:space="preserve">podpisany przez Inspektora Nadzoru, Zamawiającego oraz Wykonawcę </w:t>
      </w:r>
      <w:r w:rsidRPr="00694200">
        <w:rPr>
          <w:rFonts w:ascii="Times New Roman" w:hAnsi="Times New Roman" w:cs="Times New Roman"/>
        </w:rPr>
        <w:t xml:space="preserve">protokół </w:t>
      </w:r>
      <w:r w:rsidR="00716C36" w:rsidRPr="00694200">
        <w:rPr>
          <w:rFonts w:ascii="Times New Roman" w:hAnsi="Times New Roman" w:cs="Times New Roman"/>
        </w:rPr>
        <w:t xml:space="preserve">odbioru </w:t>
      </w:r>
      <w:r w:rsidR="00B12BB0" w:rsidRPr="00694200">
        <w:rPr>
          <w:rFonts w:ascii="Times New Roman" w:hAnsi="Times New Roman" w:cs="Times New Roman"/>
        </w:rPr>
        <w:t>końcowego</w:t>
      </w:r>
      <w:r w:rsidRPr="00694200">
        <w:rPr>
          <w:rFonts w:ascii="Times New Roman" w:hAnsi="Times New Roman" w:cs="Times New Roman"/>
        </w:rPr>
        <w:t>.</w:t>
      </w:r>
    </w:p>
    <w:sectPr w:rsidR="00ED6D36" w:rsidRPr="00694200" w:rsidSect="00B430EA">
      <w:footerReference w:type="default" r:id="rId12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381A" w:rsidRDefault="00DF381A" w:rsidP="009467DF">
      <w:pPr>
        <w:spacing w:after="0" w:line="240" w:lineRule="auto"/>
      </w:pPr>
      <w:r>
        <w:separator/>
      </w:r>
    </w:p>
  </w:endnote>
  <w:endnote w:type="continuationSeparator" w:id="0">
    <w:p w:rsidR="00DF381A" w:rsidRDefault="00DF381A" w:rsidP="00946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76392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B60FD0" w:rsidRPr="00353771" w:rsidRDefault="00B60FD0">
        <w:pPr>
          <w:pStyle w:val="Stopka"/>
          <w:jc w:val="right"/>
          <w:rPr>
            <w:rFonts w:ascii="Times New Roman" w:hAnsi="Times New Roman" w:cs="Times New Roman"/>
          </w:rPr>
        </w:pPr>
        <w:r w:rsidRPr="00353771">
          <w:rPr>
            <w:rFonts w:ascii="Times New Roman" w:hAnsi="Times New Roman" w:cs="Times New Roman"/>
          </w:rPr>
          <w:fldChar w:fldCharType="begin"/>
        </w:r>
        <w:r w:rsidRPr="00353771">
          <w:rPr>
            <w:rFonts w:ascii="Times New Roman" w:hAnsi="Times New Roman" w:cs="Times New Roman"/>
          </w:rPr>
          <w:instrText xml:space="preserve"> PAGE   \* MERGEFORMAT </w:instrText>
        </w:r>
        <w:r w:rsidRPr="00353771">
          <w:rPr>
            <w:rFonts w:ascii="Times New Roman" w:hAnsi="Times New Roman" w:cs="Times New Roman"/>
          </w:rPr>
          <w:fldChar w:fldCharType="separate"/>
        </w:r>
        <w:r w:rsidR="006B7496">
          <w:rPr>
            <w:rFonts w:ascii="Times New Roman" w:hAnsi="Times New Roman" w:cs="Times New Roman"/>
            <w:noProof/>
          </w:rPr>
          <w:t>2</w:t>
        </w:r>
        <w:r w:rsidRPr="00353771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B60FD0" w:rsidRPr="00353771" w:rsidRDefault="00B60FD0">
    <w:pPr>
      <w:pStyle w:val="Stopka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381A" w:rsidRDefault="00DF381A" w:rsidP="009467DF">
      <w:pPr>
        <w:spacing w:after="0" w:line="240" w:lineRule="auto"/>
      </w:pPr>
      <w:r>
        <w:separator/>
      </w:r>
    </w:p>
  </w:footnote>
  <w:footnote w:type="continuationSeparator" w:id="0">
    <w:p w:rsidR="00DF381A" w:rsidRDefault="00DF381A" w:rsidP="009467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52910"/>
    <w:multiLevelType w:val="multilevel"/>
    <w:tmpl w:val="8DF09A0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21F0FFB"/>
    <w:multiLevelType w:val="multilevel"/>
    <w:tmpl w:val="4C6632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0ADC445A"/>
    <w:multiLevelType w:val="hybridMultilevel"/>
    <w:tmpl w:val="F41ECECC"/>
    <w:name w:val="WW8Num982222232"/>
    <w:lvl w:ilvl="0" w:tplc="407A0058">
      <w:start w:val="1"/>
      <w:numFmt w:val="lowerLetter"/>
      <w:lvlText w:val="%1)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06360B2"/>
    <w:multiLevelType w:val="multilevel"/>
    <w:tmpl w:val="CA583D1E"/>
    <w:lvl w:ilvl="0">
      <w:start w:val="1"/>
      <w:numFmt w:val="lowerLetter"/>
      <w:lvlText w:val="%1)"/>
      <w:lvlJc w:val="left"/>
      <w:pPr>
        <w:ind w:left="8015" w:hanging="360"/>
      </w:pPr>
      <w:rPr>
        <w:rFonts w:ascii="Times New Roman" w:hAnsi="Times New Roman" w:cs="Times New Roman" w:hint="default"/>
        <w:b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23414EA"/>
    <w:multiLevelType w:val="hybridMultilevel"/>
    <w:tmpl w:val="2A80C4D0"/>
    <w:lvl w:ilvl="0" w:tplc="BCFEF3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8778BC"/>
    <w:multiLevelType w:val="multilevel"/>
    <w:tmpl w:val="3216FDA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12FC0352"/>
    <w:multiLevelType w:val="hybridMultilevel"/>
    <w:tmpl w:val="4722301A"/>
    <w:lvl w:ilvl="0" w:tplc="A50A135C">
      <w:start w:val="4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C1CC56E6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BA315E"/>
    <w:multiLevelType w:val="hybridMultilevel"/>
    <w:tmpl w:val="A0BA8CCC"/>
    <w:lvl w:ilvl="0" w:tplc="9BB8547A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b/>
      </w:rPr>
    </w:lvl>
    <w:lvl w:ilvl="1" w:tplc="CCF45A40">
      <w:start w:val="1"/>
      <w:numFmt w:val="lowerLetter"/>
      <w:lvlText w:val="%2)"/>
      <w:lvlJc w:val="left"/>
      <w:pPr>
        <w:ind w:left="1440" w:hanging="360"/>
      </w:pPr>
      <w:rPr>
        <w:rFonts w:ascii="Times New Roman" w:hAnsi="Times New Roman" w:cs="Times New Roman" w:hint="default"/>
        <w:b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8D546D"/>
    <w:multiLevelType w:val="hybridMultilevel"/>
    <w:tmpl w:val="276A811E"/>
    <w:lvl w:ilvl="0" w:tplc="BCFEF3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28503E"/>
    <w:multiLevelType w:val="hybridMultilevel"/>
    <w:tmpl w:val="0D305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F50E2FE">
      <w:start w:val="1"/>
      <w:numFmt w:val="decimal"/>
      <w:lvlText w:val="%2."/>
      <w:lvlJc w:val="left"/>
      <w:pPr>
        <w:ind w:left="1440" w:hanging="360"/>
      </w:pPr>
      <w:rPr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F6309B"/>
    <w:multiLevelType w:val="hybridMultilevel"/>
    <w:tmpl w:val="DDC46A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1E3B32"/>
    <w:multiLevelType w:val="hybridMultilevel"/>
    <w:tmpl w:val="63DE9858"/>
    <w:lvl w:ilvl="0" w:tplc="A21805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B661FA2"/>
    <w:multiLevelType w:val="hybridMultilevel"/>
    <w:tmpl w:val="84F4216C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2F99318B"/>
    <w:multiLevelType w:val="multilevel"/>
    <w:tmpl w:val="C966CFC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312769F5"/>
    <w:multiLevelType w:val="hybridMultilevel"/>
    <w:tmpl w:val="71228B64"/>
    <w:lvl w:ilvl="0" w:tplc="1800221E">
      <w:start w:val="1"/>
      <w:numFmt w:val="decimal"/>
      <w:pStyle w:val="Akapitzlist1poziom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49F053C"/>
    <w:multiLevelType w:val="hybridMultilevel"/>
    <w:tmpl w:val="00E240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BB703C"/>
    <w:multiLevelType w:val="hybridMultilevel"/>
    <w:tmpl w:val="982C5354"/>
    <w:lvl w:ilvl="0" w:tplc="4DDEA6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0F1E9E"/>
    <w:multiLevelType w:val="hybridMultilevel"/>
    <w:tmpl w:val="AA1455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767998"/>
    <w:multiLevelType w:val="hybridMultilevel"/>
    <w:tmpl w:val="9B8E15A6"/>
    <w:lvl w:ilvl="0" w:tplc="CCF45A40">
      <w:start w:val="1"/>
      <w:numFmt w:val="lowerLetter"/>
      <w:lvlText w:val="%1)"/>
      <w:lvlJc w:val="left"/>
      <w:pPr>
        <w:ind w:left="1070" w:hanging="360"/>
      </w:pPr>
      <w:rPr>
        <w:rFonts w:ascii="Times New Roman" w:hAnsi="Times New Roman" w:cs="Times New Roman"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342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14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86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58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30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02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74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465" w:hanging="180"/>
      </w:pPr>
      <w:rPr>
        <w:rFonts w:cs="Times New Roman"/>
      </w:rPr>
    </w:lvl>
  </w:abstractNum>
  <w:abstractNum w:abstractNumId="19" w15:restartNumberingAfterBreak="0">
    <w:nsid w:val="3D605998"/>
    <w:multiLevelType w:val="multilevel"/>
    <w:tmpl w:val="6B96DC14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20" w15:restartNumberingAfterBreak="0">
    <w:nsid w:val="3F8352DD"/>
    <w:multiLevelType w:val="hybridMultilevel"/>
    <w:tmpl w:val="5E0E9F08"/>
    <w:lvl w:ilvl="0" w:tplc="BCFEF302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 w15:restartNumberingAfterBreak="0">
    <w:nsid w:val="3FF43380"/>
    <w:multiLevelType w:val="multilevel"/>
    <w:tmpl w:val="39EEB8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408B4B34"/>
    <w:multiLevelType w:val="multilevel"/>
    <w:tmpl w:val="1966E32C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ascii="Times New Roman" w:eastAsia="Times New Roman" w:hAnsi="Times New Roman" w:cs="Times New Roman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  <w:b w:val="0"/>
      </w:rPr>
    </w:lvl>
  </w:abstractNum>
  <w:abstractNum w:abstractNumId="23" w15:restartNumberingAfterBreak="0">
    <w:nsid w:val="42EF10EA"/>
    <w:multiLevelType w:val="hybridMultilevel"/>
    <w:tmpl w:val="8AB27100"/>
    <w:lvl w:ilvl="0" w:tplc="7C5EAE24">
      <w:start w:val="16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63E32AC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6F313C4"/>
    <w:multiLevelType w:val="multilevel"/>
    <w:tmpl w:val="A9CEEB6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25" w15:restartNumberingAfterBreak="0">
    <w:nsid w:val="53F35CC3"/>
    <w:multiLevelType w:val="hybridMultilevel"/>
    <w:tmpl w:val="F3A0D8DE"/>
    <w:lvl w:ilvl="0" w:tplc="A21805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305C41"/>
    <w:multiLevelType w:val="multilevel"/>
    <w:tmpl w:val="9EE41AC0"/>
    <w:lvl w:ilvl="0">
      <w:start w:val="1"/>
      <w:numFmt w:val="upperRoman"/>
      <w:lvlText w:val="%1."/>
      <w:lvlJc w:val="right"/>
      <w:pPr>
        <w:tabs>
          <w:tab w:val="num" w:pos="0"/>
        </w:tabs>
        <w:ind w:left="360" w:hanging="360"/>
      </w:pPr>
      <w:rPr>
        <w:rFonts w:hint="default"/>
        <w:b/>
        <w:i w:val="0"/>
        <w:color w:val="auto"/>
        <w:sz w:val="28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2"/>
        <w:szCs w:val="22"/>
      </w:rPr>
    </w:lvl>
    <w:lvl w:ilvl="2">
      <w:start w:val="1"/>
      <w:numFmt w:val="ordinal"/>
      <w:lvlText w:val="%2.1."/>
      <w:lvlJc w:val="left"/>
      <w:pPr>
        <w:tabs>
          <w:tab w:val="num" w:pos="0"/>
        </w:tabs>
        <w:ind w:left="1080" w:hanging="360"/>
      </w:pPr>
      <w:rPr>
        <w:rFonts w:ascii="Bookman Old Style" w:hAnsi="Bookman Old Style" w:cs="Times New Roman" w:hint="default"/>
        <w:b/>
        <w:i w:val="0"/>
        <w:color w:val="1F497D"/>
        <w:sz w:val="24"/>
      </w:rPr>
    </w:lvl>
    <w:lvl w:ilvl="3">
      <w:start w:val="1"/>
      <w:numFmt w:val="none"/>
      <w:lvlText w:val="1.1.1."/>
      <w:lvlJc w:val="left"/>
      <w:pPr>
        <w:tabs>
          <w:tab w:val="num" w:pos="0"/>
        </w:tabs>
        <w:ind w:left="1440" w:hanging="360"/>
      </w:pPr>
      <w:rPr>
        <w:rFonts w:ascii="Bookman Old Style" w:hAnsi="Bookman Old Style" w:cs="Times New Roman" w:hint="default"/>
        <w:b/>
        <w:i w:val="0"/>
        <w:color w:val="1F497D"/>
        <w:sz w:val="20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1800" w:hanging="360"/>
      </w:pPr>
      <w:rPr>
        <w:rFonts w:ascii="Times New Roman" w:hAnsi="Times New Roman" w:cs="Times New Roman" w:hint="default"/>
        <w:b/>
        <w:i w:val="0"/>
        <w:color w:val="auto"/>
        <w:sz w:val="22"/>
        <w:szCs w:val="22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2160" w:hanging="360"/>
      </w:pPr>
      <w:rPr>
        <w:rFonts w:ascii="Symbol" w:hAnsi="Symbol" w:hint="default"/>
        <w:b w:val="0"/>
        <w:i w:val="0"/>
        <w:color w:val="1F497D"/>
        <w:sz w:val="20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3240" w:hanging="360"/>
      </w:pPr>
      <w:rPr>
        <w:rFonts w:cs="Times New Roman" w:hint="default"/>
      </w:rPr>
    </w:lvl>
  </w:abstractNum>
  <w:abstractNum w:abstractNumId="27" w15:restartNumberingAfterBreak="0">
    <w:nsid w:val="59944F40"/>
    <w:multiLevelType w:val="multilevel"/>
    <w:tmpl w:val="0CBE16F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67725ED8"/>
    <w:multiLevelType w:val="multilevel"/>
    <w:tmpl w:val="3C2CF66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889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687F19E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715069F2"/>
    <w:multiLevelType w:val="multilevel"/>
    <w:tmpl w:val="39EEB84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74B93009"/>
    <w:multiLevelType w:val="hybridMultilevel"/>
    <w:tmpl w:val="ED825428"/>
    <w:lvl w:ilvl="0" w:tplc="BCFEF3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7F42A6"/>
    <w:multiLevelType w:val="multilevel"/>
    <w:tmpl w:val="8274FF6C"/>
    <w:lvl w:ilvl="0">
      <w:start w:val="7"/>
      <w:numFmt w:val="decimal"/>
      <w:lvlText w:val="%1."/>
      <w:lvlJc w:val="left"/>
      <w:pPr>
        <w:ind w:left="111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7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3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9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96" w:hanging="1440"/>
      </w:pPr>
      <w:rPr>
        <w:rFonts w:hint="default"/>
      </w:rPr>
    </w:lvl>
  </w:abstractNum>
  <w:abstractNum w:abstractNumId="33" w15:restartNumberingAfterBreak="0">
    <w:nsid w:val="7BFF440E"/>
    <w:multiLevelType w:val="multilevel"/>
    <w:tmpl w:val="A9CEEB6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34" w15:restartNumberingAfterBreak="0">
    <w:nsid w:val="7EFD7872"/>
    <w:multiLevelType w:val="multilevel"/>
    <w:tmpl w:val="C966CFC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5"/>
  </w:num>
  <w:num w:numId="2">
    <w:abstractNumId w:val="19"/>
  </w:num>
  <w:num w:numId="3">
    <w:abstractNumId w:val="14"/>
  </w:num>
  <w:num w:numId="4">
    <w:abstractNumId w:val="11"/>
  </w:num>
  <w:num w:numId="5">
    <w:abstractNumId w:val="0"/>
  </w:num>
  <w:num w:numId="6">
    <w:abstractNumId w:val="18"/>
  </w:num>
  <w:num w:numId="7">
    <w:abstractNumId w:val="22"/>
  </w:num>
  <w:num w:numId="8">
    <w:abstractNumId w:val="20"/>
  </w:num>
  <w:num w:numId="9">
    <w:abstractNumId w:val="4"/>
  </w:num>
  <w:num w:numId="10">
    <w:abstractNumId w:val="31"/>
  </w:num>
  <w:num w:numId="11">
    <w:abstractNumId w:val="17"/>
  </w:num>
  <w:num w:numId="12">
    <w:abstractNumId w:val="3"/>
  </w:num>
  <w:num w:numId="13">
    <w:abstractNumId w:val="26"/>
  </w:num>
  <w:num w:numId="14">
    <w:abstractNumId w:val="7"/>
  </w:num>
  <w:num w:numId="15">
    <w:abstractNumId w:val="28"/>
  </w:num>
  <w:num w:numId="16">
    <w:abstractNumId w:val="10"/>
  </w:num>
  <w:num w:numId="17">
    <w:abstractNumId w:val="27"/>
  </w:num>
  <w:num w:numId="18">
    <w:abstractNumId w:val="30"/>
  </w:num>
  <w:num w:numId="19">
    <w:abstractNumId w:val="1"/>
  </w:num>
  <w:num w:numId="20">
    <w:abstractNumId w:val="21"/>
  </w:num>
  <w:num w:numId="21">
    <w:abstractNumId w:val="13"/>
  </w:num>
  <w:num w:numId="22">
    <w:abstractNumId w:val="33"/>
  </w:num>
  <w:num w:numId="23">
    <w:abstractNumId w:val="8"/>
  </w:num>
  <w:num w:numId="24">
    <w:abstractNumId w:val="5"/>
  </w:num>
  <w:num w:numId="25">
    <w:abstractNumId w:val="12"/>
  </w:num>
  <w:num w:numId="26">
    <w:abstractNumId w:val="34"/>
  </w:num>
  <w:num w:numId="27">
    <w:abstractNumId w:val="25"/>
  </w:num>
  <w:num w:numId="28">
    <w:abstractNumId w:val="29"/>
  </w:num>
  <w:num w:numId="29">
    <w:abstractNumId w:val="2"/>
  </w:num>
  <w:num w:numId="30">
    <w:abstractNumId w:val="23"/>
  </w:num>
  <w:num w:numId="31">
    <w:abstractNumId w:val="6"/>
  </w:num>
  <w:num w:numId="32">
    <w:abstractNumId w:val="9"/>
  </w:num>
  <w:num w:numId="33">
    <w:abstractNumId w:val="24"/>
  </w:num>
  <w:num w:numId="34">
    <w:abstractNumId w:val="32"/>
  </w:num>
  <w:num w:numId="35">
    <w:abstractNumId w:val="16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9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575"/>
    <w:rsid w:val="00014D46"/>
    <w:rsid w:val="00022D59"/>
    <w:rsid w:val="0002787B"/>
    <w:rsid w:val="000326D1"/>
    <w:rsid w:val="00033E76"/>
    <w:rsid w:val="00034A47"/>
    <w:rsid w:val="00040B66"/>
    <w:rsid w:val="0004165A"/>
    <w:rsid w:val="000426A7"/>
    <w:rsid w:val="00045CAA"/>
    <w:rsid w:val="00046F3C"/>
    <w:rsid w:val="00053EE3"/>
    <w:rsid w:val="00057616"/>
    <w:rsid w:val="00060D9E"/>
    <w:rsid w:val="0006304D"/>
    <w:rsid w:val="00065FE2"/>
    <w:rsid w:val="0007064C"/>
    <w:rsid w:val="00070D1E"/>
    <w:rsid w:val="00082D0B"/>
    <w:rsid w:val="0009162C"/>
    <w:rsid w:val="000935B4"/>
    <w:rsid w:val="00095013"/>
    <w:rsid w:val="000A25C7"/>
    <w:rsid w:val="000B1355"/>
    <w:rsid w:val="000B5262"/>
    <w:rsid w:val="000C0E0D"/>
    <w:rsid w:val="000D05F1"/>
    <w:rsid w:val="000D2C32"/>
    <w:rsid w:val="000D2E8C"/>
    <w:rsid w:val="000E01E2"/>
    <w:rsid w:val="000E08CB"/>
    <w:rsid w:val="000E08E1"/>
    <w:rsid w:val="000E4936"/>
    <w:rsid w:val="000F053F"/>
    <w:rsid w:val="000F4390"/>
    <w:rsid w:val="000F67D6"/>
    <w:rsid w:val="0010010A"/>
    <w:rsid w:val="00101FC6"/>
    <w:rsid w:val="001040F2"/>
    <w:rsid w:val="0010584A"/>
    <w:rsid w:val="00110521"/>
    <w:rsid w:val="00131216"/>
    <w:rsid w:val="00144D5A"/>
    <w:rsid w:val="001606BD"/>
    <w:rsid w:val="001607E4"/>
    <w:rsid w:val="001613DB"/>
    <w:rsid w:val="00167CFE"/>
    <w:rsid w:val="001703E9"/>
    <w:rsid w:val="00171503"/>
    <w:rsid w:val="001716A8"/>
    <w:rsid w:val="00172CFE"/>
    <w:rsid w:val="00172FF2"/>
    <w:rsid w:val="00180891"/>
    <w:rsid w:val="00182A9C"/>
    <w:rsid w:val="001853B3"/>
    <w:rsid w:val="00187C61"/>
    <w:rsid w:val="00195B50"/>
    <w:rsid w:val="00195E33"/>
    <w:rsid w:val="001A03B7"/>
    <w:rsid w:val="001A0F15"/>
    <w:rsid w:val="001A2959"/>
    <w:rsid w:val="001A5B1E"/>
    <w:rsid w:val="001B2567"/>
    <w:rsid w:val="001B554D"/>
    <w:rsid w:val="001C2EB8"/>
    <w:rsid w:val="001C5781"/>
    <w:rsid w:val="001D14D1"/>
    <w:rsid w:val="001D7037"/>
    <w:rsid w:val="001D7727"/>
    <w:rsid w:val="001D7EC0"/>
    <w:rsid w:val="001F5209"/>
    <w:rsid w:val="001F7866"/>
    <w:rsid w:val="00204A0D"/>
    <w:rsid w:val="00206BAB"/>
    <w:rsid w:val="00206BFC"/>
    <w:rsid w:val="00214E22"/>
    <w:rsid w:val="00232C90"/>
    <w:rsid w:val="00235210"/>
    <w:rsid w:val="00236AD9"/>
    <w:rsid w:val="0024118E"/>
    <w:rsid w:val="0024306F"/>
    <w:rsid w:val="00243E88"/>
    <w:rsid w:val="0024563A"/>
    <w:rsid w:val="00250A1F"/>
    <w:rsid w:val="00251B87"/>
    <w:rsid w:val="0025632A"/>
    <w:rsid w:val="002568E5"/>
    <w:rsid w:val="002651FE"/>
    <w:rsid w:val="00284857"/>
    <w:rsid w:val="00286046"/>
    <w:rsid w:val="00290DC4"/>
    <w:rsid w:val="00293705"/>
    <w:rsid w:val="002A4487"/>
    <w:rsid w:val="002A4C20"/>
    <w:rsid w:val="002A4D04"/>
    <w:rsid w:val="002A642A"/>
    <w:rsid w:val="002B0A8F"/>
    <w:rsid w:val="002B2AFF"/>
    <w:rsid w:val="002B5793"/>
    <w:rsid w:val="002B6FF1"/>
    <w:rsid w:val="002B7ACC"/>
    <w:rsid w:val="002C17C1"/>
    <w:rsid w:val="002C273E"/>
    <w:rsid w:val="002C4361"/>
    <w:rsid w:val="002D540A"/>
    <w:rsid w:val="002D6810"/>
    <w:rsid w:val="002D7F8F"/>
    <w:rsid w:val="002E3E24"/>
    <w:rsid w:val="002E667C"/>
    <w:rsid w:val="002E76D4"/>
    <w:rsid w:val="002F37E6"/>
    <w:rsid w:val="002F5AD6"/>
    <w:rsid w:val="00307969"/>
    <w:rsid w:val="0031240A"/>
    <w:rsid w:val="00320D13"/>
    <w:rsid w:val="0032185C"/>
    <w:rsid w:val="0033428D"/>
    <w:rsid w:val="00334702"/>
    <w:rsid w:val="00340738"/>
    <w:rsid w:val="00342A69"/>
    <w:rsid w:val="00342ECF"/>
    <w:rsid w:val="00343A76"/>
    <w:rsid w:val="003469E6"/>
    <w:rsid w:val="00350B6D"/>
    <w:rsid w:val="0035116F"/>
    <w:rsid w:val="00353771"/>
    <w:rsid w:val="003560E0"/>
    <w:rsid w:val="00364EB6"/>
    <w:rsid w:val="003746BB"/>
    <w:rsid w:val="00377A9B"/>
    <w:rsid w:val="003A24F1"/>
    <w:rsid w:val="003B426D"/>
    <w:rsid w:val="003D5773"/>
    <w:rsid w:val="003D67BE"/>
    <w:rsid w:val="003E0C7A"/>
    <w:rsid w:val="003E7641"/>
    <w:rsid w:val="003F02DD"/>
    <w:rsid w:val="003F0542"/>
    <w:rsid w:val="003F66DD"/>
    <w:rsid w:val="004019B9"/>
    <w:rsid w:val="00404A9B"/>
    <w:rsid w:val="00405CB9"/>
    <w:rsid w:val="0041052D"/>
    <w:rsid w:val="00411F70"/>
    <w:rsid w:val="00414A94"/>
    <w:rsid w:val="004268C3"/>
    <w:rsid w:val="00432615"/>
    <w:rsid w:val="0043371C"/>
    <w:rsid w:val="00441AFF"/>
    <w:rsid w:val="004442AF"/>
    <w:rsid w:val="004462C1"/>
    <w:rsid w:val="00446C15"/>
    <w:rsid w:val="00450288"/>
    <w:rsid w:val="004560C8"/>
    <w:rsid w:val="004564AD"/>
    <w:rsid w:val="00463DB9"/>
    <w:rsid w:val="0047195E"/>
    <w:rsid w:val="00472613"/>
    <w:rsid w:val="00475CF6"/>
    <w:rsid w:val="00490379"/>
    <w:rsid w:val="00490C3C"/>
    <w:rsid w:val="004A7125"/>
    <w:rsid w:val="004B094D"/>
    <w:rsid w:val="004B0B97"/>
    <w:rsid w:val="004B105B"/>
    <w:rsid w:val="004C61B9"/>
    <w:rsid w:val="004C715C"/>
    <w:rsid w:val="004D11BB"/>
    <w:rsid w:val="004D4B34"/>
    <w:rsid w:val="004F0913"/>
    <w:rsid w:val="004F0B90"/>
    <w:rsid w:val="004F60C1"/>
    <w:rsid w:val="00500CDB"/>
    <w:rsid w:val="0050758C"/>
    <w:rsid w:val="0051078A"/>
    <w:rsid w:val="0051344D"/>
    <w:rsid w:val="0051484A"/>
    <w:rsid w:val="00515675"/>
    <w:rsid w:val="00515F1C"/>
    <w:rsid w:val="00526CCC"/>
    <w:rsid w:val="005331CF"/>
    <w:rsid w:val="0053421B"/>
    <w:rsid w:val="00555014"/>
    <w:rsid w:val="0055628C"/>
    <w:rsid w:val="005653E2"/>
    <w:rsid w:val="00580933"/>
    <w:rsid w:val="00580B6C"/>
    <w:rsid w:val="00581593"/>
    <w:rsid w:val="0058357F"/>
    <w:rsid w:val="00592D34"/>
    <w:rsid w:val="005947FE"/>
    <w:rsid w:val="0059765E"/>
    <w:rsid w:val="0059798F"/>
    <w:rsid w:val="005A1E3B"/>
    <w:rsid w:val="005A4DAB"/>
    <w:rsid w:val="005A5D70"/>
    <w:rsid w:val="005A7C51"/>
    <w:rsid w:val="005B5B5F"/>
    <w:rsid w:val="005C2BBE"/>
    <w:rsid w:val="005F2350"/>
    <w:rsid w:val="005F2C9C"/>
    <w:rsid w:val="005F5A59"/>
    <w:rsid w:val="006105C2"/>
    <w:rsid w:val="00615806"/>
    <w:rsid w:val="00621A4C"/>
    <w:rsid w:val="00622164"/>
    <w:rsid w:val="00622427"/>
    <w:rsid w:val="00641392"/>
    <w:rsid w:val="00646EE1"/>
    <w:rsid w:val="006513E0"/>
    <w:rsid w:val="006540D4"/>
    <w:rsid w:val="00654731"/>
    <w:rsid w:val="00661D89"/>
    <w:rsid w:val="00670E51"/>
    <w:rsid w:val="00675EC6"/>
    <w:rsid w:val="0067641C"/>
    <w:rsid w:val="00681499"/>
    <w:rsid w:val="00684785"/>
    <w:rsid w:val="006848CC"/>
    <w:rsid w:val="00685B4B"/>
    <w:rsid w:val="00692AF3"/>
    <w:rsid w:val="00694200"/>
    <w:rsid w:val="0069637E"/>
    <w:rsid w:val="00697ED6"/>
    <w:rsid w:val="006A1771"/>
    <w:rsid w:val="006A2904"/>
    <w:rsid w:val="006A723C"/>
    <w:rsid w:val="006B1575"/>
    <w:rsid w:val="006B16D2"/>
    <w:rsid w:val="006B32C9"/>
    <w:rsid w:val="006B7496"/>
    <w:rsid w:val="006D4193"/>
    <w:rsid w:val="006D77F9"/>
    <w:rsid w:val="006E25BD"/>
    <w:rsid w:val="006E4A26"/>
    <w:rsid w:val="006E6EE6"/>
    <w:rsid w:val="006F4076"/>
    <w:rsid w:val="00702360"/>
    <w:rsid w:val="00703A67"/>
    <w:rsid w:val="0071097D"/>
    <w:rsid w:val="00713FBE"/>
    <w:rsid w:val="00716C36"/>
    <w:rsid w:val="00722F8E"/>
    <w:rsid w:val="007235D1"/>
    <w:rsid w:val="00730381"/>
    <w:rsid w:val="00741A9E"/>
    <w:rsid w:val="0074669B"/>
    <w:rsid w:val="00750E56"/>
    <w:rsid w:val="00753089"/>
    <w:rsid w:val="00755D3E"/>
    <w:rsid w:val="00760D21"/>
    <w:rsid w:val="00761019"/>
    <w:rsid w:val="00765654"/>
    <w:rsid w:val="00767299"/>
    <w:rsid w:val="0078001F"/>
    <w:rsid w:val="00780023"/>
    <w:rsid w:val="0078139B"/>
    <w:rsid w:val="00782AF4"/>
    <w:rsid w:val="00784DFB"/>
    <w:rsid w:val="00794AC2"/>
    <w:rsid w:val="007A5377"/>
    <w:rsid w:val="007B6381"/>
    <w:rsid w:val="007B6BEE"/>
    <w:rsid w:val="007C0B9C"/>
    <w:rsid w:val="007C4465"/>
    <w:rsid w:val="007D12E8"/>
    <w:rsid w:val="007D5D32"/>
    <w:rsid w:val="007E3706"/>
    <w:rsid w:val="007E38E2"/>
    <w:rsid w:val="007E399E"/>
    <w:rsid w:val="007E6BDC"/>
    <w:rsid w:val="00801B4D"/>
    <w:rsid w:val="008036FE"/>
    <w:rsid w:val="00806C37"/>
    <w:rsid w:val="00817255"/>
    <w:rsid w:val="008233C2"/>
    <w:rsid w:val="00823FCB"/>
    <w:rsid w:val="0082793D"/>
    <w:rsid w:val="00827E73"/>
    <w:rsid w:val="00832FA8"/>
    <w:rsid w:val="0083318A"/>
    <w:rsid w:val="008531DA"/>
    <w:rsid w:val="00855152"/>
    <w:rsid w:val="00860ABA"/>
    <w:rsid w:val="00863726"/>
    <w:rsid w:val="008677C3"/>
    <w:rsid w:val="008741AF"/>
    <w:rsid w:val="00875599"/>
    <w:rsid w:val="00882B48"/>
    <w:rsid w:val="00885F61"/>
    <w:rsid w:val="00887CA8"/>
    <w:rsid w:val="0089222F"/>
    <w:rsid w:val="00896B36"/>
    <w:rsid w:val="008A31FA"/>
    <w:rsid w:val="008A4370"/>
    <w:rsid w:val="008A54E5"/>
    <w:rsid w:val="008A7AE4"/>
    <w:rsid w:val="008B456C"/>
    <w:rsid w:val="008B656F"/>
    <w:rsid w:val="008C752E"/>
    <w:rsid w:val="008D4956"/>
    <w:rsid w:val="008D5246"/>
    <w:rsid w:val="008E010D"/>
    <w:rsid w:val="008F0C60"/>
    <w:rsid w:val="008F5E90"/>
    <w:rsid w:val="00902DB5"/>
    <w:rsid w:val="009145B6"/>
    <w:rsid w:val="00914C2C"/>
    <w:rsid w:val="009156C5"/>
    <w:rsid w:val="00916CA5"/>
    <w:rsid w:val="00923041"/>
    <w:rsid w:val="00927A15"/>
    <w:rsid w:val="00930B2A"/>
    <w:rsid w:val="00932354"/>
    <w:rsid w:val="009443AC"/>
    <w:rsid w:val="009467DF"/>
    <w:rsid w:val="00947AB1"/>
    <w:rsid w:val="00955158"/>
    <w:rsid w:val="00960BFE"/>
    <w:rsid w:val="00963FED"/>
    <w:rsid w:val="009659E9"/>
    <w:rsid w:val="009708B6"/>
    <w:rsid w:val="00971354"/>
    <w:rsid w:val="00987797"/>
    <w:rsid w:val="00992AE0"/>
    <w:rsid w:val="009934D1"/>
    <w:rsid w:val="00994C29"/>
    <w:rsid w:val="00995253"/>
    <w:rsid w:val="009A5A96"/>
    <w:rsid w:val="009A5D1C"/>
    <w:rsid w:val="009C0F59"/>
    <w:rsid w:val="009C2532"/>
    <w:rsid w:val="009D6354"/>
    <w:rsid w:val="009F41F6"/>
    <w:rsid w:val="009F5075"/>
    <w:rsid w:val="009F679E"/>
    <w:rsid w:val="00A05944"/>
    <w:rsid w:val="00A06186"/>
    <w:rsid w:val="00A10A6D"/>
    <w:rsid w:val="00A21A16"/>
    <w:rsid w:val="00A23CEA"/>
    <w:rsid w:val="00A24D17"/>
    <w:rsid w:val="00A3348C"/>
    <w:rsid w:val="00A3666B"/>
    <w:rsid w:val="00A41CB6"/>
    <w:rsid w:val="00A444BF"/>
    <w:rsid w:val="00A50369"/>
    <w:rsid w:val="00A52991"/>
    <w:rsid w:val="00A70EFB"/>
    <w:rsid w:val="00A70F78"/>
    <w:rsid w:val="00A73F79"/>
    <w:rsid w:val="00A74B19"/>
    <w:rsid w:val="00A76220"/>
    <w:rsid w:val="00A76C1B"/>
    <w:rsid w:val="00A82CD7"/>
    <w:rsid w:val="00A95BF0"/>
    <w:rsid w:val="00AA231C"/>
    <w:rsid w:val="00AC63F0"/>
    <w:rsid w:val="00AD12A4"/>
    <w:rsid w:val="00AE02D4"/>
    <w:rsid w:val="00AF1792"/>
    <w:rsid w:val="00B040E4"/>
    <w:rsid w:val="00B04859"/>
    <w:rsid w:val="00B101E3"/>
    <w:rsid w:val="00B1060F"/>
    <w:rsid w:val="00B10975"/>
    <w:rsid w:val="00B11752"/>
    <w:rsid w:val="00B12BB0"/>
    <w:rsid w:val="00B225D3"/>
    <w:rsid w:val="00B2381D"/>
    <w:rsid w:val="00B24551"/>
    <w:rsid w:val="00B2574D"/>
    <w:rsid w:val="00B26967"/>
    <w:rsid w:val="00B30534"/>
    <w:rsid w:val="00B34923"/>
    <w:rsid w:val="00B35777"/>
    <w:rsid w:val="00B37674"/>
    <w:rsid w:val="00B426EE"/>
    <w:rsid w:val="00B430EA"/>
    <w:rsid w:val="00B446F8"/>
    <w:rsid w:val="00B44A29"/>
    <w:rsid w:val="00B45C07"/>
    <w:rsid w:val="00B6053D"/>
    <w:rsid w:val="00B60FD0"/>
    <w:rsid w:val="00B61CBE"/>
    <w:rsid w:val="00B63109"/>
    <w:rsid w:val="00B63714"/>
    <w:rsid w:val="00B67CBF"/>
    <w:rsid w:val="00B71176"/>
    <w:rsid w:val="00B721C1"/>
    <w:rsid w:val="00B81EC9"/>
    <w:rsid w:val="00B83C46"/>
    <w:rsid w:val="00B84DAE"/>
    <w:rsid w:val="00B90CBF"/>
    <w:rsid w:val="00B950E8"/>
    <w:rsid w:val="00B9646B"/>
    <w:rsid w:val="00BA47DF"/>
    <w:rsid w:val="00BB3C26"/>
    <w:rsid w:val="00BB42A8"/>
    <w:rsid w:val="00BC36A4"/>
    <w:rsid w:val="00BC4A91"/>
    <w:rsid w:val="00BD30A3"/>
    <w:rsid w:val="00BD4D09"/>
    <w:rsid w:val="00BD6397"/>
    <w:rsid w:val="00BE24A0"/>
    <w:rsid w:val="00BE4310"/>
    <w:rsid w:val="00BE7423"/>
    <w:rsid w:val="00BF610E"/>
    <w:rsid w:val="00C01AF9"/>
    <w:rsid w:val="00C0508C"/>
    <w:rsid w:val="00C0522B"/>
    <w:rsid w:val="00C15D50"/>
    <w:rsid w:val="00C23765"/>
    <w:rsid w:val="00C26D41"/>
    <w:rsid w:val="00C27C9D"/>
    <w:rsid w:val="00C3506D"/>
    <w:rsid w:val="00C37E4E"/>
    <w:rsid w:val="00C408BB"/>
    <w:rsid w:val="00C41E40"/>
    <w:rsid w:val="00C46219"/>
    <w:rsid w:val="00C5518D"/>
    <w:rsid w:val="00C57144"/>
    <w:rsid w:val="00C6031C"/>
    <w:rsid w:val="00C63A63"/>
    <w:rsid w:val="00C64AF3"/>
    <w:rsid w:val="00C65229"/>
    <w:rsid w:val="00C65581"/>
    <w:rsid w:val="00C65E9B"/>
    <w:rsid w:val="00C7275F"/>
    <w:rsid w:val="00C83353"/>
    <w:rsid w:val="00C84A9C"/>
    <w:rsid w:val="00C866CD"/>
    <w:rsid w:val="00C872DB"/>
    <w:rsid w:val="00C879FD"/>
    <w:rsid w:val="00C90319"/>
    <w:rsid w:val="00C96B11"/>
    <w:rsid w:val="00CA0018"/>
    <w:rsid w:val="00CB47B4"/>
    <w:rsid w:val="00CB680E"/>
    <w:rsid w:val="00CD28EB"/>
    <w:rsid w:val="00CD367B"/>
    <w:rsid w:val="00CD5941"/>
    <w:rsid w:val="00CE0304"/>
    <w:rsid w:val="00CE4FDD"/>
    <w:rsid w:val="00CE6038"/>
    <w:rsid w:val="00CE63D3"/>
    <w:rsid w:val="00CE778E"/>
    <w:rsid w:val="00CF0EA7"/>
    <w:rsid w:val="00CF426F"/>
    <w:rsid w:val="00D01DB1"/>
    <w:rsid w:val="00D0256E"/>
    <w:rsid w:val="00D02868"/>
    <w:rsid w:val="00D0507A"/>
    <w:rsid w:val="00D06494"/>
    <w:rsid w:val="00D10D62"/>
    <w:rsid w:val="00D13ADB"/>
    <w:rsid w:val="00D158FC"/>
    <w:rsid w:val="00D1724E"/>
    <w:rsid w:val="00D22ADE"/>
    <w:rsid w:val="00D45726"/>
    <w:rsid w:val="00D5132D"/>
    <w:rsid w:val="00D5191D"/>
    <w:rsid w:val="00D53AE5"/>
    <w:rsid w:val="00D551A7"/>
    <w:rsid w:val="00D577C2"/>
    <w:rsid w:val="00D626A3"/>
    <w:rsid w:val="00D6634E"/>
    <w:rsid w:val="00D71AC8"/>
    <w:rsid w:val="00D854E9"/>
    <w:rsid w:val="00DA1069"/>
    <w:rsid w:val="00DA5A6F"/>
    <w:rsid w:val="00DD5263"/>
    <w:rsid w:val="00DD7ABB"/>
    <w:rsid w:val="00DE6DAD"/>
    <w:rsid w:val="00DE794B"/>
    <w:rsid w:val="00DF2932"/>
    <w:rsid w:val="00DF381A"/>
    <w:rsid w:val="00DF4C8C"/>
    <w:rsid w:val="00DF7BCD"/>
    <w:rsid w:val="00E01B20"/>
    <w:rsid w:val="00E030A8"/>
    <w:rsid w:val="00E051BB"/>
    <w:rsid w:val="00E0524D"/>
    <w:rsid w:val="00E06A6C"/>
    <w:rsid w:val="00E108D5"/>
    <w:rsid w:val="00E14347"/>
    <w:rsid w:val="00E239C6"/>
    <w:rsid w:val="00E24217"/>
    <w:rsid w:val="00E26D46"/>
    <w:rsid w:val="00E27D55"/>
    <w:rsid w:val="00E3024C"/>
    <w:rsid w:val="00E312BB"/>
    <w:rsid w:val="00E41D29"/>
    <w:rsid w:val="00E451F3"/>
    <w:rsid w:val="00E57B8F"/>
    <w:rsid w:val="00E61339"/>
    <w:rsid w:val="00E64F67"/>
    <w:rsid w:val="00E67882"/>
    <w:rsid w:val="00E725DA"/>
    <w:rsid w:val="00E74AF1"/>
    <w:rsid w:val="00E811D5"/>
    <w:rsid w:val="00E838C4"/>
    <w:rsid w:val="00E96711"/>
    <w:rsid w:val="00E979C5"/>
    <w:rsid w:val="00EA7851"/>
    <w:rsid w:val="00EA7B86"/>
    <w:rsid w:val="00EB24A8"/>
    <w:rsid w:val="00ED561D"/>
    <w:rsid w:val="00ED6D36"/>
    <w:rsid w:val="00EE1A48"/>
    <w:rsid w:val="00EE1EBB"/>
    <w:rsid w:val="00EE4483"/>
    <w:rsid w:val="00EE5CF0"/>
    <w:rsid w:val="00EF30E1"/>
    <w:rsid w:val="00EF56A6"/>
    <w:rsid w:val="00F06199"/>
    <w:rsid w:val="00F25DD6"/>
    <w:rsid w:val="00F314CC"/>
    <w:rsid w:val="00F33A28"/>
    <w:rsid w:val="00F33F4F"/>
    <w:rsid w:val="00F40249"/>
    <w:rsid w:val="00F4366E"/>
    <w:rsid w:val="00F43CCC"/>
    <w:rsid w:val="00F50D2C"/>
    <w:rsid w:val="00F557B6"/>
    <w:rsid w:val="00F6126D"/>
    <w:rsid w:val="00F62E65"/>
    <w:rsid w:val="00F6513C"/>
    <w:rsid w:val="00F6619D"/>
    <w:rsid w:val="00F7016C"/>
    <w:rsid w:val="00F801F7"/>
    <w:rsid w:val="00F9131D"/>
    <w:rsid w:val="00FA0E4F"/>
    <w:rsid w:val="00FA5932"/>
    <w:rsid w:val="00FB005C"/>
    <w:rsid w:val="00FB0AC1"/>
    <w:rsid w:val="00FB36A9"/>
    <w:rsid w:val="00FB5F8A"/>
    <w:rsid w:val="00FC47D8"/>
    <w:rsid w:val="00FD128A"/>
    <w:rsid w:val="00FD2FDA"/>
    <w:rsid w:val="00FD30EC"/>
    <w:rsid w:val="00FD7AFD"/>
    <w:rsid w:val="00FE673D"/>
    <w:rsid w:val="00FF0156"/>
    <w:rsid w:val="00FF030E"/>
    <w:rsid w:val="00FF7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docId w15:val="{788DFC65-0E9B-465B-B617-679063F77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53EE3"/>
  </w:style>
  <w:style w:type="paragraph" w:styleId="Nagwek1">
    <w:name w:val="heading 1"/>
    <w:basedOn w:val="Normalny"/>
    <w:next w:val="Normalny"/>
    <w:link w:val="Nagwek1Znak"/>
    <w:uiPriority w:val="99"/>
    <w:qFormat/>
    <w:rsid w:val="00307969"/>
    <w:pPr>
      <w:keepNext/>
      <w:spacing w:before="240" w:after="60"/>
      <w:outlineLvl w:val="0"/>
    </w:pPr>
    <w:rPr>
      <w:rFonts w:ascii="Cambria" w:eastAsia="Calibri" w:hAnsi="Cambria" w:cs="Times New Roman"/>
      <w:b/>
      <w:bCs/>
      <w:kern w:val="32"/>
      <w:sz w:val="32"/>
      <w:szCs w:val="32"/>
      <w:lang w:eastAsia="en-US"/>
    </w:rPr>
  </w:style>
  <w:style w:type="paragraph" w:styleId="Nagwek4">
    <w:name w:val="heading 4"/>
    <w:basedOn w:val="Normalny"/>
    <w:next w:val="Normalny"/>
    <w:link w:val="Nagwek4Znak"/>
    <w:uiPriority w:val="1"/>
    <w:qFormat/>
    <w:rsid w:val="00AD12A4"/>
    <w:pPr>
      <w:keepNext/>
      <w:spacing w:before="240" w:after="60" w:line="240" w:lineRule="auto"/>
      <w:outlineLvl w:val="3"/>
    </w:pPr>
    <w:rPr>
      <w:rFonts w:ascii="Calibri" w:eastAsia="SimSun" w:hAnsi="Times New Roman" w:cs="Times New Roman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6B157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01DB1"/>
    <w:pPr>
      <w:ind w:left="720"/>
      <w:contextualSpacing/>
    </w:pPr>
  </w:style>
  <w:style w:type="paragraph" w:styleId="Bezodstpw">
    <w:name w:val="No Spacing"/>
    <w:uiPriority w:val="99"/>
    <w:qFormat/>
    <w:rsid w:val="00E725D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kapitzlist1">
    <w:name w:val="Akapit z listą1"/>
    <w:basedOn w:val="Normalny"/>
    <w:uiPriority w:val="99"/>
    <w:rsid w:val="00750E56"/>
    <w:pPr>
      <w:ind w:left="720"/>
      <w:contextualSpacing/>
    </w:pPr>
    <w:rPr>
      <w:rFonts w:ascii="Calibri" w:eastAsia="Times New Roman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946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67DF"/>
  </w:style>
  <w:style w:type="paragraph" w:styleId="Stopka">
    <w:name w:val="footer"/>
    <w:basedOn w:val="Normalny"/>
    <w:link w:val="StopkaZnak"/>
    <w:uiPriority w:val="99"/>
    <w:unhideWhenUsed/>
    <w:rsid w:val="00946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67DF"/>
  </w:style>
  <w:style w:type="paragraph" w:styleId="Tekstdymka">
    <w:name w:val="Balloon Text"/>
    <w:basedOn w:val="Normalny"/>
    <w:link w:val="TekstdymkaZnak"/>
    <w:uiPriority w:val="99"/>
    <w:semiHidden/>
    <w:unhideWhenUsed/>
    <w:rsid w:val="00206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6BFC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9"/>
    <w:rsid w:val="00307969"/>
    <w:rPr>
      <w:rFonts w:ascii="Cambria" w:eastAsia="Calibri" w:hAnsi="Cambria" w:cs="Times New Roman"/>
      <w:b/>
      <w:bCs/>
      <w:kern w:val="32"/>
      <w:sz w:val="32"/>
      <w:szCs w:val="32"/>
      <w:lang w:eastAsia="en-US"/>
    </w:rPr>
  </w:style>
  <w:style w:type="paragraph" w:styleId="Lista2">
    <w:name w:val="List 2"/>
    <w:basedOn w:val="Normalny"/>
    <w:uiPriority w:val="99"/>
    <w:rsid w:val="00307969"/>
    <w:pPr>
      <w:widowControl w:val="0"/>
      <w:tabs>
        <w:tab w:val="num" w:pos="360"/>
      </w:tabs>
      <w:adjustRightInd w:val="0"/>
      <w:spacing w:before="120" w:after="0" w:line="360" w:lineRule="atLeast"/>
      <w:ind w:left="360" w:firstLine="66"/>
      <w:jc w:val="both"/>
      <w:textAlignment w:val="baseline"/>
    </w:pPr>
    <w:rPr>
      <w:rFonts w:ascii="Arial" w:eastAsia="Calibri" w:hAnsi="Arial" w:cs="Arial"/>
      <w:sz w:val="24"/>
      <w:szCs w:val="24"/>
      <w:lang w:val="en-GB"/>
    </w:rPr>
  </w:style>
  <w:style w:type="character" w:styleId="Hipercze">
    <w:name w:val="Hyperlink"/>
    <w:uiPriority w:val="99"/>
    <w:rsid w:val="00307969"/>
    <w:rPr>
      <w:rFonts w:cs="Times New Roman"/>
      <w:color w:val="0000FF"/>
      <w:u w:val="single"/>
    </w:rPr>
  </w:style>
  <w:style w:type="character" w:customStyle="1" w:styleId="h2">
    <w:name w:val="h2"/>
    <w:uiPriority w:val="99"/>
    <w:rsid w:val="00307969"/>
    <w:rPr>
      <w:rFonts w:cs="Times New Roman"/>
    </w:rPr>
  </w:style>
  <w:style w:type="character" w:customStyle="1" w:styleId="h1">
    <w:name w:val="h1"/>
    <w:uiPriority w:val="99"/>
    <w:rsid w:val="00307969"/>
    <w:rPr>
      <w:rFonts w:cs="Times New Roman"/>
    </w:rPr>
  </w:style>
  <w:style w:type="paragraph" w:customStyle="1" w:styleId="Akapitzlist2">
    <w:name w:val="Akapit z listą2"/>
    <w:basedOn w:val="Normalny"/>
    <w:uiPriority w:val="99"/>
    <w:rsid w:val="00307969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Akapitzlist1poziom">
    <w:name w:val="Akapit z listą 1 poziom"/>
    <w:basedOn w:val="Akapitzlist"/>
    <w:link w:val="Akapitzlist1poziomZnak"/>
    <w:qFormat/>
    <w:rsid w:val="00B81EC9"/>
    <w:pPr>
      <w:numPr>
        <w:numId w:val="3"/>
      </w:numPr>
      <w:spacing w:before="120" w:after="0" w:line="259" w:lineRule="auto"/>
      <w:contextualSpacing w:val="0"/>
    </w:pPr>
    <w:rPr>
      <w:rFonts w:ascii="Arial Narrow" w:eastAsia="SimSun" w:hAnsi="Arial Narrow" w:cs="Times New Roman"/>
      <w:sz w:val="24"/>
      <w:lang w:val="x-none" w:eastAsia="ja-JP"/>
    </w:rPr>
  </w:style>
  <w:style w:type="character" w:customStyle="1" w:styleId="Akapitzlist1poziomZnak">
    <w:name w:val="Akapit z listą 1 poziom Znak"/>
    <w:link w:val="Akapitzlist1poziom"/>
    <w:rsid w:val="00B81EC9"/>
    <w:rPr>
      <w:rFonts w:ascii="Arial Narrow" w:eastAsia="SimSun" w:hAnsi="Arial Narrow" w:cs="Times New Roman"/>
      <w:sz w:val="24"/>
      <w:lang w:val="x-none" w:eastAsia="ja-JP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80891"/>
    <w:pPr>
      <w:spacing w:after="0" w:line="240" w:lineRule="auto"/>
    </w:pPr>
    <w:rPr>
      <w:rFonts w:ascii="Calibri" w:eastAsiaTheme="minorHAnsi" w:hAnsi="Calibri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80891"/>
    <w:rPr>
      <w:rFonts w:ascii="Calibri" w:eastAsiaTheme="minorHAnsi" w:hAnsi="Calibri"/>
      <w:szCs w:val="21"/>
      <w:lang w:eastAsia="en-US"/>
    </w:rPr>
  </w:style>
  <w:style w:type="paragraph" w:styleId="Tekstpodstawowywcity">
    <w:name w:val="Body Text Indent"/>
    <w:basedOn w:val="Normalny"/>
    <w:link w:val="TekstpodstawowywcityZnak"/>
    <w:rsid w:val="001D7727"/>
    <w:pPr>
      <w:spacing w:after="0" w:line="240" w:lineRule="auto"/>
      <w:ind w:firstLine="227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D7727"/>
    <w:rPr>
      <w:rFonts w:ascii="Times New Roman" w:eastAsia="Times New Roman" w:hAnsi="Times New Roman" w:cs="Times New Roman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85B4B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B60FD0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1"/>
    <w:rsid w:val="00AD12A4"/>
    <w:rPr>
      <w:rFonts w:ascii="Calibri" w:eastAsia="SimSun" w:hAnsi="Times New Roman" w:cs="Times New Roman"/>
      <w:b/>
      <w:bCs/>
      <w:sz w:val="28"/>
      <w:szCs w:val="28"/>
      <w:lang w:val="x-none" w:eastAsia="x-non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C96B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4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3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9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8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2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2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40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9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3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obid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cieszyn.geoportal2.p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C1B417-740A-453D-8D99-1D0EFBBEC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4464</Words>
  <Characters>26784</Characters>
  <Application>Microsoft Office Word</Application>
  <DocSecurity>0</DocSecurity>
  <Lines>223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 Jędrol-Czulak</dc:creator>
  <cp:lastModifiedBy>Beata Stypa</cp:lastModifiedBy>
  <cp:revision>2</cp:revision>
  <cp:lastPrinted>2019-10-29T12:25:00Z</cp:lastPrinted>
  <dcterms:created xsi:type="dcterms:W3CDTF">2019-10-31T06:46:00Z</dcterms:created>
  <dcterms:modified xsi:type="dcterms:W3CDTF">2019-10-31T06:46:00Z</dcterms:modified>
</cp:coreProperties>
</file>