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96FE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6A7C506F" w14:textId="400B3368" w:rsidR="0063609A" w:rsidRDefault="00EE02F0" w:rsidP="0063609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</w:t>
      </w:r>
      <w:r w:rsidR="0063609A">
        <w:rPr>
          <w:rFonts w:ascii="Times New Roman" w:eastAsia="Times New Roman" w:hAnsi="Times New Roman"/>
          <w:bCs/>
          <w:sz w:val="28"/>
          <w:szCs w:val="28"/>
          <w:lang w:eastAsia="zh-CN"/>
        </w:rPr>
        <w:t>V</w:t>
      </w:r>
      <w:r w:rsidR="00C11684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63609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3E269B13" w14:textId="54CEF02D" w:rsidR="0063609A" w:rsidRDefault="0063609A" w:rsidP="0063609A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C11684">
        <w:rPr>
          <w:rFonts w:ascii="Times New Roman" w:hAnsi="Times New Roman"/>
          <w:b/>
          <w:sz w:val="28"/>
          <w:szCs w:val="28"/>
          <w:lang w:eastAsia="zh-CN"/>
        </w:rPr>
        <w:t>5 września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2018 r.</w:t>
      </w:r>
    </w:p>
    <w:p w14:paraId="6A17FF31" w14:textId="77777777" w:rsidR="0063609A" w:rsidRDefault="0063609A" w:rsidP="0063609A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35A5EC18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395F20C6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11790D6C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6C049244" w14:textId="77777777" w:rsidR="0063609A" w:rsidRDefault="0063609A" w:rsidP="0063609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66C3717" w14:textId="21E0CDE2" w:rsidR="0063609A" w:rsidRPr="007A05B5" w:rsidRDefault="00EE02F0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Otwarcie XL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>V</w:t>
      </w:r>
      <w:r w:rsidR="00C11684">
        <w:rPr>
          <w:rFonts w:ascii="Times New Roman" w:hAnsi="Times New Roman"/>
          <w:sz w:val="24"/>
          <w:szCs w:val="24"/>
          <w:lang w:eastAsia="zh-CN"/>
        </w:rPr>
        <w:t>I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14:paraId="008A0E8E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4B5CFC9B" w14:textId="48472148" w:rsidR="0063609A" w:rsidRPr="007A05B5" w:rsidRDefault="00EE02F0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Przyjęcie protokołu z XLV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14:paraId="4953A7CB" w14:textId="47C90968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067AA976" w14:textId="0BF40AA7" w:rsidR="003F621D" w:rsidRPr="007A05B5" w:rsidRDefault="00C11684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Gospodarka leśna w powiecie cieszyńskim</w:t>
      </w:r>
      <w:r w:rsidR="00973DE0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                               </w:t>
      </w:r>
    </w:p>
    <w:p w14:paraId="6CF0BFE3" w14:textId="660296DE" w:rsidR="001F5217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</w:t>
      </w:r>
      <w:r w:rsidR="00B65B88"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ie</w:t>
      </w:r>
      <w:r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14:paraId="0FDFD90B" w14:textId="578C0D70" w:rsidR="008D6DF6" w:rsidRDefault="008D6DF6" w:rsidP="008D6DF6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zmiany uchwały nr XXXVII/234/17 Rady Powiatu z dnia 28 listopada 2017r. w sprawie ustalenia rozkładu godzin aptek ogólnodostępnych na terenie powiatu cieszyńskiego w 2018 roku</w:t>
      </w:r>
    </w:p>
    <w:p w14:paraId="2E044191" w14:textId="70FA90A5" w:rsidR="00C11684" w:rsidRPr="008D6DF6" w:rsidRDefault="008D6DF6" w:rsidP="008D6DF6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współpracy z Gminą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Paskov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ramach projektu „Lekcja genealogii-Szlak historyczno-genealogiczny na pograniczu” planowanego do realizacji ze środków unijnych w ramach Programu INTERREG V-A Republika Czeska-Polska</w:t>
      </w:r>
    </w:p>
    <w:p w14:paraId="33D90CAA" w14:textId="7D06A3DE" w:rsidR="004A7B7E" w:rsidRDefault="00A15D4E" w:rsidP="004A7B7E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wyrażenia zgody </w:t>
      </w:r>
      <w:bookmarkStart w:id="0" w:name="_GoBack"/>
      <w:bookmarkEnd w:id="0"/>
      <w:r w:rsidR="004A7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przeniesienia na rzecz Skarbu Państwa, prawa własności nieruchomości położonej w Cieszynie, przy ul. Wojska Polskiego 5</w:t>
      </w:r>
    </w:p>
    <w:p w14:paraId="53ADED82" w14:textId="336417C9" w:rsidR="004A7B7E" w:rsidRDefault="004A7B7E" w:rsidP="004A7B7E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zaciągnięcia kredytu</w:t>
      </w:r>
    </w:p>
    <w:p w14:paraId="527D7E53" w14:textId="77777777" w:rsidR="004A7B7E" w:rsidRPr="00B07344" w:rsidRDefault="004A7B7E" w:rsidP="004A7B7E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zmian budżetu </w:t>
      </w:r>
    </w:p>
    <w:p w14:paraId="07704E3D" w14:textId="21F1477F" w:rsidR="00C11684" w:rsidRDefault="00C11684" w:rsidP="00B07344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zmiany uchwały nr XIII/95/11 z dnia 27 września 2011r. w sprawie uchwalenia Statutu Powiatu  Cieszyńskiego</w:t>
      </w:r>
    </w:p>
    <w:p w14:paraId="792A9863" w14:textId="77777777" w:rsidR="00E42B85" w:rsidRPr="00E42B85" w:rsidRDefault="00E42B85" w:rsidP="00E42B85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42B85">
        <w:rPr>
          <w:rFonts w:ascii="Times New Roman" w:hAnsi="Times New Roman"/>
          <w:sz w:val="24"/>
          <w:szCs w:val="24"/>
        </w:rPr>
        <w:t>Oświadczenie Rady Powiatu w sprawie przyznania Lauru Srebrnej Cieszynianki</w:t>
      </w:r>
      <w:r w:rsidRPr="00E42B85">
        <w:rPr>
          <w:sz w:val="24"/>
          <w:szCs w:val="24"/>
        </w:rPr>
        <w:t>.</w:t>
      </w:r>
    </w:p>
    <w:p w14:paraId="47612AAF" w14:textId="72250C11" w:rsidR="00E42B85" w:rsidRPr="00E42B85" w:rsidRDefault="00E42B85" w:rsidP="00E42B85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42B85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7FD86316" w14:textId="620C42D2" w:rsidR="0063609A" w:rsidRPr="00E42B85" w:rsidRDefault="0063609A" w:rsidP="00E42B85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42B85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2B5E3FF9" w14:textId="77EA917F" w:rsidR="0063609A" w:rsidRPr="007A05B5" w:rsidRDefault="0063609A" w:rsidP="00B07344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A05B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59C90C65" w14:textId="77777777" w:rsidR="0063609A" w:rsidRPr="007A05B5" w:rsidRDefault="0063609A" w:rsidP="00B07344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A05B5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10ED6FD6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7FE822DB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078E1BA8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71C7A550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131DF17D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7EC612F6" w14:textId="59182E48" w:rsidR="0063609A" w:rsidRPr="007A05B5" w:rsidRDefault="00EE02F0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Zamknięcie XL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>V</w:t>
      </w:r>
      <w:r w:rsidR="00C11684">
        <w:rPr>
          <w:rFonts w:ascii="Times New Roman" w:hAnsi="Times New Roman"/>
          <w:sz w:val="24"/>
          <w:szCs w:val="24"/>
          <w:lang w:eastAsia="zh-CN"/>
        </w:rPr>
        <w:t>I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0FD25D4F" w14:textId="77777777" w:rsidR="0063609A" w:rsidRDefault="0063609A" w:rsidP="0063609A"/>
    <w:p w14:paraId="4B3F92ED" w14:textId="77777777" w:rsidR="00B472F8" w:rsidRDefault="00A15D4E"/>
    <w:sectPr w:rsidR="00B472F8" w:rsidSect="00B07344"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97E"/>
    <w:multiLevelType w:val="hybridMultilevel"/>
    <w:tmpl w:val="8FCE4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lvlText w:val="6.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9DC2213"/>
    <w:multiLevelType w:val="multilevel"/>
    <w:tmpl w:val="E880078C"/>
    <w:lvl w:ilvl="0">
      <w:start w:val="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71247"/>
    <w:multiLevelType w:val="multilevel"/>
    <w:tmpl w:val="E880078C"/>
    <w:lvl w:ilvl="0">
      <w:start w:val="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auto"/>
      </w:rPr>
    </w:lvl>
  </w:abstractNum>
  <w:abstractNum w:abstractNumId="8" w15:restartNumberingAfterBreak="0">
    <w:nsid w:val="6EE50D66"/>
    <w:multiLevelType w:val="hybridMultilevel"/>
    <w:tmpl w:val="A3380CB6"/>
    <w:lvl w:ilvl="0" w:tplc="8C0AC5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91"/>
    <w:rsid w:val="00083CD2"/>
    <w:rsid w:val="00174664"/>
    <w:rsid w:val="001F5217"/>
    <w:rsid w:val="00264084"/>
    <w:rsid w:val="003F621D"/>
    <w:rsid w:val="004A7B7E"/>
    <w:rsid w:val="00502566"/>
    <w:rsid w:val="005356CB"/>
    <w:rsid w:val="005C1493"/>
    <w:rsid w:val="0063609A"/>
    <w:rsid w:val="006855F2"/>
    <w:rsid w:val="00776632"/>
    <w:rsid w:val="007A05B5"/>
    <w:rsid w:val="007E4E34"/>
    <w:rsid w:val="00827256"/>
    <w:rsid w:val="008716CC"/>
    <w:rsid w:val="00875493"/>
    <w:rsid w:val="008D6DF6"/>
    <w:rsid w:val="00902714"/>
    <w:rsid w:val="00966548"/>
    <w:rsid w:val="00973DE0"/>
    <w:rsid w:val="009B5E90"/>
    <w:rsid w:val="00A15D4E"/>
    <w:rsid w:val="00A768AE"/>
    <w:rsid w:val="00B07344"/>
    <w:rsid w:val="00B65B88"/>
    <w:rsid w:val="00BA2C4C"/>
    <w:rsid w:val="00BA645E"/>
    <w:rsid w:val="00C11684"/>
    <w:rsid w:val="00DC5A30"/>
    <w:rsid w:val="00E42B85"/>
    <w:rsid w:val="00EE02F0"/>
    <w:rsid w:val="00F0247A"/>
    <w:rsid w:val="00F31E91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946E"/>
  <w15:chartTrackingRefBased/>
  <w15:docId w15:val="{E90D3EDE-AE9D-46EF-83EA-3911C61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09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6360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1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1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cp:lastPrinted>2018-09-14T07:03:00Z</cp:lastPrinted>
  <dcterms:created xsi:type="dcterms:W3CDTF">2018-09-14T07:00:00Z</dcterms:created>
  <dcterms:modified xsi:type="dcterms:W3CDTF">2018-09-14T08:48:00Z</dcterms:modified>
</cp:coreProperties>
</file>