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2215"/>
        <w:tblW w:w="4786" w:type="pct"/>
        <w:tblLook w:val="04A0" w:firstRow="1" w:lastRow="0" w:firstColumn="1" w:lastColumn="0" w:noHBand="0" w:noVBand="1"/>
      </w:tblPr>
      <w:tblGrid>
        <w:gridCol w:w="8904"/>
      </w:tblGrid>
      <w:tr w:rsidR="0003636E" w:rsidTr="0003636E">
        <w:tc>
          <w:tcPr>
            <w:tcW w:w="8904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03636E" w:rsidRDefault="0003636E" w:rsidP="0003636E">
            <w:pPr>
              <w:pStyle w:val="Bezodstpw"/>
              <w:jc w:val="center"/>
              <w:rPr>
                <w:rFonts w:asciiTheme="majorHAnsi" w:eastAsiaTheme="majorEastAsia" w:hAnsiTheme="majorHAnsi" w:cstheme="majorBidi"/>
              </w:rPr>
            </w:pPr>
            <w:bookmarkStart w:id="0" w:name="_GoBack"/>
            <w:bookmarkEnd w:id="0"/>
          </w:p>
        </w:tc>
      </w:tr>
      <w:tr w:rsidR="0003636E" w:rsidTr="0003636E">
        <w:tc>
          <w:tcPr>
            <w:tcW w:w="8904" w:type="dxa"/>
          </w:tc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72"/>
                <w:szCs w:val="80"/>
              </w:rPr>
              <w:alias w:val="Tytuł"/>
              <w:id w:val="13406919"/>
              <w:placeholder>
                <w:docPart w:val="507C6204E99B4D469BB553AF4FF23B6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 w:rsidR="0003636E" w:rsidRDefault="0003636E" w:rsidP="0003636E">
                <w:pPr>
                  <w:pStyle w:val="Bezodstpw"/>
                  <w:jc w:val="center"/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</w:pPr>
                <w:r w:rsidRPr="0003636E"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t xml:space="preserve">ROCZNE SPRAWOZDANIE DYREKTORA POWIATOWEGO CENTRUM POMOCY RODZINIE </w:t>
                </w:r>
                <w:r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t xml:space="preserve">              </w:t>
                </w:r>
                <w:r w:rsidR="00DE0217">
                  <w:rPr>
                    <w:rFonts w:asciiTheme="majorHAnsi" w:eastAsiaTheme="majorEastAsia" w:hAnsiTheme="majorHAnsi" w:cstheme="majorBidi"/>
                    <w:color w:val="4F81BD" w:themeColor="accent1"/>
                    <w:sz w:val="72"/>
                    <w:szCs w:val="80"/>
                  </w:rPr>
                  <w:t>ZA ROK 2017</w:t>
                </w:r>
              </w:p>
            </w:sdtContent>
          </w:sdt>
        </w:tc>
      </w:tr>
      <w:tr w:rsidR="0003636E" w:rsidTr="0003636E">
        <w:trPr>
          <w:trHeight w:val="7219"/>
        </w:trPr>
        <w:tc>
          <w:tcPr>
            <w:tcW w:w="8904" w:type="dxa"/>
            <w:tcMar>
              <w:top w:w="216" w:type="dxa"/>
              <w:left w:w="115" w:type="dxa"/>
              <w:bottom w:w="216" w:type="dxa"/>
              <w:right w:w="115" w:type="dxa"/>
            </w:tcMar>
            <w:vAlign w:val="bottom"/>
          </w:tcPr>
          <w:p w:rsidR="0003636E" w:rsidRDefault="0003636E" w:rsidP="0003636E">
            <w:pPr>
              <w:pStyle w:val="Bezodstpw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w:drawing>
                <wp:inline distT="0" distB="0" distL="0" distR="0" wp14:anchorId="7D0799B1" wp14:editId="27A00FAB">
                  <wp:extent cx="4293628" cy="3600513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pcp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2802" cy="36082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3636E" w:rsidRDefault="0003636E" w:rsidP="0003636E">
            <w:pPr>
              <w:pStyle w:val="Bezodstpw"/>
              <w:jc w:val="center"/>
              <w:rPr>
                <w:rFonts w:asciiTheme="majorHAnsi" w:eastAsiaTheme="majorEastAsia" w:hAnsiTheme="majorHAnsi" w:cstheme="majorBidi"/>
              </w:rPr>
            </w:pPr>
          </w:p>
          <w:p w:rsidR="0003636E" w:rsidRDefault="0003636E" w:rsidP="0003636E">
            <w:pPr>
              <w:pStyle w:val="Bezodstpw"/>
              <w:jc w:val="center"/>
              <w:rPr>
                <w:rFonts w:asciiTheme="majorHAnsi" w:eastAsiaTheme="majorEastAsia" w:hAnsiTheme="majorHAnsi" w:cstheme="majorBidi"/>
              </w:rPr>
            </w:pPr>
          </w:p>
          <w:p w:rsidR="0003636E" w:rsidRDefault="0003636E" w:rsidP="0003636E">
            <w:pPr>
              <w:pStyle w:val="Bezodstpw"/>
              <w:jc w:val="center"/>
              <w:rPr>
                <w:rFonts w:asciiTheme="majorHAnsi" w:eastAsiaTheme="majorEastAsia" w:hAnsiTheme="majorHAnsi" w:cstheme="majorBidi"/>
              </w:rPr>
            </w:pPr>
          </w:p>
          <w:p w:rsidR="0003636E" w:rsidRDefault="00DE0217" w:rsidP="0003636E">
            <w:pPr>
              <w:pStyle w:val="Bezodstpw"/>
              <w:jc w:val="center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Cieszyn, marzec 2018</w:t>
            </w:r>
            <w:r w:rsidR="0003636E">
              <w:rPr>
                <w:rFonts w:asciiTheme="majorHAnsi" w:eastAsiaTheme="majorEastAsia" w:hAnsiTheme="majorHAnsi" w:cstheme="majorBidi"/>
              </w:rPr>
              <w:t>r.</w:t>
            </w:r>
          </w:p>
        </w:tc>
      </w:tr>
    </w:tbl>
    <w:sdt>
      <w:sdtPr>
        <w:id w:val="-783503394"/>
        <w:docPartObj>
          <w:docPartGallery w:val="Cover Pages"/>
          <w:docPartUnique/>
        </w:docPartObj>
      </w:sdtPr>
      <w:sdtEndPr/>
      <w:sdtContent>
        <w:p w:rsidR="001F1503" w:rsidRDefault="001F1503">
          <w:pPr>
            <w:jc w:val="left"/>
            <w:sectPr w:rsidR="001F1503" w:rsidSect="001F1503">
              <w:footerReference w:type="even" r:id="rId11"/>
              <w:footerReference w:type="default" r:id="rId12"/>
              <w:footerReference w:type="first" r:id="rId13"/>
              <w:pgSz w:w="11906" w:h="16838"/>
              <w:pgMar w:top="1417" w:right="1417" w:bottom="1417" w:left="1417" w:header="708" w:footer="708" w:gutter="0"/>
              <w:pgNumType w:start="0"/>
              <w:cols w:space="708"/>
              <w:titlePg/>
              <w:docGrid w:linePitch="360"/>
            </w:sectPr>
          </w:pPr>
        </w:p>
        <w:p w:rsidR="0003636E" w:rsidRDefault="001F1503" w:rsidP="001F1503">
          <w:r>
            <w:rPr>
              <w:noProof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>
                    <wp:simplePos x="0" y="0"/>
                    <wp:positionH relativeFrom="column">
                      <wp:posOffset>613476</wp:posOffset>
                    </wp:positionH>
                    <wp:positionV relativeFrom="paragraph">
                      <wp:posOffset>8393430</wp:posOffset>
                    </wp:positionV>
                    <wp:extent cx="4067503" cy="819806"/>
                    <wp:effectExtent l="0" t="0" r="28575" b="18415"/>
                    <wp:wrapNone/>
                    <wp:docPr id="2" name="Schemat blokowy: proces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067503" cy="819806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Schemat blokowy: proces 2" o:spid="_x0000_s1026" type="#_x0000_t109" style="position:absolute;margin-left:48.3pt;margin-top:660.9pt;width:320.3pt;height:6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" fillcolor="white [3212]" strokecolor="white [3212]" strokeweight="2pt"/>
                </w:pict>
              </mc:Fallback>
            </mc:AlternateContent>
          </w:r>
        </w:p>
      </w:sdtContent>
    </w:sdt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eastAsia="en-US"/>
        </w:rPr>
        <w:id w:val="1593043801"/>
        <w:docPartObj>
          <w:docPartGallery w:val="Table of Contents"/>
          <w:docPartUnique/>
        </w:docPartObj>
      </w:sdtPr>
      <w:sdtEndPr/>
      <w:sdtContent>
        <w:p w:rsidR="005F4839" w:rsidRPr="00436256" w:rsidRDefault="005F4839" w:rsidP="00102941">
          <w:pPr>
            <w:pStyle w:val="Nagwekspisutreci"/>
            <w:spacing w:before="0" w:after="60" w:line="240" w:lineRule="auto"/>
            <w:rPr>
              <w:color w:val="0070C0"/>
            </w:rPr>
          </w:pPr>
          <w:r w:rsidRPr="00436256">
            <w:rPr>
              <w:color w:val="0070C0"/>
            </w:rPr>
            <w:t>Spis treści</w:t>
          </w:r>
        </w:p>
        <w:p w:rsidR="004517D9" w:rsidRDefault="005F4839">
          <w:pPr>
            <w:pStyle w:val="Spistreci1"/>
            <w:rPr>
              <w:rFonts w:eastAsiaTheme="minorEastAsia"/>
              <w:b w:val="0"/>
              <w:lang w:eastAsia="pl-PL"/>
            </w:rPr>
          </w:pPr>
          <w:r w:rsidRPr="00CB3942">
            <w:rPr>
              <w:color w:val="FF0000"/>
            </w:rPr>
            <w:fldChar w:fldCharType="begin"/>
          </w:r>
          <w:r w:rsidRPr="00CB3942">
            <w:rPr>
              <w:color w:val="FF0000"/>
            </w:rPr>
            <w:instrText xml:space="preserve"> TOC \o "1-3" \h \z \u </w:instrText>
          </w:r>
          <w:r w:rsidRPr="00CB3942">
            <w:rPr>
              <w:color w:val="FF0000"/>
            </w:rPr>
            <w:fldChar w:fldCharType="separate"/>
          </w:r>
          <w:hyperlink w:anchor="_Toc508351245" w:history="1">
            <w:r w:rsidR="004517D9" w:rsidRPr="000526DD">
              <w:rPr>
                <w:rStyle w:val="Hipercze"/>
              </w:rPr>
              <w:t>I Zadania powiatu realizowane przez Powiatowe Centrum Pomocy Rodzinie: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_Toc508351245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 w:rsidR="000715CA">
              <w:rPr>
                <w:webHidden/>
              </w:rPr>
              <w:t>5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46" w:history="1">
            <w:r w:rsidR="004517D9" w:rsidRPr="000526DD">
              <w:rPr>
                <w:rStyle w:val="Hipercze"/>
              </w:rPr>
              <w:t>II Źródła finansowania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_Toc508351246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8351247" w:history="1">
            <w:r w:rsidR="004517D9" w:rsidRPr="000526DD">
              <w:rPr>
                <w:rStyle w:val="Hipercze"/>
                <w:noProof/>
              </w:rPr>
              <w:t>Opis wydatków i dochodów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_Toc508351247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8351248" w:history="1">
            <w:r w:rsidR="004517D9" w:rsidRPr="000526DD">
              <w:rPr>
                <w:rStyle w:val="Hipercze"/>
                <w:noProof/>
              </w:rPr>
              <w:t>Poszczególne rozdziały budżetowe obsługiwane przez Powiatowe Centrum Pomocy Rodzinie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_Toc508351248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49" w:history="1">
            <w:r w:rsidR="004517D9" w:rsidRPr="000526DD">
              <w:rPr>
                <w:rStyle w:val="Hipercze"/>
                <w:noProof/>
              </w:rPr>
              <w:t>Zakłady opiekuńczo - lecznicze i pielęgnacyjno – opiekuńcze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_Toc508351249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0" w:history="1">
            <w:r w:rsidR="004517D9" w:rsidRPr="000526DD">
              <w:rPr>
                <w:rStyle w:val="Hipercze"/>
                <w:noProof/>
              </w:rPr>
              <w:t>Składki na ubezpieczenie zdrowotne oraz świadczenia dla osób nie objętych obowiązkiem ubezpieczenia zdrowotnego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_Toc508351250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1" w:history="1">
            <w:r w:rsidR="004517D9" w:rsidRPr="000526DD">
              <w:rPr>
                <w:rStyle w:val="Hipercze"/>
                <w:noProof/>
              </w:rPr>
              <w:t>Powiatowe Centrum Pomocy Rodzinie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_Toc508351251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2" w:history="1">
            <w:r w:rsidR="004517D9" w:rsidRPr="000526DD">
              <w:rPr>
                <w:rStyle w:val="Hipercze"/>
                <w:noProof/>
              </w:rPr>
              <w:t>Realizacja programu 500+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_Toc508351252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3" w:history="1">
            <w:r w:rsidR="004517D9" w:rsidRPr="000526DD">
              <w:rPr>
                <w:rStyle w:val="Hipercze"/>
                <w:noProof/>
              </w:rPr>
              <w:t>Powiatowy Zespół ds. Orzekania o Niepełnosprawności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_Toc508351253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4" w:history="1">
            <w:r w:rsidR="004517D9" w:rsidRPr="000526DD">
              <w:rPr>
                <w:rStyle w:val="Hipercze"/>
                <w:noProof/>
              </w:rPr>
              <w:t>Realizacja projektu pozakonkursowego pt. „Aktywny powiat cieszyński- program aktywizacji społeczno-zawodowej w obszarze pomocy społecznej”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_Toc508351254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4517D9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5" w:history="1">
            <w:r w:rsidRPr="000526DD">
              <w:rPr>
                <w:rStyle w:val="Hipercze"/>
                <w:noProof/>
              </w:rPr>
              <w:t>Rodzinna piecza zastępcza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_Toc508351255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15CA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7D9" w:rsidRDefault="004517D9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6" w:history="1">
            <w:r w:rsidRPr="000526DD">
              <w:rPr>
                <w:rStyle w:val="Hipercze"/>
                <w:noProof/>
              </w:rPr>
              <w:t>Domy Pomocy Społecznej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_Toc508351256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715CA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7" w:history="1">
            <w:r w:rsidR="004517D9" w:rsidRPr="000526DD">
              <w:rPr>
                <w:rStyle w:val="Hipercze"/>
                <w:noProof/>
              </w:rPr>
              <w:t>Ośrodki wsparcia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_Toc508351257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58" w:history="1">
            <w:r w:rsidR="004517D9" w:rsidRPr="000526DD">
              <w:rPr>
                <w:rStyle w:val="Hipercze"/>
                <w:noProof/>
              </w:rPr>
              <w:t>Zadania w zakresie przeciwdziałania przemocy w rodzinie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_Toc508351258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8351259" w:history="1">
            <w:r w:rsidR="004517D9" w:rsidRPr="000526DD">
              <w:rPr>
                <w:rStyle w:val="Hipercze"/>
                <w:noProof/>
              </w:rPr>
              <w:t>Jednostki specjalistycznego poradnictwa, mieszkania chronione i ośrodki interwencji kryzysowej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_Toc508351259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60" w:history="1">
            <w:r w:rsidR="004517D9" w:rsidRPr="000526DD">
              <w:rPr>
                <w:rStyle w:val="Hipercze"/>
              </w:rPr>
              <w:t>III Państwowy Funduszu Rehabilitacji Osób Niepełnosprawnych w zakresie rehabilitacji zawodowej i społecznej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_Toc508351260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34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8351261" w:history="1">
            <w:r w:rsidR="004517D9" w:rsidRPr="000526DD">
              <w:rPr>
                <w:rStyle w:val="Hipercze"/>
                <w:noProof/>
              </w:rPr>
              <w:t>Plan finansowy PFRON w zakresie rehabilitacji zawodowej i społecznej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_Toc508351261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>
          <w:pPr>
            <w:pStyle w:val="Spistreci2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8351262" w:history="1">
            <w:r w:rsidR="004517D9" w:rsidRPr="000526DD">
              <w:rPr>
                <w:rStyle w:val="Hipercze"/>
                <w:noProof/>
              </w:rPr>
              <w:t>Stan wykorzystania środków finansowych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_Toc508351262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63" w:history="1">
            <w:r w:rsidR="004517D9" w:rsidRPr="000526DD">
              <w:rPr>
                <w:rStyle w:val="Hipercze"/>
                <w:noProof/>
              </w:rPr>
              <w:t>Rehabilitacja Społeczna – Realizowana przez PCPR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_Toc508351263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64" w:history="1">
            <w:r w:rsidR="004517D9" w:rsidRPr="000526DD">
              <w:rPr>
                <w:rStyle w:val="Hipercze"/>
                <w:noProof/>
              </w:rPr>
              <w:t>Rehabilitacja Zawodowa – Realizowana przez PUP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_Toc508351264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65" w:history="1">
            <w:r w:rsidR="004517D9" w:rsidRPr="000526DD">
              <w:rPr>
                <w:rStyle w:val="Hipercze"/>
                <w:noProof/>
              </w:rPr>
              <w:t>Pilotażowy program „Aktywny Samorząd”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_Toc508351265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 w:rsidP="004517D9">
          <w:pPr>
            <w:pStyle w:val="Spistreci3"/>
            <w:tabs>
              <w:tab w:val="right" w:leader="dot" w:pos="9062"/>
            </w:tabs>
            <w:spacing w:after="0"/>
            <w:rPr>
              <w:rFonts w:eastAsiaTheme="minorEastAsia"/>
              <w:noProof/>
              <w:lang w:eastAsia="pl-PL"/>
            </w:rPr>
          </w:pPr>
          <w:hyperlink w:anchor="_Toc508351266" w:history="1">
            <w:r w:rsidR="004517D9" w:rsidRPr="000526DD">
              <w:rPr>
                <w:rStyle w:val="Hipercze"/>
                <w:rFonts w:eastAsia="Times New Roman"/>
                <w:noProof/>
                <w:lang w:eastAsia="pl-PL"/>
              </w:rPr>
              <w:t>Powiatowa Społeczna Rada do spraw Osób Niepełnosprawnych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_Toc508351266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>
          <w:pPr>
            <w:pStyle w:val="Spistreci3"/>
            <w:tabs>
              <w:tab w:val="right" w:leader="dot" w:pos="9062"/>
            </w:tabs>
            <w:rPr>
              <w:rFonts w:eastAsiaTheme="minorEastAsia"/>
              <w:noProof/>
              <w:lang w:eastAsia="pl-PL"/>
            </w:rPr>
          </w:pPr>
          <w:hyperlink w:anchor="_Toc508351267" w:history="1">
            <w:r w:rsidR="004517D9" w:rsidRPr="000526DD">
              <w:rPr>
                <w:rStyle w:val="Hipercze"/>
                <w:noProof/>
              </w:rPr>
              <w:t>Ocena pracy Warsztatu Terapii Zajęciowej w Drogomyślu prowadzonego przez Powiatowy Dom Pomocy Społecznej „Feniks” w Skoczowie za rok 2017</w:t>
            </w:r>
            <w:r w:rsidR="004517D9">
              <w:rPr>
                <w:noProof/>
                <w:webHidden/>
              </w:rPr>
              <w:tab/>
            </w:r>
            <w:r w:rsidR="004517D9">
              <w:rPr>
                <w:noProof/>
                <w:webHidden/>
              </w:rPr>
              <w:fldChar w:fldCharType="begin"/>
            </w:r>
            <w:r w:rsidR="004517D9">
              <w:rPr>
                <w:noProof/>
                <w:webHidden/>
              </w:rPr>
              <w:instrText xml:space="preserve"> PAGEREF _Toc508351267 \h </w:instrText>
            </w:r>
            <w:r w:rsidR="004517D9">
              <w:rPr>
                <w:noProof/>
                <w:webHidden/>
              </w:rPr>
            </w:r>
            <w:r w:rsidR="004517D9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4517D9">
              <w:rPr>
                <w:noProof/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68" w:history="1">
            <w:r w:rsidR="004517D9" w:rsidRPr="000526DD">
              <w:rPr>
                <w:rStyle w:val="Hipercze"/>
              </w:rPr>
              <w:t>IV Realizacja Strategii Rozwiązywania Problemów Społecznych w Powiecie Cieszyńskim na lata 2007-2020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_Toc508351268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42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69" w:history="1">
            <w:r w:rsidR="004517D9" w:rsidRPr="000526DD">
              <w:rPr>
                <w:rStyle w:val="Hipercze"/>
              </w:rPr>
              <w:t>V Realizacja Powiatowego Programu Rozwoju Pieczy Zastępczej na lata 2015-2017.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_Toc508351269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43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70" w:history="1">
            <w:r w:rsidR="004517D9" w:rsidRPr="000526DD">
              <w:rPr>
                <w:rStyle w:val="Hipercze"/>
              </w:rPr>
              <w:t>VI Realizacja Powiatowego Programu Przeciwdziałania Przemocy w Rodzinie na lata 2015-2020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_Toc508351270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44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71" w:history="1">
            <w:r w:rsidR="004517D9" w:rsidRPr="000526DD">
              <w:rPr>
                <w:rStyle w:val="Hipercze"/>
              </w:rPr>
              <w:t>VII Realizacja Powiatowego Programu Działań na Rzecz Osób Niepełnosprawnych na lata 2013 – 2017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_Toc508351271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47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72" w:history="1">
            <w:r w:rsidR="004517D9" w:rsidRPr="000526DD">
              <w:rPr>
                <w:rStyle w:val="Hipercze"/>
              </w:rPr>
              <w:t>VIII Prace remontowe w jednostkach pomocowych w 2017r.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_Toc508351272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50</w:t>
            </w:r>
            <w:r w:rsidR="004517D9">
              <w:rPr>
                <w:webHidden/>
              </w:rPr>
              <w:fldChar w:fldCharType="end"/>
            </w:r>
          </w:hyperlink>
        </w:p>
        <w:p w:rsidR="004517D9" w:rsidRDefault="000715CA">
          <w:pPr>
            <w:pStyle w:val="Spistreci1"/>
            <w:rPr>
              <w:rFonts w:eastAsiaTheme="minorEastAsia"/>
              <w:b w:val="0"/>
              <w:lang w:eastAsia="pl-PL"/>
            </w:rPr>
          </w:pPr>
          <w:hyperlink w:anchor="_Toc508351273" w:history="1">
            <w:r w:rsidR="004517D9" w:rsidRPr="000526DD">
              <w:rPr>
                <w:rStyle w:val="Hipercze"/>
              </w:rPr>
              <w:t>IX Określenie potrzeb w zakresie pomocy społecznej i pieczy zastępczej</w:t>
            </w:r>
            <w:r w:rsidR="004517D9">
              <w:rPr>
                <w:webHidden/>
              </w:rPr>
              <w:tab/>
            </w:r>
            <w:r w:rsidR="004517D9">
              <w:rPr>
                <w:webHidden/>
              </w:rPr>
              <w:fldChar w:fldCharType="begin"/>
            </w:r>
            <w:r w:rsidR="004517D9">
              <w:rPr>
                <w:webHidden/>
              </w:rPr>
              <w:instrText xml:space="preserve"> PAGEREF _Toc508351273 \h </w:instrText>
            </w:r>
            <w:r w:rsidR="004517D9">
              <w:rPr>
                <w:webHidden/>
              </w:rPr>
            </w:r>
            <w:r w:rsidR="004517D9">
              <w:rPr>
                <w:webHidden/>
              </w:rPr>
              <w:fldChar w:fldCharType="separate"/>
            </w:r>
            <w:r>
              <w:rPr>
                <w:webHidden/>
              </w:rPr>
              <w:t>51</w:t>
            </w:r>
            <w:r w:rsidR="004517D9">
              <w:rPr>
                <w:webHidden/>
              </w:rPr>
              <w:fldChar w:fldCharType="end"/>
            </w:r>
          </w:hyperlink>
        </w:p>
        <w:p w:rsidR="005F4839" w:rsidRDefault="005F4839" w:rsidP="00102941">
          <w:pPr>
            <w:spacing w:after="60" w:line="240" w:lineRule="auto"/>
          </w:pPr>
          <w:r w:rsidRPr="00CB3942">
            <w:rPr>
              <w:b/>
              <w:bCs/>
              <w:color w:val="FF0000"/>
            </w:rPr>
            <w:fldChar w:fldCharType="end"/>
          </w:r>
        </w:p>
      </w:sdtContent>
    </w:sdt>
    <w:p w:rsidR="0003636E" w:rsidRDefault="0003636E">
      <w:r>
        <w:br w:type="page"/>
      </w:r>
    </w:p>
    <w:p w:rsidR="0003636E" w:rsidRDefault="0003636E" w:rsidP="00CB3942">
      <w:pPr>
        <w:spacing w:line="240" w:lineRule="auto"/>
        <w:ind w:firstLine="709"/>
      </w:pPr>
      <w:r>
        <w:lastRenderedPageBreak/>
        <w:t>Powiatowe Centrum Pomocy Rodzinie w Cieszynie, zwane dalej PCPR</w:t>
      </w:r>
      <w:r w:rsidR="008570CA">
        <w:t>,</w:t>
      </w:r>
      <w:r>
        <w:t xml:space="preserve"> zostało powołane Uchwałą Nr IV/16/98  Rady Powiatu Cieszyńskiego z dnia 30 grudnia 1998r. </w:t>
      </w:r>
    </w:p>
    <w:p w:rsidR="0003636E" w:rsidRDefault="0003636E" w:rsidP="00CB3942">
      <w:pPr>
        <w:spacing w:line="240" w:lineRule="auto"/>
        <w:ind w:firstLine="709"/>
      </w:pPr>
      <w:r>
        <w:t>Jest samodzielną jednostką organizacyjną utworzoną do wykonywania zadań powiatu z</w:t>
      </w:r>
      <w:r w:rsidR="00CB3942">
        <w:t> </w:t>
      </w:r>
      <w:r>
        <w:t>zakresu pomocy społecznej, podporządkowaną bezpośrednio</w:t>
      </w:r>
      <w:r w:rsidR="000C1BE5">
        <w:t xml:space="preserve"> Zarządowi Powiatu, wchodzącą w </w:t>
      </w:r>
      <w:r>
        <w:t>skład powiatowej administracji zespolonej, finansowaną z budżetu Powiatu.</w:t>
      </w:r>
    </w:p>
    <w:p w:rsidR="0003636E" w:rsidRDefault="0003636E" w:rsidP="00CB3942">
      <w:pPr>
        <w:spacing w:line="240" w:lineRule="auto"/>
        <w:ind w:firstLine="709"/>
      </w:pPr>
      <w:r>
        <w:t xml:space="preserve">Zgodnie z art.112 ust.12 ustawy o pomocy społecznej PCPR przedkłada Radzie Powiatu sprawozdanie z działalności wraz z wykazem potrzeb w zakresie pomocy społecznej. </w:t>
      </w:r>
    </w:p>
    <w:p w:rsidR="0003636E" w:rsidRDefault="0003636E" w:rsidP="00CB3942">
      <w:pPr>
        <w:spacing w:line="240" w:lineRule="auto"/>
        <w:ind w:firstLine="709"/>
      </w:pPr>
      <w:r>
        <w:t>Zadania powiatu w zakresie pieczy zastępczej Starosta wykonuje za pośrednictwem PCPR oraz Organizatora rodzinnej pieczy zastępczej (art. 182 ust 1 ustawy o wspieraniu rodziny i systemie pieczy zastępczej).</w:t>
      </w:r>
    </w:p>
    <w:p w:rsidR="0003636E" w:rsidRDefault="0003636E" w:rsidP="00CB3942">
      <w:pPr>
        <w:spacing w:line="240" w:lineRule="auto"/>
        <w:ind w:firstLine="709"/>
      </w:pPr>
      <w:r>
        <w:t>Starosta zarządzeniem z dnia 27 grudnia 2011r. wyznaczył PCPR na Organizatora rodzinnej pieczy zastępczej. Organizator, w/w ustawą, zobowiązany jest do przedstawiania Staroście i Radzie Powiatu corocznego sprawozdania z efektów pracy.</w:t>
      </w:r>
    </w:p>
    <w:p w:rsidR="0003636E" w:rsidRDefault="0003636E" w:rsidP="00CB3942">
      <w:pPr>
        <w:spacing w:line="240" w:lineRule="auto"/>
        <w:ind w:firstLine="709"/>
      </w:pPr>
      <w:r>
        <w:t>Starosta przy pomocy PCPR sprawuje nadzór nad działalnością domów pomocy społecznej, ośrodków wsparcia i pieczy zastępczej.</w:t>
      </w:r>
    </w:p>
    <w:p w:rsidR="0003636E" w:rsidRDefault="0003636E" w:rsidP="00CB3942">
      <w:pPr>
        <w:spacing w:line="240" w:lineRule="auto"/>
        <w:ind w:firstLine="709"/>
      </w:pPr>
      <w:r>
        <w:t>Pomoc społeczna to instytucja polityki społecznej państwa. Jej celem jest umożliwienie osobom i rodzinom przezwyciężanie trudnych sytuacji życiowych, których nie są one w stanie pokonać, wykorzystując własne uprawnienia, zasoby i możliwości.</w:t>
      </w:r>
      <w:r w:rsidR="001752D8">
        <w:t xml:space="preserve"> Pomoc społeczna wkracza więc w </w:t>
      </w:r>
      <w:r>
        <w:t>sytuację osób i rodzin wtedy, gdy nie są one w stanie pokonać trudności życiowych własnym działaniem.</w:t>
      </w:r>
    </w:p>
    <w:p w:rsidR="0003636E" w:rsidRDefault="0003636E" w:rsidP="00CB3942">
      <w:pPr>
        <w:spacing w:line="240" w:lineRule="auto"/>
        <w:ind w:firstLine="709"/>
      </w:pPr>
      <w:r>
        <w:t>Pomocy społecznej udziela się w szczególności z powodów: ubóstwa, sieroctwa, bezdomności, bezrobocia, niepełnosprawności, długotrwałej l</w:t>
      </w:r>
      <w:r w:rsidR="001752D8">
        <w:t>ub ciężkiej choroby, przemocy w </w:t>
      </w:r>
      <w:r>
        <w:t>rodzinie, potrzeby ochrony macierzyństwa lub wielodzietności, bezradności w sprawach opiekuńczo-wychowawczych, braku umiejętności w przystosowaniu się do życia młodzieży opuszczającej placówki, po zwolnieniu z zakładu karnego, alkoholizmu i narkomanii, zdarzenia losowego i sytuacji kryzysowej, klęski żywiołowej czy trudności w integracji osób, które otrzymały status uchodźcy. Zadania te zostały kompetencyjnie podzielone pomiędzy gminy i powiaty.</w:t>
      </w:r>
    </w:p>
    <w:p w:rsidR="0003636E" w:rsidRDefault="0003636E" w:rsidP="00CB3942">
      <w:pPr>
        <w:spacing w:line="240" w:lineRule="auto"/>
        <w:ind w:firstLine="709"/>
      </w:pPr>
      <w:r>
        <w:t>Zgodnie z założeniem ustawodawczym działania organów administracji publicznej w sferze udzielania świadczeń z pomocy społecznej ukierunkowane są na zap</w:t>
      </w:r>
      <w:r w:rsidR="001752D8">
        <w:t>obieganie, łagodzenie skutków i </w:t>
      </w:r>
      <w:r>
        <w:t>przezwyciężanie najbardziej dotkliwych zjawisk społecznych.</w:t>
      </w:r>
    </w:p>
    <w:p w:rsidR="0003636E" w:rsidRDefault="0003636E" w:rsidP="00CB3942">
      <w:pPr>
        <w:spacing w:line="240" w:lineRule="auto"/>
        <w:ind w:firstLine="709"/>
      </w:pPr>
      <w:r>
        <w:t>Pomoc społeczną organizują organy administracji rządowej i samorządowej, współprac</w:t>
      </w:r>
      <w:r w:rsidR="001752D8">
        <w:t>ując w </w:t>
      </w:r>
      <w:r>
        <w:t>tym zakresie</w:t>
      </w:r>
      <w:r w:rsidR="001752D8">
        <w:t>,</w:t>
      </w:r>
      <w:r>
        <w:t xml:space="preserve"> na zasadzie partnerstwa</w:t>
      </w:r>
      <w:r w:rsidR="001752D8">
        <w:t>,</w:t>
      </w:r>
      <w:r>
        <w:t xml:space="preserve"> z organizacjami pozarządowymi, kościelnymi oraz osobami fizycznymi i prawnymi.</w:t>
      </w:r>
    </w:p>
    <w:p w:rsidR="0003636E" w:rsidRDefault="0003636E" w:rsidP="00CB3942">
      <w:pPr>
        <w:spacing w:line="240" w:lineRule="auto"/>
        <w:ind w:firstLine="709"/>
      </w:pPr>
      <w:r>
        <w:t>Powiat zobowiązany jest do wykonywania przypisanych zadań, w tym szczególnie, z zakresu pomocy społecznej, ustawy o ochronie zdrowia psychicznego, przeciw</w:t>
      </w:r>
      <w:r w:rsidR="001752D8">
        <w:t>działania przemocy w rodzinie i </w:t>
      </w:r>
      <w:r>
        <w:t>pieczy zastępczej stwarzając warunki umożliwiające specjalistyczne wsparcie mieszkańcom powiatu.</w:t>
      </w:r>
    </w:p>
    <w:p w:rsidR="0003636E" w:rsidRDefault="0003636E" w:rsidP="00CB3942">
      <w:pPr>
        <w:spacing w:line="240" w:lineRule="auto"/>
        <w:ind w:firstLine="709"/>
      </w:pPr>
      <w:r>
        <w:t>W budowaniu spójnego systemu pomocy społecznej i pieczy zastępczej ważne jest dokonywanie, na bieżąco, analiz zjawisk, z którymi wiąże się zapotrzebowanie na świadczenia z</w:t>
      </w:r>
      <w:r w:rsidR="001752D8">
        <w:t> </w:t>
      </w:r>
      <w:r>
        <w:t>pomocy społecznej oraz działania w zakresie pieczy zastępczej. Ma to zapewnić takie ukształtowanie systemu, który w jak najpełniejszy i możliwie realny sposób będzie zaspakajał oczekiwania społeczne.</w:t>
      </w:r>
    </w:p>
    <w:p w:rsidR="0003636E" w:rsidRDefault="0003636E" w:rsidP="00CB3942">
      <w:pPr>
        <w:spacing w:line="240" w:lineRule="auto"/>
        <w:ind w:firstLine="709"/>
      </w:pPr>
      <w:r>
        <w:t>Na poziomie powiatu szczególnie ważne jest prowadzenie i rozwój niezbędnej infrastruktury socjalnej. Pojęcie to obejmuje placówki będące jednostkami orga</w:t>
      </w:r>
      <w:r w:rsidR="000C1BE5">
        <w:t xml:space="preserve">nizacyjnymi pomocy społecznej </w:t>
      </w:r>
      <w:r w:rsidR="000C1BE5">
        <w:lastRenderedPageBreak/>
        <w:t>o </w:t>
      </w:r>
      <w:r>
        <w:t>zasięgu ponadgminnym, a więc domy pomocy społecznej, placówki opiekuńczo-wychowawcze, ośrodki wsparcia i inne.</w:t>
      </w:r>
    </w:p>
    <w:p w:rsidR="0003636E" w:rsidRDefault="0003636E" w:rsidP="00CB3942">
      <w:pPr>
        <w:spacing w:line="240" w:lineRule="auto"/>
        <w:ind w:firstLine="709"/>
      </w:pPr>
      <w:r>
        <w:t>W związku z powyższym PCPR przedstawia kompleksowe sprawozdanie, które obrazuje szeroki zakres realizowanych w 201</w:t>
      </w:r>
      <w:r w:rsidR="00DE0217">
        <w:t>7</w:t>
      </w:r>
      <w:r>
        <w:t>r. zadań.</w:t>
      </w:r>
    </w:p>
    <w:p w:rsidR="0003636E" w:rsidRDefault="0003636E" w:rsidP="00CB3942">
      <w:pPr>
        <w:spacing w:line="240" w:lineRule="auto"/>
        <w:ind w:firstLine="709"/>
      </w:pPr>
      <w:r>
        <w:t>Środki na realizację zadań pochodzą ze środków własnych powiatu, dotacji rządowych, projektów krajowych, funduszu celowego Państwowego Funduszu Rehabilitacji Osób Niepełnosprawnych i środków unijnych.</w:t>
      </w:r>
    </w:p>
    <w:p w:rsidR="0003636E" w:rsidRDefault="0003636E" w:rsidP="00CB3942">
      <w:pPr>
        <w:spacing w:line="240" w:lineRule="auto"/>
        <w:ind w:firstLine="709"/>
      </w:pPr>
      <w:r>
        <w:t>Obszar pozyskania i wykorzystania środków zewnętrznych miał duże znaczenie. Dzięki ich pozyskaniu można było poszerzyć i wzbogacić ofertę skierowaną do mieszkańców naszego Powiatu.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"/>
        <w:gridCol w:w="6531"/>
        <w:gridCol w:w="2108"/>
      </w:tblGrid>
      <w:tr w:rsidR="00F85F69" w:rsidRPr="00F85F69" w:rsidTr="00F85F69">
        <w:trPr>
          <w:trHeight w:val="285"/>
        </w:trPr>
        <w:tc>
          <w:tcPr>
            <w:tcW w:w="38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69" w:rsidRPr="00F85F69" w:rsidRDefault="00F85F69" w:rsidP="00CB394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  <w:r w:rsidRPr="00F85F69">
              <w:rPr>
                <w:rFonts w:eastAsia="Times New Roman" w:cs="Arial"/>
                <w:b/>
                <w:color w:val="000000"/>
                <w:lang w:eastAsia="pl-PL"/>
              </w:rPr>
              <w:t xml:space="preserve">Pozyskane </w:t>
            </w:r>
            <w:r w:rsidR="00DE0217">
              <w:rPr>
                <w:rFonts w:eastAsia="Times New Roman" w:cs="Arial"/>
                <w:b/>
                <w:color w:val="000000"/>
                <w:lang w:eastAsia="pl-PL"/>
              </w:rPr>
              <w:t>środki pozabudżetowe w roku 2017</w:t>
            </w:r>
          </w:p>
        </w:tc>
        <w:tc>
          <w:tcPr>
            <w:tcW w:w="1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F69" w:rsidRPr="00F85F69" w:rsidRDefault="00F85F69" w:rsidP="00CB3942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pl-PL"/>
              </w:rPr>
            </w:pPr>
          </w:p>
        </w:tc>
      </w:tr>
      <w:tr w:rsidR="00F85F69" w:rsidRPr="00F85F69" w:rsidTr="00F85F69">
        <w:trPr>
          <w:trHeight w:val="765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F85F69" w:rsidRDefault="00F85F69" w:rsidP="00CB39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85F69">
              <w:rPr>
                <w:rFonts w:eastAsia="Times New Roman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5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F85F69" w:rsidRDefault="00F85F69" w:rsidP="00CB39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85F69">
              <w:rPr>
                <w:rFonts w:eastAsia="Times New Roman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69" w:rsidRPr="00F85F69" w:rsidRDefault="00F85F69" w:rsidP="00CB394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  <w:r w:rsidRPr="00F85F69">
              <w:rPr>
                <w:rFonts w:eastAsia="Times New Roman" w:cs="Arial"/>
                <w:b/>
                <w:bCs/>
                <w:color w:val="000000"/>
                <w:lang w:eastAsia="pl-PL"/>
              </w:rPr>
              <w:t>Wysokość pozyskanych środków</w:t>
            </w:r>
            <w:r w:rsidR="00EF2A7E">
              <w:rPr>
                <w:rFonts w:eastAsia="Times New Roman" w:cs="Arial"/>
                <w:b/>
                <w:bCs/>
                <w:color w:val="000000"/>
                <w:lang w:eastAsia="pl-PL"/>
              </w:rPr>
              <w:t xml:space="preserve"> (w zł)</w:t>
            </w:r>
          </w:p>
        </w:tc>
      </w:tr>
      <w:tr w:rsidR="00DE0217" w:rsidRPr="00F8188B" w:rsidTr="00F85F69">
        <w:trPr>
          <w:trHeight w:val="68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F8188B" w:rsidRDefault="00F85F69" w:rsidP="00CB39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F8188B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69" w:rsidRPr="00F8188B" w:rsidRDefault="00F85F69" w:rsidP="00E378C8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F8188B">
              <w:rPr>
                <w:rFonts w:eastAsia="Times New Roman" w:cs="Times New Roman"/>
                <w:lang w:eastAsia="pl-PL"/>
              </w:rPr>
              <w:t xml:space="preserve">Projekt pozakonkursowy "Aktywny powiat cieszyński - program aktywizacji </w:t>
            </w:r>
            <w:proofErr w:type="spellStart"/>
            <w:r w:rsidRPr="00F8188B">
              <w:rPr>
                <w:rFonts w:eastAsia="Times New Roman" w:cs="Times New Roman"/>
                <w:lang w:eastAsia="pl-PL"/>
              </w:rPr>
              <w:t>społeczno</w:t>
            </w:r>
            <w:proofErr w:type="spellEnd"/>
            <w:r w:rsidRPr="00F8188B">
              <w:rPr>
                <w:rFonts w:eastAsia="Times New Roman" w:cs="Times New Roman"/>
                <w:lang w:eastAsia="pl-PL"/>
              </w:rPr>
              <w:t xml:space="preserve"> - zawodowej</w:t>
            </w:r>
            <w:r w:rsidR="00DE0217" w:rsidRPr="00F8188B">
              <w:rPr>
                <w:rFonts w:eastAsia="Times New Roman" w:cs="Times New Roman"/>
                <w:lang w:eastAsia="pl-PL"/>
              </w:rPr>
              <w:t xml:space="preserve"> w obszarze pomocy społecznej" </w:t>
            </w:r>
            <w:r w:rsidRPr="00F8188B">
              <w:rPr>
                <w:rFonts w:eastAsia="Times New Roman" w:cs="Times New Roman"/>
                <w:lang w:eastAsia="pl-PL"/>
              </w:rPr>
              <w:t>- śr.</w:t>
            </w:r>
            <w:r w:rsidR="00DE0217" w:rsidRPr="00F8188B">
              <w:rPr>
                <w:rFonts w:eastAsia="Times New Roman" w:cs="Times New Roman"/>
                <w:lang w:eastAsia="pl-PL"/>
              </w:rPr>
              <w:t> </w:t>
            </w:r>
            <w:r w:rsidRPr="00F8188B">
              <w:rPr>
                <w:rFonts w:eastAsia="Times New Roman" w:cs="Times New Roman"/>
                <w:lang w:eastAsia="pl-PL"/>
              </w:rPr>
              <w:t xml:space="preserve">EFS - w tym PCPR </w:t>
            </w:r>
            <w:r w:rsidR="00E378C8">
              <w:rPr>
                <w:rFonts w:eastAsia="Times New Roman" w:cs="Times New Roman"/>
                <w:lang w:eastAsia="pl-PL"/>
              </w:rPr>
              <w:t>592.882,50</w:t>
            </w:r>
            <w:r w:rsidRPr="00F8188B">
              <w:rPr>
                <w:rFonts w:eastAsia="Times New Roman" w:cs="Times New Roman"/>
                <w:lang w:eastAsia="pl-PL"/>
              </w:rPr>
              <w:t xml:space="preserve"> zł, Gminy </w:t>
            </w:r>
            <w:r w:rsidR="00E378C8">
              <w:rPr>
                <w:rFonts w:eastAsia="Times New Roman" w:cs="Times New Roman"/>
                <w:lang w:eastAsia="pl-PL"/>
              </w:rPr>
              <w:t>–</w:t>
            </w:r>
            <w:r w:rsidRPr="00F8188B">
              <w:rPr>
                <w:rFonts w:eastAsia="Times New Roman" w:cs="Times New Roman"/>
                <w:lang w:eastAsia="pl-PL"/>
              </w:rPr>
              <w:t xml:space="preserve"> </w:t>
            </w:r>
            <w:r w:rsidR="00E378C8">
              <w:rPr>
                <w:rFonts w:eastAsia="Times New Roman" w:cs="Times New Roman"/>
                <w:lang w:eastAsia="pl-PL"/>
              </w:rPr>
              <w:t>1.233.719,98</w:t>
            </w:r>
            <w:r w:rsidRPr="00F8188B">
              <w:rPr>
                <w:rFonts w:eastAsia="Times New Roman" w:cs="Times New Roman"/>
                <w:lang w:eastAsia="pl-PL"/>
              </w:rPr>
              <w:t xml:space="preserve"> zł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F8188B" w:rsidRDefault="00E378C8" w:rsidP="00CB39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1.826.602,48</w:t>
            </w:r>
          </w:p>
        </w:tc>
      </w:tr>
      <w:tr w:rsidR="00DE0217" w:rsidRPr="009E05B9" w:rsidTr="00DE0217">
        <w:trPr>
          <w:trHeight w:val="406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9E05B9" w:rsidRDefault="00DE0217" w:rsidP="00CB39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9E05B9">
              <w:rPr>
                <w:rFonts w:eastAsia="Times New Roman" w:cs="Arial"/>
                <w:lang w:eastAsia="pl-PL"/>
              </w:rPr>
              <w:t>2</w:t>
            </w:r>
            <w:r w:rsidR="00F85F69" w:rsidRPr="009E05B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69" w:rsidRPr="009E05B9" w:rsidRDefault="00DE0217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 xml:space="preserve">Dotacja na pokrycie </w:t>
            </w:r>
            <w:r w:rsidR="00F85F69" w:rsidRPr="009E05B9">
              <w:rPr>
                <w:rFonts w:eastAsia="Times New Roman" w:cs="Times New Roman"/>
                <w:lang w:eastAsia="pl-PL"/>
              </w:rPr>
              <w:t xml:space="preserve">wynagrodzenia dla koordynatorów rodzinnej pieczy </w:t>
            </w:r>
            <w:r w:rsidR="008570CA" w:rsidRPr="009E05B9">
              <w:rPr>
                <w:rFonts w:eastAsia="Times New Roman" w:cs="Times New Roman"/>
                <w:lang w:eastAsia="pl-PL"/>
              </w:rPr>
              <w:t>zastę</w:t>
            </w:r>
            <w:r w:rsidR="00F85F69" w:rsidRPr="009E05B9">
              <w:rPr>
                <w:rFonts w:eastAsia="Times New Roman" w:cs="Times New Roman"/>
                <w:lang w:eastAsia="pl-PL"/>
              </w:rPr>
              <w:t>pczej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69" w:rsidRPr="009E05B9" w:rsidRDefault="00B750A2" w:rsidP="00CB39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86.432,64</w:t>
            </w:r>
          </w:p>
        </w:tc>
      </w:tr>
      <w:tr w:rsidR="00DE0217" w:rsidRPr="009E05B9" w:rsidTr="00DE0217">
        <w:trPr>
          <w:trHeight w:val="158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9E05B9" w:rsidRDefault="00DE0217" w:rsidP="00CB3942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9E05B9">
              <w:rPr>
                <w:rFonts w:eastAsia="Times New Roman" w:cs="Arial"/>
                <w:lang w:eastAsia="pl-PL"/>
              </w:rPr>
              <w:t>3</w:t>
            </w:r>
            <w:r w:rsidR="00F85F69" w:rsidRPr="009E05B9">
              <w:rPr>
                <w:rFonts w:eastAsia="Times New Roman" w:cs="Arial"/>
                <w:lang w:eastAsia="pl-PL"/>
              </w:rPr>
              <w:t>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F69" w:rsidRPr="009E05B9" w:rsidRDefault="00F85F69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 xml:space="preserve">Prowadzenie </w:t>
            </w:r>
            <w:r w:rsidR="00EF2A7E" w:rsidRPr="009E05B9">
              <w:rPr>
                <w:rFonts w:eastAsia="Times New Roman" w:cs="Times New Roman"/>
                <w:lang w:eastAsia="pl-PL"/>
              </w:rPr>
              <w:t>O</w:t>
            </w:r>
            <w:r w:rsidRPr="009E05B9">
              <w:rPr>
                <w:rFonts w:eastAsia="Times New Roman" w:cs="Times New Roman"/>
                <w:lang w:eastAsia="pl-PL"/>
              </w:rPr>
              <w:t>środka wsparcia dla osób z zaburzeniami psychicznymi</w:t>
            </w:r>
            <w:r w:rsidR="00EF2A7E" w:rsidRPr="009E05B9">
              <w:rPr>
                <w:rFonts w:eastAsia="Times New Roman" w:cs="Times New Roman"/>
                <w:lang w:eastAsia="pl-PL"/>
              </w:rPr>
              <w:t xml:space="preserve"> „Więź” oraz Centrum Aktywności TON w Ustroniu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69" w:rsidRPr="009E05B9" w:rsidRDefault="009E05B9" w:rsidP="00CB39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675.518,62</w:t>
            </w:r>
          </w:p>
        </w:tc>
      </w:tr>
      <w:tr w:rsidR="00DE0217" w:rsidRPr="009E05B9" w:rsidTr="00DE021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9E05B9" w:rsidRDefault="00DE0217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4</w:t>
            </w:r>
            <w:r w:rsidR="00F85F69" w:rsidRPr="009E05B9">
              <w:rPr>
                <w:rFonts w:eastAsia="Times New Roman" w:cs="Times New Roman"/>
                <w:lang w:eastAsia="pl-PL"/>
              </w:rPr>
              <w:t>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F69" w:rsidRPr="009E05B9" w:rsidRDefault="008570CA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Pilotaż</w:t>
            </w:r>
            <w:r w:rsidR="00F85F69" w:rsidRPr="009E05B9">
              <w:rPr>
                <w:rFonts w:eastAsia="Times New Roman" w:cs="Times New Roman"/>
                <w:lang w:eastAsia="pl-PL"/>
              </w:rPr>
              <w:t>owy program "Aktywny Samorząd"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5F69" w:rsidRPr="009E05B9" w:rsidRDefault="00B750A2" w:rsidP="00CB39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452.865,51</w:t>
            </w:r>
          </w:p>
        </w:tc>
      </w:tr>
      <w:tr w:rsidR="00EF2A7E" w:rsidRPr="009E05B9" w:rsidTr="00DE021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7E" w:rsidRPr="009E05B9" w:rsidRDefault="00EF2A7E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5.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7E" w:rsidRPr="009E05B9" w:rsidRDefault="00EF2A7E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„Program wyrównywania różnic między regionami III”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7E" w:rsidRPr="009E05B9" w:rsidRDefault="00B750A2" w:rsidP="00CB39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>355.689,96</w:t>
            </w:r>
          </w:p>
        </w:tc>
      </w:tr>
      <w:tr w:rsidR="00EF2A7E" w:rsidRPr="009E05B9" w:rsidTr="00DE0217">
        <w:trPr>
          <w:trHeight w:val="315"/>
        </w:trPr>
        <w:tc>
          <w:tcPr>
            <w:tcW w:w="3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7E" w:rsidRPr="009E05B9" w:rsidRDefault="00EF2A7E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6.</w:t>
            </w:r>
          </w:p>
        </w:tc>
        <w:tc>
          <w:tcPr>
            <w:tcW w:w="3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7E" w:rsidRPr="009E05B9" w:rsidRDefault="00EF2A7E" w:rsidP="00CB3942">
            <w:pPr>
              <w:spacing w:after="0" w:line="240" w:lineRule="auto"/>
              <w:jc w:val="center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Program dla osób stosujących przemoc w rodzinie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2A7E" w:rsidRPr="009E05B9" w:rsidRDefault="00EF2A7E" w:rsidP="00CB3942">
            <w:pPr>
              <w:spacing w:after="0" w:line="240" w:lineRule="auto"/>
              <w:jc w:val="right"/>
              <w:rPr>
                <w:rFonts w:eastAsia="Times New Roman" w:cs="Times New Roman"/>
                <w:lang w:eastAsia="pl-PL"/>
              </w:rPr>
            </w:pPr>
            <w:r w:rsidRPr="009E05B9">
              <w:rPr>
                <w:rFonts w:eastAsia="Times New Roman" w:cs="Times New Roman"/>
                <w:lang w:eastAsia="pl-PL"/>
              </w:rPr>
              <w:t>8 460,00</w:t>
            </w:r>
          </w:p>
        </w:tc>
      </w:tr>
      <w:tr w:rsidR="00F85F69" w:rsidRPr="00F85F69" w:rsidTr="00F85F69">
        <w:trPr>
          <w:trHeight w:val="64"/>
        </w:trPr>
        <w:tc>
          <w:tcPr>
            <w:tcW w:w="38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F69" w:rsidRPr="00F85F69" w:rsidRDefault="00F85F69" w:rsidP="00CB394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pl-PL"/>
              </w:rPr>
            </w:pPr>
            <w:r w:rsidRPr="00F85F69">
              <w:rPr>
                <w:rFonts w:eastAsia="Times New Roman" w:cs="Times New Roman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F69" w:rsidRPr="00F85F69" w:rsidRDefault="00E378C8" w:rsidP="00CB3942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lang w:eastAsia="pl-PL"/>
              </w:rPr>
            </w:pPr>
            <w:r>
              <w:rPr>
                <w:rFonts w:eastAsia="Times New Roman" w:cs="Times New Roman"/>
                <w:b/>
                <w:bCs/>
                <w:lang w:eastAsia="pl-PL"/>
              </w:rPr>
              <w:t>3.405.569,21</w:t>
            </w:r>
          </w:p>
        </w:tc>
      </w:tr>
    </w:tbl>
    <w:p w:rsidR="007F1FCB" w:rsidRDefault="007F1FCB" w:rsidP="00CB3942">
      <w:pPr>
        <w:spacing w:before="240" w:line="240" w:lineRule="auto"/>
        <w:ind w:firstLine="709"/>
      </w:pPr>
      <w:r>
        <w:t>Strukturę organizacyjną PCPR reguluje Statut oraz Regulamin Organizacyjny.</w:t>
      </w:r>
    </w:p>
    <w:p w:rsidR="007F1FCB" w:rsidRDefault="007F1FCB" w:rsidP="00CB3942">
      <w:pPr>
        <w:spacing w:line="240" w:lineRule="auto"/>
        <w:ind w:firstLine="709"/>
      </w:pPr>
      <w:r>
        <w:t>Na mocy w/w dokumentów w skład PCPR wchodzą następujące komórki organizacyjne: Dział Księgowości, Dział Organizacyjny i Rehabilitacji Społecznej, Dział Pomo</w:t>
      </w:r>
      <w:r w:rsidR="00BC491D">
        <w:t>cy Instytucjonalnej, Zespół ds. </w:t>
      </w:r>
      <w:r>
        <w:t>Pieczy Zastępczej, Biuro Obsługi Projektów Unijnych i Powiatowy Zespół ds. Orzekania o</w:t>
      </w:r>
      <w:r w:rsidR="00DE0217">
        <w:t> </w:t>
      </w:r>
      <w:r>
        <w:t xml:space="preserve">Niepełnosprawności. </w:t>
      </w:r>
    </w:p>
    <w:p w:rsidR="007F1FCB" w:rsidRDefault="007F1FCB" w:rsidP="00CB3942">
      <w:pPr>
        <w:spacing w:line="240" w:lineRule="auto"/>
        <w:ind w:firstLine="708"/>
      </w:pPr>
      <w:r>
        <w:t>Na dzień 31 grudnia 201</w:t>
      </w:r>
      <w:r w:rsidR="00EF2A7E">
        <w:t>7</w:t>
      </w:r>
      <w:r>
        <w:t>r. w</w:t>
      </w:r>
      <w:r w:rsidR="006C57F1">
        <w:t xml:space="preserve"> jednostce zatrudnionych było </w:t>
      </w:r>
      <w:r w:rsidR="00EF2A7E">
        <w:t>25</w:t>
      </w:r>
      <w:r w:rsidR="006C57F1">
        <w:t xml:space="preserve"> pracowników na </w:t>
      </w:r>
      <w:r w:rsidR="00EF2A7E">
        <w:t>24,5</w:t>
      </w:r>
      <w:r>
        <w:t xml:space="preserve"> etat</w:t>
      </w:r>
      <w:r w:rsidR="00EF2A7E">
        <w:t>u</w:t>
      </w:r>
      <w:r>
        <w:t xml:space="preserve"> (bez pracowników zatrudnionych do realizacji projektów). </w:t>
      </w:r>
      <w:r w:rsidR="006C57F1">
        <w:t xml:space="preserve">Średnie wynagrodzenie brutto z etatem dyrektora wyniosło </w:t>
      </w:r>
      <w:r w:rsidR="00EF2A7E">
        <w:t>2 605 zł.</w:t>
      </w:r>
    </w:p>
    <w:p w:rsidR="007F1FCB" w:rsidRDefault="007F1FCB" w:rsidP="00CB3942">
      <w:pPr>
        <w:spacing w:line="240" w:lineRule="auto"/>
        <w:ind w:firstLine="708"/>
      </w:pPr>
      <w:r>
        <w:t>Szeroki zakres działalności PCPR, wielość i dynamika zmian przepisów prawa wymaga sukcesywnego podwyższania i poszerzania kwalifikacji zawodowych. Pracownicy posiadają kwalifikacje wymagane obowiązującymi w tym zakresie przepisami prawa. 98% pracowników posiada wykształcenie wyższe, a część studia podyplomowe. Stale podnoszą swą wied</w:t>
      </w:r>
      <w:r w:rsidR="006C57F1">
        <w:t>zę i wzbogacają warsztat pracy.</w:t>
      </w:r>
      <w:r w:rsidR="00CB3942">
        <w:t xml:space="preserve"> </w:t>
      </w:r>
      <w:r>
        <w:t>Aktywnie uczestniczyliśmy w konferencjach, warsztatac</w:t>
      </w:r>
      <w:r w:rsidR="00B46FDC">
        <w:t>h, spotkaniach merytorycznych i </w:t>
      </w:r>
      <w:r>
        <w:t>imprezach lokalnych.</w:t>
      </w:r>
      <w:r w:rsidR="00CB3942">
        <w:t xml:space="preserve"> </w:t>
      </w:r>
      <w:r>
        <w:t xml:space="preserve">Kadra jest wiekowo młoda, w większości kobiety, wynagrodzenia oscylują na poziomie najniższego wynagrodzenia co powoduje znaczne ruchy kadrowe. </w:t>
      </w:r>
    </w:p>
    <w:p w:rsidR="007F1FCB" w:rsidRDefault="007F1FCB" w:rsidP="00CB3942">
      <w:pPr>
        <w:spacing w:line="240" w:lineRule="auto"/>
        <w:ind w:firstLine="709"/>
      </w:pPr>
      <w:r>
        <w:t>Przedstawiony w sprawozdaniu katalog zadań realizowanych przez PCPR jest sukcesywnie aktualizowany i modyfikowany co w większości wynika ze zmiany przepisów prawa</w:t>
      </w:r>
      <w:r w:rsidR="00641B5B">
        <w:t xml:space="preserve"> oraz aktualnych potrzeb środowiska</w:t>
      </w:r>
      <w:r>
        <w:t>. Był to także kolejny rok w którym dążyliśmy do podnoszenia jakości świadczonych usług.</w:t>
      </w:r>
    </w:p>
    <w:p w:rsidR="00F013F1" w:rsidRDefault="00F013F1" w:rsidP="00E111DE">
      <w:pPr>
        <w:pStyle w:val="Nagwek1"/>
        <w:spacing w:after="240"/>
      </w:pPr>
      <w:bookmarkStart w:id="1" w:name="_Toc508351245"/>
      <w:r>
        <w:lastRenderedPageBreak/>
        <w:t xml:space="preserve">I </w:t>
      </w:r>
      <w:r w:rsidRPr="00F013F1">
        <w:t>Zadania powiatu realizowane przez Powiatowe Centrum Pomocy Rodzinie:</w:t>
      </w:r>
      <w:bookmarkEnd w:id="1"/>
    </w:p>
    <w:p w:rsidR="00F013F1" w:rsidRPr="00F013F1" w:rsidRDefault="00BE3214" w:rsidP="00BE3214">
      <w:pPr>
        <w:spacing w:after="0"/>
        <w:rPr>
          <w:b/>
        </w:rPr>
      </w:pPr>
      <w:r w:rsidRPr="00F013F1">
        <w:rPr>
          <w:b/>
        </w:rPr>
        <w:t>Zadania z zakresu ustawy o pomocy społecznej:</w:t>
      </w:r>
    </w:p>
    <w:p w:rsidR="00F013F1" w:rsidRPr="00F013F1" w:rsidRDefault="00F013F1" w:rsidP="00BE3214">
      <w:pPr>
        <w:ind w:firstLine="360"/>
        <w:rPr>
          <w:b/>
        </w:rPr>
      </w:pPr>
      <w:r w:rsidRPr="00F013F1">
        <w:rPr>
          <w:b/>
        </w:rPr>
        <w:t>Zadania własne:</w:t>
      </w:r>
    </w:p>
    <w:p w:rsidR="00F013F1" w:rsidRDefault="00F013F1" w:rsidP="00F013F1">
      <w:pPr>
        <w:pStyle w:val="Akapitzlist"/>
        <w:numPr>
          <w:ilvl w:val="0"/>
          <w:numId w:val="1"/>
        </w:numPr>
      </w:pPr>
      <w:r>
        <w:t>Opracowanie i realizacja powiatowej strategii rozwiązywania problemów społecznych,</w:t>
      </w:r>
    </w:p>
    <w:p w:rsidR="00F013F1" w:rsidRDefault="00F013F1" w:rsidP="00F013F1">
      <w:pPr>
        <w:pStyle w:val="Akapitzlist"/>
        <w:numPr>
          <w:ilvl w:val="0"/>
          <w:numId w:val="1"/>
        </w:numPr>
      </w:pPr>
      <w:r>
        <w:t>Prowadzenie specjalistycznego poradnictwa,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Przyznawanie pomocy pieniężnej na usamodzielnienie oraz na kontynuowanie nauki osobom opuszczającym domy pomocy społecznej, zakłady poprawcze, specjalne ośrodki szkolno-wychowawcze, młodzieżowe ośrodki wychowawcze,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Pomoc w integracji ze środowiskiem osób mających trudności w przystosowaniu się do życia po opuszczeniu wyżej wymienionych instytucji,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Pomoc cudzoziemcom, którzy uzyskali status uchodźcy,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Prowadzenie i rozwój infrastruktury domów pomocy społecznej o zasięgu ponadgminnym,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Prowadzenie mieszkań chronionych, powiatowych ośrodków wsparcia, w tym domów dla matek z małoletnimi dziećmi i kobiet w ciąży,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Prowadzenie ośrodków interwencji kryzysowych,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Szkolenie i doskonalenie zawodowe kadr pomocy społecznej z terenu powiatu,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Doradztwo metodyczne dla kierowników i pracowników jednostek organizacyjnych,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Podejmowanie innych działań wynikających z rozeznanych potrzeb, w tym tworzenie i realizacja programów osłonowych,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Sporządzanie sprawozdawczości z zastosowaniem systemu teleinformatycznego,</w:t>
      </w:r>
    </w:p>
    <w:p w:rsidR="00F013F1" w:rsidRDefault="00F013F1" w:rsidP="009A3477">
      <w:pPr>
        <w:pStyle w:val="Akapitzlist"/>
        <w:numPr>
          <w:ilvl w:val="0"/>
          <w:numId w:val="1"/>
        </w:numPr>
      </w:pPr>
      <w:r>
        <w:t>Sporządzanie oceny w zakresie pomocy społecznej.</w:t>
      </w:r>
    </w:p>
    <w:p w:rsidR="00F013F1" w:rsidRPr="00F013F1" w:rsidRDefault="00F013F1" w:rsidP="009A3477">
      <w:pPr>
        <w:rPr>
          <w:b/>
        </w:rPr>
      </w:pPr>
      <w:r w:rsidRPr="00F013F1">
        <w:rPr>
          <w:b/>
        </w:rPr>
        <w:t>Zadania z zakresu administracji rządowej:</w:t>
      </w:r>
    </w:p>
    <w:p w:rsidR="00F013F1" w:rsidRDefault="00F013F1" w:rsidP="009A3477">
      <w:pPr>
        <w:pStyle w:val="Akapitzlist"/>
        <w:numPr>
          <w:ilvl w:val="0"/>
          <w:numId w:val="2"/>
        </w:numPr>
      </w:pPr>
      <w:r>
        <w:t>Pomoc cudzoziemcom, którzy uzyskali status uchodźcy lub ochronę uzupełniającą,</w:t>
      </w:r>
    </w:p>
    <w:p w:rsidR="00F013F1" w:rsidRDefault="00F013F1" w:rsidP="009A3477">
      <w:pPr>
        <w:pStyle w:val="Akapitzlist"/>
        <w:numPr>
          <w:ilvl w:val="0"/>
          <w:numId w:val="2"/>
        </w:numPr>
      </w:pPr>
      <w:r>
        <w:t>Prowadzenie i rozwój infrastruktury ośrodków wsparcia dla osób z zaburzeniami psychicznymi.</w:t>
      </w:r>
    </w:p>
    <w:p w:rsidR="00F013F1" w:rsidRDefault="00F013F1" w:rsidP="009A3477">
      <w:pPr>
        <w:pStyle w:val="Akapitzlist"/>
        <w:numPr>
          <w:ilvl w:val="0"/>
          <w:numId w:val="2"/>
        </w:numPr>
      </w:pPr>
      <w:r>
        <w:t>Realizacja zadań wynikających z rządowych programów pomocy społecznej,</w:t>
      </w:r>
    </w:p>
    <w:p w:rsidR="00F013F1" w:rsidRDefault="00F013F1" w:rsidP="009A3477">
      <w:pPr>
        <w:pStyle w:val="Akapitzlist"/>
        <w:numPr>
          <w:ilvl w:val="0"/>
          <w:numId w:val="2"/>
        </w:numPr>
      </w:pPr>
      <w:r>
        <w:t>Udzielanie cudzoziemcom pomocy w zakresie interwencji kryzysowej.</w:t>
      </w:r>
    </w:p>
    <w:p w:rsidR="009A3477" w:rsidRPr="009A3477" w:rsidRDefault="009A3477" w:rsidP="009A3477">
      <w:pPr>
        <w:rPr>
          <w:b/>
        </w:rPr>
      </w:pPr>
      <w:r w:rsidRPr="009A3477">
        <w:rPr>
          <w:b/>
        </w:rPr>
        <w:t>Zadania z zakresu ustawy o wspieraniu rodziny i pieczy zastępczej: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Opracowanie i realizacja 3-letnich powiatowych programów rozwoju pieczy zastępczej, zawierających między innymi coroczny limit rodzin zastępczych zawodowych,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Zapewnienie dzieciom pieczy zastępczej w rodzinach zastępczych, rodzinnych domach dziecka oraz w placówkach opiekuńczo-wychowawczych,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Organizowanie wsparcia osobom usamodzielnianym,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Tworzenie warunków do powstawania i działania rodzin zastępczych i rodzin pomocowych,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Prowadzenie placówek opiekuńczo-wychowawczych ora</w:t>
      </w:r>
      <w:r w:rsidR="004129BE">
        <w:t>z placówek wsparcia dziennego o </w:t>
      </w:r>
      <w:r>
        <w:t>zasięgu ponadgminnym,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Organizowanie szkoleń dla rodzin zastępczych oraz kandydatów do pełnienia funkcji rodziny zastępczej,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lastRenderedPageBreak/>
        <w:t>Organizowanie wsparcia dla rodzinnej pieczy zastępczej poprzez tworzenie warunków do powstania grup wsparcia i specjalistycznego poradnictwa,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Zapewnienie przeprowadzenia przyjętemu do pieczy dziecku niezbędnych badań lekarskich,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Prowadzenie rejestru osób zakwalifikowanych i pełniących funkcję rodziny zastępczej,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Finansowanie świadczeń pieniężnych,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Sporządzanie wojewodzie sprawozdań rzeczowo-finansowych,</w:t>
      </w:r>
    </w:p>
    <w:p w:rsidR="009A3477" w:rsidRDefault="009A3477" w:rsidP="009A3477">
      <w:pPr>
        <w:pStyle w:val="Akapitzlist"/>
        <w:numPr>
          <w:ilvl w:val="0"/>
          <w:numId w:val="3"/>
        </w:numPr>
      </w:pPr>
      <w:r>
        <w:t>Przekazywanie do biura informacji gospodarczej informacji o zaległościach w opłacie za pobyt dziecka w pieczy ponoszonej przez rodziców.</w:t>
      </w:r>
    </w:p>
    <w:p w:rsidR="009A3477" w:rsidRPr="009A3477" w:rsidRDefault="009A3477" w:rsidP="009A3477">
      <w:pPr>
        <w:rPr>
          <w:b/>
        </w:rPr>
      </w:pPr>
      <w:r w:rsidRPr="009A3477">
        <w:rPr>
          <w:b/>
        </w:rPr>
        <w:t>Zadania z zakresu ustawy o rehabilitacji zawodowej i społecznej oraz zatrudnianiu osób niepełnosprawnych:</w:t>
      </w:r>
    </w:p>
    <w:p w:rsidR="009A3477" w:rsidRDefault="009A3477" w:rsidP="009A3477">
      <w:pPr>
        <w:pStyle w:val="Akapitzlist"/>
        <w:numPr>
          <w:ilvl w:val="0"/>
          <w:numId w:val="4"/>
        </w:numPr>
      </w:pPr>
      <w:r>
        <w:t>Funkcjonowanie Powiatowego Zespołu ds. Orzekania o Niepełnosprawności,</w:t>
      </w:r>
    </w:p>
    <w:p w:rsidR="009A3477" w:rsidRDefault="009A3477" w:rsidP="009A3477">
      <w:pPr>
        <w:pStyle w:val="Akapitzlist"/>
        <w:numPr>
          <w:ilvl w:val="0"/>
          <w:numId w:val="4"/>
        </w:numPr>
      </w:pPr>
      <w:r>
        <w:t>Prowadzenie Warsztatu Terapii Zajęciowej,</w:t>
      </w:r>
    </w:p>
    <w:p w:rsidR="009A3477" w:rsidRDefault="009A3477" w:rsidP="009A3477">
      <w:pPr>
        <w:pStyle w:val="Akapitzlist"/>
        <w:numPr>
          <w:ilvl w:val="0"/>
          <w:numId w:val="4"/>
        </w:numPr>
      </w:pPr>
      <w:r>
        <w:t>Dofinansowywanie uczestnictwa osób niepełnosprawnych i opiekunów w turnusach rehabilitacyjnych; likwidacji barier architektonicznych, technicznych i w komunikowaniu się; zaopatrzenia w sprzęt rehabilitacyjny, przedmioty ortopedyczne i środki pomocnicze; zadań w zakresie sportu, kultury i rekreacji osób niepełnosprawnych;</w:t>
      </w:r>
    </w:p>
    <w:p w:rsidR="009A3477" w:rsidRDefault="009A3477" w:rsidP="009A3477">
      <w:pPr>
        <w:pStyle w:val="Akapitzlist"/>
        <w:numPr>
          <w:ilvl w:val="0"/>
          <w:numId w:val="4"/>
        </w:numPr>
      </w:pPr>
      <w:r>
        <w:t>Organizowanie otwartych konkursów zlecając zadania zgodnie z art. 36 ustawy o rehabilitacji zawodowej i społecznej osób niepełnosprawnych;</w:t>
      </w:r>
    </w:p>
    <w:p w:rsidR="009A3477" w:rsidRDefault="009A3477" w:rsidP="009A3477">
      <w:pPr>
        <w:pStyle w:val="Akapitzlist"/>
        <w:numPr>
          <w:ilvl w:val="0"/>
          <w:numId w:val="4"/>
        </w:numPr>
      </w:pPr>
      <w:r>
        <w:t>Realizacja Pilotażow</w:t>
      </w:r>
      <w:r w:rsidR="00B46FDC">
        <w:t>ego programu „Aktywny samorząd”;</w:t>
      </w:r>
    </w:p>
    <w:p w:rsidR="00B46FDC" w:rsidRDefault="00B46FDC" w:rsidP="009A3477">
      <w:pPr>
        <w:pStyle w:val="Akapitzlist"/>
        <w:numPr>
          <w:ilvl w:val="0"/>
          <w:numId w:val="4"/>
        </w:numPr>
      </w:pPr>
      <w:r>
        <w:t>Realizacja „</w:t>
      </w:r>
      <w:r w:rsidR="00BE7890">
        <w:t>P</w:t>
      </w:r>
      <w:r>
        <w:t>rogramu Wyrównywania Różnic Między Regionami III”.</w:t>
      </w:r>
    </w:p>
    <w:p w:rsidR="009A3477" w:rsidRPr="009A3477" w:rsidRDefault="009A3477" w:rsidP="009A3477">
      <w:pPr>
        <w:rPr>
          <w:b/>
        </w:rPr>
      </w:pPr>
      <w:r w:rsidRPr="009A3477">
        <w:rPr>
          <w:b/>
        </w:rPr>
        <w:t>Zadania z zakresu ustawy o przeciwdziałaniu przemocy w rodzinie:</w:t>
      </w:r>
    </w:p>
    <w:p w:rsidR="009A3477" w:rsidRDefault="009A3477" w:rsidP="009A3477">
      <w:pPr>
        <w:pStyle w:val="Akapitzlist"/>
        <w:numPr>
          <w:ilvl w:val="0"/>
          <w:numId w:val="5"/>
        </w:numPr>
      </w:pPr>
      <w:r>
        <w:t xml:space="preserve">Opracowanie i realizacja powiatowego programu przeciwdziałania przemocy w rodzinie, </w:t>
      </w:r>
    </w:p>
    <w:p w:rsidR="009A3477" w:rsidRDefault="009A3477" w:rsidP="009A3477">
      <w:pPr>
        <w:pStyle w:val="Akapitzlist"/>
        <w:numPr>
          <w:ilvl w:val="0"/>
          <w:numId w:val="5"/>
        </w:numPr>
      </w:pPr>
      <w:r>
        <w:t>Zapewnienie osobom dotkniętym przemoc ą w rodzinie miejsc w ośrodkach wsparcia,</w:t>
      </w:r>
    </w:p>
    <w:p w:rsidR="00F013F1" w:rsidRDefault="009A3477" w:rsidP="009A3477">
      <w:pPr>
        <w:pStyle w:val="Akapitzlist"/>
        <w:numPr>
          <w:ilvl w:val="0"/>
          <w:numId w:val="5"/>
        </w:numPr>
      </w:pPr>
      <w:r>
        <w:t>Opracowanie i realizacja programów oddziaływań korekcyjno-edukacyjnych dla osób stosujących przemoc.</w:t>
      </w:r>
    </w:p>
    <w:p w:rsidR="00857AAC" w:rsidRDefault="00857AAC" w:rsidP="00044B96">
      <w:pPr>
        <w:ind w:firstLine="708"/>
      </w:pPr>
      <w:r>
        <w:t xml:space="preserve">Ponadto w ramach zadań z zakresu administracji rządowej PCPR od 1 kwietnia 2016r. wypłaca świadczenia w postaci dodatku wychowawczego oraz dodatku do zryczałtowanej kwoty </w:t>
      </w:r>
      <w:r w:rsidR="00044B96">
        <w:t>w </w:t>
      </w:r>
      <w:r w:rsidR="004129BE">
        <w:t>ramach programu 500+ dla dzieci przebywających w pieczy zastępczej i rodzinnych domach dziecka.</w:t>
      </w:r>
    </w:p>
    <w:p w:rsidR="00857AAC" w:rsidRDefault="00857AAC" w:rsidP="00857AAC">
      <w:pPr>
        <w:pStyle w:val="Nagwek1"/>
      </w:pPr>
      <w:bookmarkStart w:id="2" w:name="_Toc508351246"/>
      <w:r>
        <w:lastRenderedPageBreak/>
        <w:t>II Źródła finansowania</w:t>
      </w:r>
      <w:bookmarkEnd w:id="2"/>
    </w:p>
    <w:p w:rsidR="008522C0" w:rsidRDefault="008522C0" w:rsidP="008522C0">
      <w:pPr>
        <w:pStyle w:val="Nagwek2"/>
      </w:pPr>
      <w:bookmarkStart w:id="3" w:name="_Toc508351247"/>
      <w:r>
        <w:t>Opis wydatków i dochodów</w:t>
      </w:r>
      <w:bookmarkEnd w:id="3"/>
    </w:p>
    <w:p w:rsidR="00857AAC" w:rsidRDefault="00857AAC" w:rsidP="00857AAC">
      <w:pPr>
        <w:ind w:firstLine="708"/>
      </w:pPr>
      <w:r w:rsidRPr="00857AAC">
        <w:t>Wysokość wydatków na pomoc społeczną i pieczę zastępczą w skali budżetu Powiatu w roku 201</w:t>
      </w:r>
      <w:r w:rsidR="00EF2A7E">
        <w:t>7</w:t>
      </w:r>
      <w:r w:rsidRPr="00857AAC">
        <w:t xml:space="preserve"> obrazuje poniższy wykres:</w:t>
      </w:r>
    </w:p>
    <w:p w:rsidR="00857AAC" w:rsidRPr="00EF2A7E" w:rsidRDefault="00376E57" w:rsidP="00376E57">
      <w:pPr>
        <w:jc w:val="center"/>
      </w:pPr>
      <w:r>
        <w:rPr>
          <w:noProof/>
          <w:color w:val="FF0000"/>
          <w:lang w:eastAsia="pl-PL"/>
        </w:rPr>
        <w:drawing>
          <wp:inline distT="0" distB="0" distL="0" distR="0" wp14:anchorId="302E0140" wp14:editId="6FF2CBC3">
            <wp:extent cx="5495026" cy="2061713"/>
            <wp:effectExtent l="0" t="0" r="10795" b="1524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57AAC" w:rsidRDefault="00857AAC" w:rsidP="00857AAC">
      <w:pPr>
        <w:ind w:firstLine="708"/>
      </w:pPr>
      <w:r w:rsidRPr="00EF2A7E">
        <w:t xml:space="preserve">Źródłami finansowania powiatowych jednostek organizacyjnych pomocy społecznej są </w:t>
      </w:r>
      <w:r>
        <w:t>dotacje z budżetu państwa, środki własne Powiatu oraz dochody jednostek (przede wszystkim z tytułu najmu i dzierżawy oraz usług – odpłatności za pobyt mieszkańców i wychowanków).</w:t>
      </w:r>
    </w:p>
    <w:p w:rsidR="00857AAC" w:rsidRDefault="00857AAC" w:rsidP="00857AAC">
      <w:pPr>
        <w:ind w:firstLine="708"/>
      </w:pPr>
      <w:r>
        <w:t>Dotacja z budżetu państwa jest naliczana w wysokości uzależnionej od liczby mieszkańców w domach pomocy społecznej skierowanych przez Powiat przed 01.01.2004r., planów sporządzanych na podstawie rzeczywistych potrzeb wykazywanych przez powiat (składki zdrowotne, dotacji przekazywanej na funkcjonowanie Zespołu do spraw orzekania o niepełnosprawności, dotacji w ramach programu 500+ oraz ośrodk</w:t>
      </w:r>
      <w:r w:rsidR="00EF2A7E">
        <w:t>ów</w:t>
      </w:r>
      <w:r>
        <w:t xml:space="preserve"> wsparcia).</w:t>
      </w:r>
    </w:p>
    <w:p w:rsidR="00540C73" w:rsidRDefault="00540C73"/>
    <w:p w:rsidR="00540C73" w:rsidRDefault="00540C73"/>
    <w:p w:rsidR="00540C73" w:rsidRDefault="00540C73">
      <w:pPr>
        <w:sectPr w:rsidR="00540C73" w:rsidSect="001F1503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D95BD7" w:rsidRDefault="00D95BD7" w:rsidP="00D95BD7">
      <w:pPr>
        <w:pStyle w:val="Legenda"/>
        <w:keepNext/>
      </w:pPr>
      <w:r>
        <w:lastRenderedPageBreak/>
        <w:t xml:space="preserve">Tabela </w:t>
      </w:r>
      <w:r w:rsidR="000715CA">
        <w:fldChar w:fldCharType="begin"/>
      </w:r>
      <w:r w:rsidR="000715CA">
        <w:instrText xml:space="preserve"> SEQ Tabela \* ARABIC </w:instrText>
      </w:r>
      <w:r w:rsidR="000715CA">
        <w:fldChar w:fldCharType="separate"/>
      </w:r>
      <w:r w:rsidR="000715CA">
        <w:rPr>
          <w:noProof/>
        </w:rPr>
        <w:t>1</w:t>
      </w:r>
      <w:r w:rsidR="000715CA">
        <w:rPr>
          <w:noProof/>
        </w:rPr>
        <w:fldChar w:fldCharType="end"/>
      </w:r>
      <w:r>
        <w:t>. O</w:t>
      </w:r>
      <w:r w:rsidRPr="003A05B4">
        <w:t>gólny opis wydatków z rozbiciem na rozdziały budżetowe ze wskazaniem źródeł finansowania</w:t>
      </w:r>
      <w:r>
        <w:t>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92"/>
        <w:gridCol w:w="1402"/>
        <w:gridCol w:w="1672"/>
        <w:gridCol w:w="1519"/>
        <w:gridCol w:w="1672"/>
        <w:gridCol w:w="1672"/>
        <w:gridCol w:w="5591"/>
      </w:tblGrid>
      <w:tr w:rsidR="00212BB4" w:rsidRPr="00212BB4" w:rsidTr="00212BB4">
        <w:trPr>
          <w:trHeight w:val="176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3" w:rsidRPr="00212BB4" w:rsidRDefault="00540C73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12BB4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4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Rozdział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Wydatki</w:t>
            </w:r>
          </w:p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za 2016 r.</w:t>
            </w:r>
          </w:p>
        </w:tc>
        <w:tc>
          <w:tcPr>
            <w:tcW w:w="1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Źródła finansowania w 201</w:t>
            </w:r>
            <w:r w:rsidR="001B065B" w:rsidRPr="00212BB4">
              <w:rPr>
                <w:b/>
                <w:sz w:val="20"/>
                <w:szCs w:val="20"/>
              </w:rPr>
              <w:t>7</w:t>
            </w:r>
            <w:r w:rsidRPr="00212BB4">
              <w:rPr>
                <w:b/>
                <w:sz w:val="20"/>
                <w:szCs w:val="20"/>
              </w:rPr>
              <w:t xml:space="preserve"> roku</w:t>
            </w:r>
          </w:p>
        </w:tc>
        <w:tc>
          <w:tcPr>
            <w:tcW w:w="1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3" w:rsidRPr="002147CE" w:rsidRDefault="00540C73" w:rsidP="001B065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147CE">
              <w:rPr>
                <w:rFonts w:cstheme="minorHAnsi"/>
                <w:b/>
                <w:sz w:val="20"/>
                <w:szCs w:val="20"/>
              </w:rPr>
              <w:t>Uwagi</w:t>
            </w:r>
          </w:p>
        </w:tc>
      </w:tr>
      <w:tr w:rsidR="00212BB4" w:rsidRPr="00212BB4" w:rsidTr="00212BB4">
        <w:trPr>
          <w:trHeight w:val="31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2BB4" w:rsidRDefault="00540C73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2BB4" w:rsidRDefault="00540C73" w:rsidP="00D95BD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2BB4" w:rsidRDefault="00540C73" w:rsidP="00D95BD7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Dotacje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2BB4" w:rsidRDefault="00540C73" w:rsidP="001B065B">
            <w:pPr>
              <w:spacing w:after="0"/>
              <w:ind w:left="8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Środki własne</w:t>
            </w:r>
          </w:p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powiatu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C73" w:rsidRPr="00212BB4" w:rsidRDefault="00540C73" w:rsidP="001B065B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Inne</w:t>
            </w:r>
          </w:p>
        </w:tc>
        <w:tc>
          <w:tcPr>
            <w:tcW w:w="1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0C73" w:rsidRPr="002147CE" w:rsidRDefault="00540C73" w:rsidP="001B065B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1B065B" w:rsidRPr="001B065B" w:rsidTr="00212BB4">
        <w:trPr>
          <w:trHeight w:val="18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2BB4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1B065B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1B065B">
              <w:rPr>
                <w:b/>
                <w:sz w:val="20"/>
                <w:szCs w:val="20"/>
              </w:rPr>
              <w:t>85117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1B065B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B065B">
              <w:rPr>
                <w:b/>
                <w:sz w:val="20"/>
                <w:szCs w:val="20"/>
              </w:rPr>
              <w:t>23.530,24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1B065B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1B065B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1B065B">
              <w:rPr>
                <w:b/>
                <w:sz w:val="20"/>
                <w:szCs w:val="20"/>
              </w:rPr>
              <w:t>23.530,24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1B065B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 xml:space="preserve">Zakłady opiekuńczo – lecznicze i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pielęgnacyjno</w:t>
            </w:r>
            <w:proofErr w:type="spellEnd"/>
            <w:r w:rsidRPr="002147CE">
              <w:rPr>
                <w:rFonts w:cstheme="minorHAnsi"/>
                <w:sz w:val="18"/>
                <w:szCs w:val="18"/>
              </w:rPr>
              <w:t xml:space="preserve"> - opiekuńcze</w:t>
            </w:r>
          </w:p>
        </w:tc>
      </w:tr>
      <w:tr w:rsidR="00212BB4" w:rsidRPr="00212BB4" w:rsidTr="00212BB4">
        <w:trPr>
          <w:trHeight w:val="18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212BB4" w:rsidP="00212BB4">
            <w:pPr>
              <w:tabs>
                <w:tab w:val="center" w:pos="21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2BB4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85156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12.074,40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12.074,40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Jednostki powiatowe</w:t>
            </w:r>
          </w:p>
        </w:tc>
      </w:tr>
      <w:tr w:rsidR="00212BB4" w:rsidRPr="00212BB4" w:rsidTr="00212BB4">
        <w:trPr>
          <w:trHeight w:val="18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212BB4">
            <w:pPr>
              <w:tabs>
                <w:tab w:val="center" w:pos="214"/>
              </w:tabs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2BB4" w:rsidRDefault="001B065B" w:rsidP="001B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9.032,40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9.032,40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212BB4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Niepubliczne jednostki pomocowe</w:t>
            </w:r>
          </w:p>
        </w:tc>
      </w:tr>
      <w:tr w:rsidR="00212BB4" w:rsidRPr="00212BB4" w:rsidTr="00212BB4">
        <w:trPr>
          <w:trHeight w:val="1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2.106,00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2.106,00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212BB4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 xml:space="preserve">ZSEG Cieszyn,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SOiZ</w:t>
            </w:r>
            <w:proofErr w:type="spellEnd"/>
          </w:p>
        </w:tc>
      </w:tr>
      <w:tr w:rsidR="00212BB4" w:rsidRPr="00212BB4" w:rsidTr="00212BB4">
        <w:trPr>
          <w:trHeight w:val="24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23.212,80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23.212,80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b/>
                <w:sz w:val="18"/>
                <w:szCs w:val="18"/>
              </w:rPr>
              <w:t>Zadanie admin. rządowej</w:t>
            </w:r>
          </w:p>
        </w:tc>
      </w:tr>
      <w:tr w:rsidR="00212BB4" w:rsidRPr="00212BB4" w:rsidTr="00212BB4">
        <w:trPr>
          <w:trHeight w:val="17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212BB4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212BB4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2BB4" w:rsidRDefault="001B065B" w:rsidP="001B065B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212BB4">
              <w:rPr>
                <w:rFonts w:cstheme="minorHAnsi"/>
                <w:b/>
                <w:sz w:val="20"/>
                <w:szCs w:val="20"/>
              </w:rPr>
              <w:t>85202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12BB4">
              <w:rPr>
                <w:rFonts w:cstheme="minorHAnsi"/>
                <w:sz w:val="20"/>
                <w:szCs w:val="20"/>
              </w:rPr>
              <w:t>16.267.267,50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12BB4">
              <w:rPr>
                <w:rFonts w:cstheme="minorHAnsi"/>
                <w:sz w:val="20"/>
                <w:szCs w:val="20"/>
              </w:rPr>
              <w:t>5.680.895,00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12BB4">
              <w:rPr>
                <w:rFonts w:cstheme="minorHAnsi"/>
                <w:sz w:val="20"/>
                <w:szCs w:val="20"/>
              </w:rPr>
              <w:t>10.586.372,50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eastAsia="Times New Roman" w:cstheme="minorHAnsi"/>
                <w:sz w:val="18"/>
                <w:szCs w:val="18"/>
              </w:rPr>
              <w:t>Powiatowe DPS-y</w:t>
            </w:r>
          </w:p>
        </w:tc>
      </w:tr>
      <w:tr w:rsidR="00212BB4" w:rsidRPr="00212BB4" w:rsidTr="00212BB4">
        <w:trPr>
          <w:trHeight w:val="102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2BB4" w:rsidRDefault="001B065B" w:rsidP="001B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3.353.233,00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3.353.233,00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 xml:space="preserve">DPS-y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niepowiatowe</w:t>
            </w:r>
            <w:proofErr w:type="spellEnd"/>
          </w:p>
        </w:tc>
      </w:tr>
      <w:tr w:rsidR="00212BB4" w:rsidRPr="00212BB4" w:rsidTr="00212BB4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19.620.500,50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9.034.128,00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10.586.372,50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12BB4" w:rsidRPr="00212BB4" w:rsidTr="00212BB4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212BB4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2BB4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85203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212BB4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675.518,62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675.518,62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212B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212BB4" w:rsidP="00212BB4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Ośrodki wsparcia - „Więź” dla osób z zaburzeniami psychicznymi oraz Centrum Aktywności TON</w:t>
            </w:r>
          </w:p>
        </w:tc>
      </w:tr>
      <w:tr w:rsidR="00212BB4" w:rsidRPr="00212BB4" w:rsidTr="00212BB4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212BB4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2BB4">
              <w:rPr>
                <w:rFonts w:eastAsia="Times New Roman" w:cstheme="minorHAnsi"/>
                <w:sz w:val="20"/>
                <w:szCs w:val="20"/>
              </w:rPr>
              <w:t>5.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85205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350.000,00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175.000,00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175.000,00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Prowadzenie powiatowego ośrodka wsparcia dla osób dotkniętych przemocą w rodzinie</w:t>
            </w:r>
          </w:p>
        </w:tc>
      </w:tr>
      <w:tr w:rsidR="00212BB4" w:rsidRPr="00212BB4" w:rsidTr="00212BB4">
        <w:trPr>
          <w:trHeight w:val="224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8.460</w:t>
            </w:r>
            <w:r w:rsidR="00212BB4">
              <w:rPr>
                <w:sz w:val="20"/>
                <w:szCs w:val="20"/>
              </w:rPr>
              <w:t>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sz w:val="20"/>
                <w:szCs w:val="20"/>
              </w:rPr>
              <w:t>8.460,00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Programy psychologiczno-terapeutyczne oraz programy korekcyjno-edukacyjne w zakresie przeciwdziałania przemocy w rodzinie</w:t>
            </w:r>
          </w:p>
        </w:tc>
      </w:tr>
      <w:tr w:rsidR="00212BB4" w:rsidRPr="00212BB4" w:rsidTr="00212BB4">
        <w:trPr>
          <w:trHeight w:val="1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358.460,00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8.460,00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175.000,00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175.000,00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47CE" w:rsidRDefault="001B065B" w:rsidP="001B065B">
            <w:pPr>
              <w:spacing w:after="0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212BB4" w:rsidRPr="00212BB4" w:rsidTr="00212BB4">
        <w:trPr>
          <w:trHeight w:val="10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212BB4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2BB4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2BB4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85218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1.234.581,95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1.234.581,95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PCPR</w:t>
            </w:r>
            <w:r w:rsidR="001B065B" w:rsidRPr="002147CE">
              <w:rPr>
                <w:rFonts w:cstheme="minorHAnsi"/>
                <w:sz w:val="18"/>
                <w:szCs w:val="18"/>
              </w:rPr>
              <w:t xml:space="preserve">  </w:t>
            </w:r>
          </w:p>
        </w:tc>
      </w:tr>
      <w:tr w:rsidR="00212BB4" w:rsidRPr="00212BB4" w:rsidTr="00212BB4">
        <w:trPr>
          <w:trHeight w:val="2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85220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58.000,00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2BB4">
              <w:rPr>
                <w:b/>
                <w:sz w:val="20"/>
                <w:szCs w:val="20"/>
              </w:rPr>
              <w:t>58.000,00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2BB4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2BB4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Zad. prowadzenie punktu interwencji kryzysowej</w:t>
            </w:r>
          </w:p>
        </w:tc>
      </w:tr>
      <w:tr w:rsidR="002147CE" w:rsidRPr="002147CE" w:rsidTr="00212BB4">
        <w:trPr>
          <w:trHeight w:val="35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85295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1.695.839,24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31.495,90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1.664.343,34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47CE" w:rsidRDefault="00212BB4" w:rsidP="002147CE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 xml:space="preserve">Projekt unijny „ Aktywny Powiat Cieszyński…” – projekt pozakonkursowy w tym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śr</w:t>
            </w:r>
            <w:proofErr w:type="spellEnd"/>
            <w:r w:rsidRPr="002147CE">
              <w:rPr>
                <w:rFonts w:cstheme="minorHAnsi"/>
                <w:sz w:val="18"/>
                <w:szCs w:val="18"/>
              </w:rPr>
              <w:t xml:space="preserve"> EFS PCPR: 592.882,50 zł, śr. EFS Gminy: </w:t>
            </w:r>
            <w:r w:rsidR="002147CE" w:rsidRPr="002147CE">
              <w:rPr>
                <w:rFonts w:cstheme="minorHAnsi"/>
                <w:sz w:val="18"/>
                <w:szCs w:val="18"/>
              </w:rPr>
              <w:t>1.071.460,84</w:t>
            </w:r>
            <w:r w:rsidRPr="002147CE">
              <w:rPr>
                <w:rFonts w:cstheme="minorHAnsi"/>
                <w:sz w:val="18"/>
                <w:szCs w:val="18"/>
              </w:rPr>
              <w:t xml:space="preserve"> zł</w:t>
            </w:r>
          </w:p>
        </w:tc>
      </w:tr>
      <w:tr w:rsidR="002147CE" w:rsidRPr="002147CE" w:rsidTr="002147CE">
        <w:trPr>
          <w:trHeight w:val="10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147CE">
              <w:rPr>
                <w:rFonts w:cstheme="minorHAnsi"/>
                <w:sz w:val="20"/>
                <w:szCs w:val="20"/>
              </w:rPr>
              <w:t>2.500,00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2147CE">
              <w:rPr>
                <w:rFonts w:cstheme="minorHAnsi"/>
                <w:sz w:val="20"/>
                <w:szCs w:val="20"/>
              </w:rPr>
              <w:t>2.500,00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2147CE" w:rsidP="002147CE">
            <w:pPr>
              <w:spacing w:after="0"/>
              <w:jc w:val="left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eastAsia="Times New Roman" w:cstheme="minorHAnsi"/>
                <w:sz w:val="18"/>
                <w:szCs w:val="18"/>
              </w:rPr>
              <w:t>Pozostała działalność – dot. PCPR</w:t>
            </w:r>
          </w:p>
        </w:tc>
      </w:tr>
      <w:tr w:rsidR="002147CE" w:rsidRPr="002147CE" w:rsidTr="002147CE">
        <w:trPr>
          <w:trHeight w:val="16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40.000,00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40.000,00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Granty</w:t>
            </w:r>
          </w:p>
        </w:tc>
      </w:tr>
      <w:tr w:rsidR="002147CE" w:rsidRPr="002147CE" w:rsidTr="002147CE">
        <w:trPr>
          <w:trHeight w:val="1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2147CE">
            <w:pPr>
              <w:spacing w:after="0"/>
              <w:jc w:val="left"/>
              <w:rPr>
                <w:b/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1.738.339,24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73.995,90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1.664.343,34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147CE" w:rsidRPr="002147CE" w:rsidTr="00212BB4">
        <w:trPr>
          <w:trHeight w:val="163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2147CE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47CE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85311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180.037,00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180.037,00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Rehabilitacja zawodowa i społeczna osób niepełnosprawnych PDPS „Feniks” – dot. WTZ</w:t>
            </w:r>
          </w:p>
        </w:tc>
      </w:tr>
      <w:tr w:rsidR="002147CE" w:rsidRPr="002147CE" w:rsidTr="00212BB4">
        <w:trPr>
          <w:trHeight w:val="10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2147CE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47CE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85321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301.599,28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301.599,28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eastAsia="Times New Roman" w:cstheme="minorHAnsi"/>
                <w:sz w:val="18"/>
                <w:szCs w:val="18"/>
              </w:rPr>
              <w:t>Powiatowy Zespół ds. Orzekania o Niepełnosprawności</w:t>
            </w:r>
          </w:p>
        </w:tc>
      </w:tr>
      <w:tr w:rsidR="002147CE" w:rsidRPr="002147CE" w:rsidTr="002147CE">
        <w:trPr>
          <w:cantSplit/>
          <w:trHeight w:val="2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2147CE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47CE">
              <w:rPr>
                <w:rFonts w:eastAsia="Times New Roman" w:cstheme="minorHAnsi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85508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3.995.625,69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86.432,64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3.909.193,05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 xml:space="preserve">Świadczenia: pomoc pieniężna na usamodzielnienie, kontynuację nauki, pomoc pieniężna dla rodzin zastępczych, pomoc na zagospodarowanie, wyprawki rzeczowe, wynagrodzenia dla pogotowi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oopiekuńczych</w:t>
            </w:r>
            <w:proofErr w:type="spellEnd"/>
            <w:r w:rsidRPr="002147CE">
              <w:rPr>
                <w:rFonts w:cstheme="minorHAnsi"/>
                <w:sz w:val="18"/>
                <w:szCs w:val="18"/>
              </w:rPr>
              <w:t xml:space="preserve">, dla osób do pomocy i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kordynatorów</w:t>
            </w:r>
            <w:proofErr w:type="spellEnd"/>
          </w:p>
        </w:tc>
      </w:tr>
      <w:tr w:rsidR="002147CE" w:rsidRPr="002147CE" w:rsidTr="00212BB4">
        <w:trPr>
          <w:trHeight w:val="22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377.966,05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377.966,05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2147CE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Wydatki z tytułu umieszczenia dzieci z naszego powiatu w rodzinie zastępczej w innym powiecie</w:t>
            </w:r>
          </w:p>
        </w:tc>
      </w:tr>
      <w:tr w:rsidR="002147CE" w:rsidRPr="002147CE" w:rsidTr="00212BB4">
        <w:trPr>
          <w:trHeight w:val="156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1.440.584,92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1.440.584,92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Wypłata dodatków wychowawczych wraz z kosztami obsługi w ramach programu 500+</w:t>
            </w:r>
          </w:p>
        </w:tc>
      </w:tr>
      <w:tr w:rsidR="002147CE" w:rsidRPr="002147CE" w:rsidTr="00212BB4">
        <w:trPr>
          <w:trHeight w:val="9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5.814.176,66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1.527.017,56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4.287.159,10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1B065B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2147CE" w:rsidRPr="002147CE" w:rsidTr="00212BB4">
        <w:trPr>
          <w:trHeight w:val="220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2147CE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2147CE">
              <w:rPr>
                <w:rFonts w:eastAsia="Times New Roman" w:cstheme="minorHAnsi"/>
                <w:sz w:val="20"/>
                <w:szCs w:val="20"/>
              </w:rPr>
              <w:t>12.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rPr>
                <w:sz w:val="20"/>
                <w:szCs w:val="20"/>
              </w:rPr>
            </w:pPr>
            <w:r w:rsidRPr="002147CE">
              <w:rPr>
                <w:b/>
                <w:sz w:val="20"/>
                <w:szCs w:val="20"/>
              </w:rPr>
              <w:t>85510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409.393,28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409.393,28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>Placówki opiekuńczo wychowawcze niepubliczne – Rodzinny Dom Czasowego Pobytu dla dzi</w:t>
            </w:r>
            <w:r>
              <w:rPr>
                <w:rFonts w:cstheme="minorHAnsi"/>
                <w:sz w:val="18"/>
                <w:szCs w:val="18"/>
              </w:rPr>
              <w:t>eci „Sindbad”</w:t>
            </w:r>
          </w:p>
        </w:tc>
      </w:tr>
      <w:tr w:rsidR="002147CE" w:rsidRPr="002147CE" w:rsidTr="00212BB4">
        <w:trPr>
          <w:trHeight w:val="161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2147CE" w:rsidRDefault="001B065B" w:rsidP="001B065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3.392.353,68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  <w:r w:rsidRPr="002147CE">
              <w:rPr>
                <w:sz w:val="20"/>
                <w:szCs w:val="20"/>
              </w:rPr>
              <w:t>3.392.353,68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2147CE" w:rsidRDefault="001B065B" w:rsidP="001B065B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2147CE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2147CE">
              <w:rPr>
                <w:rFonts w:cstheme="minorHAnsi"/>
                <w:sz w:val="18"/>
                <w:szCs w:val="18"/>
              </w:rPr>
              <w:t xml:space="preserve">Powiatowe Placówki (RDD Zamarski,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DDz</w:t>
            </w:r>
            <w:proofErr w:type="spellEnd"/>
            <w:r w:rsidRPr="002147CE">
              <w:rPr>
                <w:rFonts w:cstheme="minorHAnsi"/>
                <w:sz w:val="18"/>
                <w:szCs w:val="18"/>
              </w:rPr>
              <w:t xml:space="preserve">. Cieszyn,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OPDiR</w:t>
            </w:r>
            <w:proofErr w:type="spellEnd"/>
            <w:r w:rsidRPr="002147CE"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 w:rsidRPr="002147CE">
              <w:rPr>
                <w:rFonts w:cstheme="minorHAnsi"/>
                <w:sz w:val="18"/>
                <w:szCs w:val="18"/>
              </w:rPr>
              <w:t>Międzyświeć</w:t>
            </w:r>
            <w:proofErr w:type="spellEnd"/>
            <w:r w:rsidRPr="002147CE">
              <w:rPr>
                <w:rFonts w:cstheme="minorHAnsi"/>
                <w:sz w:val="18"/>
                <w:szCs w:val="18"/>
              </w:rPr>
              <w:t>)</w:t>
            </w:r>
          </w:p>
        </w:tc>
      </w:tr>
      <w:tr w:rsidR="001B065B" w:rsidRPr="00410C97" w:rsidTr="00212BB4">
        <w:trPr>
          <w:trHeight w:val="17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410C97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10C97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sz w:val="20"/>
                <w:szCs w:val="20"/>
              </w:rPr>
              <w:t>191.188,02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sz w:val="20"/>
                <w:szCs w:val="20"/>
              </w:rPr>
              <w:t>191.188,02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410C97" w:rsidRDefault="002147CE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410C97">
              <w:rPr>
                <w:rFonts w:eastAsia="Times New Roman" w:cstheme="minorHAnsi"/>
                <w:sz w:val="18"/>
                <w:szCs w:val="18"/>
              </w:rPr>
              <w:t>Świadczenia: pomoc pieniężna na usamodzielnienie, kontynuację nauki, pomoc na zagospodarowanie, wyprawki rzeczowe</w:t>
            </w:r>
          </w:p>
        </w:tc>
      </w:tr>
      <w:tr w:rsidR="001B065B" w:rsidRPr="00410C97" w:rsidTr="002147CE">
        <w:trPr>
          <w:trHeight w:val="10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10C97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sz w:val="20"/>
                <w:szCs w:val="20"/>
              </w:rPr>
              <w:t>1.610,17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sz w:val="20"/>
                <w:szCs w:val="20"/>
              </w:rPr>
              <w:t>1.610,17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410C97" w:rsidRDefault="00410C97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410C97">
              <w:rPr>
                <w:rFonts w:eastAsia="Times New Roman" w:cstheme="minorHAnsi"/>
                <w:sz w:val="18"/>
                <w:szCs w:val="18"/>
              </w:rPr>
              <w:t>Wydatki z tytułu umieszczenia dzieci z naszego powiatu w placówkach opiekuńczo – wychowawczych w innym powiecie</w:t>
            </w:r>
          </w:p>
        </w:tc>
      </w:tr>
      <w:tr w:rsidR="00410C97" w:rsidRPr="00410C97" w:rsidTr="002147CE">
        <w:trPr>
          <w:trHeight w:val="229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212BB4">
            <w:pPr>
              <w:spacing w:after="0"/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10C97" w:rsidRDefault="001B065B" w:rsidP="001B065B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sz w:val="20"/>
                <w:szCs w:val="20"/>
              </w:rPr>
              <w:t>9.904,52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410C97" w:rsidRDefault="001B065B" w:rsidP="001B065B">
            <w:pPr>
              <w:spacing w:after="0"/>
              <w:jc w:val="center"/>
            </w:pPr>
            <w:r w:rsidRPr="00410C97">
              <w:rPr>
                <w:sz w:val="20"/>
                <w:szCs w:val="20"/>
              </w:rPr>
              <w:t>9.904,52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410C97" w:rsidRDefault="00410C97" w:rsidP="001B065B">
            <w:pPr>
              <w:spacing w:after="0"/>
              <w:rPr>
                <w:rFonts w:eastAsia="Times New Roman" w:cstheme="minorHAnsi"/>
                <w:sz w:val="18"/>
                <w:szCs w:val="18"/>
              </w:rPr>
            </w:pPr>
            <w:r w:rsidRPr="00410C97">
              <w:rPr>
                <w:rFonts w:eastAsia="Times New Roman" w:cstheme="minorHAnsi"/>
                <w:sz w:val="18"/>
                <w:szCs w:val="18"/>
              </w:rPr>
              <w:t>Wypłata dodatków do zryczałtowanej kwoty wraz z kosztami obsługi w ramach programu 500+</w:t>
            </w:r>
          </w:p>
        </w:tc>
      </w:tr>
      <w:tr w:rsidR="001B065B" w:rsidRPr="00410C97" w:rsidTr="00212BB4">
        <w:trPr>
          <w:trHeight w:val="19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5B" w:rsidRPr="00410C97" w:rsidRDefault="001B065B" w:rsidP="001B065B">
            <w:pPr>
              <w:spacing w:after="0"/>
              <w:rPr>
                <w:b/>
                <w:sz w:val="20"/>
                <w:szCs w:val="20"/>
              </w:rPr>
            </w:pPr>
            <w:r w:rsidRPr="00410C97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b/>
                <w:sz w:val="20"/>
                <w:szCs w:val="20"/>
              </w:rPr>
              <w:t>4.004.449,67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b/>
                <w:sz w:val="20"/>
                <w:szCs w:val="20"/>
              </w:rPr>
              <w:t>9.904,52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410C97">
              <w:rPr>
                <w:b/>
                <w:sz w:val="20"/>
                <w:szCs w:val="20"/>
              </w:rPr>
              <w:t>3.994.545,15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5B" w:rsidRPr="00410C97" w:rsidRDefault="001B065B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5B" w:rsidRPr="00410C97" w:rsidRDefault="001B065B" w:rsidP="001B065B">
            <w:pPr>
              <w:spacing w:after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410C97" w:rsidRPr="00410C97" w:rsidTr="00212BB4">
        <w:trPr>
          <w:trHeight w:val="197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7" w:rsidRPr="00410C97" w:rsidRDefault="00410C97" w:rsidP="00212BB4">
            <w:pPr>
              <w:spacing w:after="0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13.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7" w:rsidRPr="00410C97" w:rsidRDefault="00410C97" w:rsidP="001B065B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OGÓŁEM: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7" w:rsidRPr="00410C97" w:rsidRDefault="00410C97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34.032.405,96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7" w:rsidRPr="00410C97" w:rsidRDefault="00410C97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11.579.840,78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7" w:rsidRPr="00410C97" w:rsidRDefault="00410C97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20.613.211,84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C97" w:rsidRPr="00410C97" w:rsidRDefault="00410C97" w:rsidP="001B065B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1.839.343,34</w:t>
            </w:r>
          </w:p>
        </w:tc>
        <w:tc>
          <w:tcPr>
            <w:tcW w:w="1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C97" w:rsidRPr="00410C97" w:rsidRDefault="00410C97" w:rsidP="001B065B">
            <w:pPr>
              <w:spacing w:after="0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9F43BA" w:rsidRDefault="009F43BA"/>
    <w:p w:rsidR="009F43BA" w:rsidRDefault="009F43BA">
      <w:r>
        <w:br w:type="page"/>
      </w:r>
    </w:p>
    <w:p w:rsidR="00D95BD7" w:rsidRDefault="00D95BD7" w:rsidP="00CB3942">
      <w:pPr>
        <w:pStyle w:val="Legenda"/>
        <w:keepNext/>
        <w:spacing w:after="0"/>
      </w:pPr>
      <w:r>
        <w:lastRenderedPageBreak/>
        <w:t xml:space="preserve">Tabela </w:t>
      </w:r>
      <w:r w:rsidR="000715CA">
        <w:fldChar w:fldCharType="begin"/>
      </w:r>
      <w:r w:rsidR="000715CA">
        <w:instrText xml:space="preserve"> SEQ Tabela \* ARABIC </w:instrText>
      </w:r>
      <w:r w:rsidR="000715CA">
        <w:fldChar w:fldCharType="separate"/>
      </w:r>
      <w:r w:rsidR="000715CA">
        <w:rPr>
          <w:noProof/>
        </w:rPr>
        <w:t>2</w:t>
      </w:r>
      <w:r w:rsidR="000715CA">
        <w:rPr>
          <w:noProof/>
        </w:rPr>
        <w:fldChar w:fldCharType="end"/>
      </w:r>
      <w:r>
        <w:t xml:space="preserve"> Ogólny opis dochodów z rozbiciem na rozdziały budżetowe.</w:t>
      </w:r>
    </w:p>
    <w:tbl>
      <w:tblPr>
        <w:tblpPr w:leftFromText="141" w:rightFromText="141" w:bottomFromText="200" w:vertAnchor="text" w:horzAnchor="margin" w:tblpXSpec="center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7"/>
        <w:gridCol w:w="2314"/>
        <w:gridCol w:w="2689"/>
        <w:gridCol w:w="8611"/>
      </w:tblGrid>
      <w:tr w:rsidR="00A60C1E" w:rsidRPr="00A60C1E" w:rsidTr="002A2DB3">
        <w:trPr>
          <w:trHeight w:val="35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Rozdział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Dochody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18"/>
                <w:szCs w:val="18"/>
                <w:lang w:eastAsia="en-US"/>
              </w:rPr>
              <w:t>Uwagi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1.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85117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11.647,68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zwrot wydatków z tytułu umieszczenia dzieci w zakładzie opiekuńczo - leczniczym (gminy)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2.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85202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9.657.712,22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odpłatność za pobyt mieszkańców§ 0830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3.578,56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najmu - § 0750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22.326,00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Darowizny- § 0960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3.174,01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tytułu odszkodowań – PDPS Feniks - § 0950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5.227,53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 ze sprzedaży składników majątkowych - § 0870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89,26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Zwrot kosztów sądowych, zwrot za energię - § 0940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5.482,92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Należności obszarowe – PDPS Pogórze oraz pozostałe dochody PDPS Feniks - § 0970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9.697.590,50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RAZEM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3.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85203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5.989,67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odpłatność uczestników za pobyt w Dziennym Ośrodku Wsparcia § 0830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4.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85218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</w:tabs>
              <w:ind w:right="290" w:firstLine="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1.878,00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dochody z tytułu dzierżawy budynku (budynek DPS w Skoczowie, ul. Mickiewicza 26)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5.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85295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tabs>
                <w:tab w:val="left" w:pos="1550"/>
              </w:tabs>
              <w:ind w:right="290" w:firstLine="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807,03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</w:rPr>
            </w:pPr>
            <w:r w:rsidRPr="00A60C1E">
              <w:rPr>
                <w:rFonts w:cstheme="minorHAnsi"/>
                <w:sz w:val="20"/>
              </w:rPr>
              <w:t>pozostałe odsetki § 0920</w:t>
            </w:r>
            <w:r w:rsidRPr="00A60C1E">
              <w:rPr>
                <w:rFonts w:cstheme="minorHAnsi"/>
                <w:b/>
                <w:sz w:val="20"/>
              </w:rPr>
              <w:t xml:space="preserve"> – </w:t>
            </w:r>
            <w:r w:rsidRPr="00A60C1E">
              <w:rPr>
                <w:rFonts w:cstheme="minorHAnsi"/>
                <w:sz w:val="20"/>
              </w:rPr>
              <w:t>proj. Aktywny Powiat Cieszyński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0C1E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23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b/>
                <w:sz w:val="20"/>
              </w:rPr>
            </w:pPr>
            <w:r w:rsidRPr="00A60C1E">
              <w:rPr>
                <w:rFonts w:cstheme="minorHAnsi"/>
                <w:sz w:val="20"/>
              </w:rPr>
              <w:t>85324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tabs>
                <w:tab w:val="left" w:pos="1550"/>
              </w:tabs>
              <w:spacing w:after="0" w:line="240" w:lineRule="auto"/>
              <w:ind w:right="29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A60C1E">
              <w:rPr>
                <w:rFonts w:cstheme="minorHAnsi"/>
                <w:b/>
                <w:sz w:val="20"/>
              </w:rPr>
              <w:t>78.150,17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A60C1E">
              <w:rPr>
                <w:rFonts w:cstheme="minorHAnsi"/>
                <w:sz w:val="20"/>
              </w:rPr>
              <w:t>koszt obsługi zadań finansowanych z PFRON - § 0970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7.</w:t>
            </w:r>
          </w:p>
        </w:tc>
        <w:tc>
          <w:tcPr>
            <w:tcW w:w="23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85508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721.118,75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porozumienia między jednostkami samorządu terytorialnego 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601.537,05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Zwrot wydatków z tytułu umieszczenia dzieci w rodzinach zastępczych (gminy)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6.376,26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wpływy od rodziców z tytułu odpłatności za utrzymanie dzieci </w:t>
            </w:r>
            <w:r w:rsidRPr="00A60C1E">
              <w:rPr>
                <w:rFonts w:asciiTheme="minorHAnsi" w:hAnsiTheme="minorHAnsi" w:cstheme="minorHAnsi"/>
                <w:b w:val="0"/>
                <w:bCs/>
                <w:sz w:val="20"/>
                <w:lang w:eastAsia="en-US"/>
              </w:rPr>
              <w:t>§ 0680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246,97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odsetki § 0920 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5.350,85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różnych dochodów § 0940 – zwrot nienależnie pobranego świadczenia z roku poprzedniego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tabs>
                <w:tab w:val="left" w:pos="1445"/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1.334.629,88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RAZEM</w:t>
            </w:r>
          </w:p>
        </w:tc>
      </w:tr>
      <w:tr w:rsidR="00A60C1E" w:rsidRPr="00A60C1E" w:rsidTr="002A2DB3">
        <w:trPr>
          <w:trHeight w:val="300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60C1E">
              <w:rPr>
                <w:rFonts w:cstheme="minorHAnsi"/>
                <w:sz w:val="20"/>
              </w:rPr>
              <w:t>8.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sz w:val="20"/>
              </w:rPr>
            </w:pPr>
            <w:r w:rsidRPr="00A60C1E">
              <w:rPr>
                <w:rFonts w:cstheme="minorHAnsi"/>
                <w:sz w:val="20"/>
              </w:rPr>
              <w:t>85510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tabs>
                <w:tab w:val="left" w:pos="1550"/>
              </w:tabs>
              <w:spacing w:after="0" w:line="240" w:lineRule="auto"/>
              <w:ind w:right="290"/>
              <w:jc w:val="right"/>
              <w:rPr>
                <w:rFonts w:cstheme="minorHAnsi"/>
                <w:b/>
                <w:sz w:val="20"/>
              </w:rPr>
            </w:pPr>
            <w:r w:rsidRPr="00A60C1E">
              <w:rPr>
                <w:rFonts w:cstheme="minorHAnsi"/>
                <w:sz w:val="20"/>
              </w:rPr>
              <w:t xml:space="preserve">                      5.267,87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sz w:val="20"/>
              </w:rPr>
            </w:pPr>
            <w:r w:rsidRPr="00A60C1E">
              <w:rPr>
                <w:rFonts w:cstheme="minorHAnsi"/>
                <w:sz w:val="20"/>
              </w:rPr>
              <w:t>wpływy z różnych dochodów § 0940 – zwrot nienależnie pobranego świadczenia z roku poprzedniego</w:t>
            </w:r>
          </w:p>
        </w:tc>
      </w:tr>
      <w:tr w:rsidR="00A60C1E" w:rsidRPr="00A60C1E" w:rsidTr="002A2DB3">
        <w:trPr>
          <w:trHeight w:val="350"/>
        </w:trPr>
        <w:tc>
          <w:tcPr>
            <w:tcW w:w="5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29.</w:t>
            </w:r>
          </w:p>
          <w:p w:rsidR="00A60C1E" w:rsidRPr="00A60C1E" w:rsidRDefault="00A60C1E" w:rsidP="00CB3942">
            <w:pPr>
              <w:pStyle w:val="Styl1"/>
              <w:jc w:val="center"/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</w:pPr>
          </w:p>
        </w:tc>
        <w:tc>
          <w:tcPr>
            <w:tcW w:w="23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18"/>
                <w:szCs w:val="18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85510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                      9.696,72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color w:val="FF000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od rodziców z tyt. odpłatności za utrzymanie dzieci § 0680</w:t>
            </w:r>
          </w:p>
        </w:tc>
      </w:tr>
      <w:tr w:rsidR="00A60C1E" w:rsidRPr="00A60C1E" w:rsidTr="002A2DB3">
        <w:trPr>
          <w:trHeight w:val="12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color w:val="FF0000"/>
                <w:sz w:val="20"/>
                <w:lang w:eastAsia="en-US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color w:val="FF0000"/>
                <w:sz w:val="20"/>
                <w:lang w:eastAsia="en-US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      1.739,88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usług – dot. Dom Dziecka Cieszyn - § 0830</w:t>
            </w:r>
          </w:p>
        </w:tc>
      </w:tr>
      <w:tr w:rsidR="00A60C1E" w:rsidRPr="00A60C1E" w:rsidTr="002A2DB3">
        <w:trPr>
          <w:trHeight w:val="25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right="29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1.032,51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dochody z najmu i dzierżawy składników majątkowych  - czynsz § 0750 – dot.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OPDiR</w:t>
            </w:r>
            <w:proofErr w:type="spellEnd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Międzyświeć</w:t>
            </w:r>
            <w:proofErr w:type="spellEnd"/>
          </w:p>
        </w:tc>
      </w:tr>
      <w:tr w:rsidR="00A60C1E" w:rsidRPr="00A60C1E" w:rsidTr="002A2DB3">
        <w:trPr>
          <w:trHeight w:val="70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44.954,94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Darowizny § 0960 – dot.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DDz</w:t>
            </w:r>
            <w:proofErr w:type="spellEnd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. Cieszyn i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OPDiR</w:t>
            </w:r>
            <w:proofErr w:type="spellEnd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Międzyświeć</w:t>
            </w:r>
            <w:proofErr w:type="spellEnd"/>
          </w:p>
        </w:tc>
      </w:tr>
      <w:tr w:rsidR="00A60C1E" w:rsidRPr="00A60C1E" w:rsidTr="002A2DB3">
        <w:trPr>
          <w:trHeight w:val="82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ab/>
              <w:t>8.863,84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różnych dochodów § 0970  - dot. Dom Dziecka w Cieszynie – kary sądowe</w:t>
            </w:r>
          </w:p>
        </w:tc>
      </w:tr>
      <w:tr w:rsidR="00A60C1E" w:rsidRPr="00A60C1E" w:rsidTr="002A2DB3">
        <w:trPr>
          <w:trHeight w:val="25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  <w:tab w:val="right" w:pos="1788"/>
              </w:tabs>
              <w:ind w:right="29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       4.888,56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rozliczeń z lat ubiegłych – dot. Dom Dziecka w Cieszynie - § 0940</w:t>
            </w:r>
          </w:p>
        </w:tc>
      </w:tr>
      <w:tr w:rsidR="00A60C1E" w:rsidRPr="00A60C1E" w:rsidTr="002A2DB3">
        <w:trPr>
          <w:trHeight w:val="25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  <w:tab w:val="right" w:pos="1788"/>
              </w:tabs>
              <w:ind w:right="29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261.959,53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Odszkodowania – dot.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OPDiR</w:t>
            </w:r>
            <w:proofErr w:type="spellEnd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</w:t>
            </w:r>
            <w:proofErr w:type="spellStart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Międzyświeć</w:t>
            </w:r>
            <w:proofErr w:type="spellEnd"/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 xml:space="preserve"> - § 0950</w:t>
            </w:r>
          </w:p>
        </w:tc>
      </w:tr>
      <w:tr w:rsidR="00A60C1E" w:rsidRPr="00A60C1E" w:rsidTr="002A2DB3">
        <w:trPr>
          <w:trHeight w:val="255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  <w:tab w:val="right" w:pos="1788"/>
              </w:tabs>
              <w:ind w:right="29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618.627,92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Zwrot wydatków z tytułu umieszczenia dzieci w placówkach opiekuńczo – wychowawczych (gminy)</w:t>
            </w:r>
          </w:p>
        </w:tc>
      </w:tr>
      <w:tr w:rsidR="00A60C1E" w:rsidRPr="00A60C1E" w:rsidTr="002A2DB3">
        <w:trPr>
          <w:trHeight w:val="259"/>
        </w:trPr>
        <w:tc>
          <w:tcPr>
            <w:tcW w:w="5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279.989,43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b w:val="0"/>
                <w:sz w:val="20"/>
                <w:lang w:eastAsia="en-US"/>
              </w:rPr>
              <w:t>wpływy z innych powiatów za utrzymanie dzieci</w:t>
            </w:r>
          </w:p>
        </w:tc>
      </w:tr>
      <w:tr w:rsidR="00A60C1E" w:rsidRPr="00A60C1E" w:rsidTr="002A2DB3">
        <w:trPr>
          <w:trHeight w:val="259"/>
        </w:trPr>
        <w:tc>
          <w:tcPr>
            <w:tcW w:w="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1.237.021,20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C1E" w:rsidRPr="00A60C1E" w:rsidRDefault="00A60C1E" w:rsidP="00CB3942">
            <w:pPr>
              <w:pStyle w:val="Styl1"/>
              <w:ind w:firstLine="0"/>
              <w:jc w:val="lef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RAZEM</w:t>
            </w:r>
          </w:p>
        </w:tc>
      </w:tr>
      <w:tr w:rsidR="00A60C1E" w:rsidRPr="00A60C1E" w:rsidTr="002A2DB3">
        <w:trPr>
          <w:trHeight w:val="269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ind w:firstLine="0"/>
              <w:jc w:val="center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OGÓŁEM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C1E" w:rsidRPr="00A60C1E" w:rsidRDefault="00A60C1E" w:rsidP="00CB3942">
            <w:pPr>
              <w:pStyle w:val="Styl1"/>
              <w:tabs>
                <w:tab w:val="left" w:pos="1550"/>
                <w:tab w:val="left" w:pos="1640"/>
              </w:tabs>
              <w:ind w:right="290" w:firstLine="0"/>
              <w:jc w:val="right"/>
              <w:rPr>
                <w:rFonts w:asciiTheme="minorHAnsi" w:hAnsiTheme="minorHAnsi" w:cstheme="minorHAnsi"/>
                <w:b w:val="0"/>
                <w:sz w:val="20"/>
                <w:lang w:eastAsia="en-US"/>
              </w:rPr>
            </w:pPr>
            <w:r w:rsidRPr="00A60C1E">
              <w:rPr>
                <w:rFonts w:asciiTheme="minorHAnsi" w:hAnsiTheme="minorHAnsi" w:cstheme="minorHAnsi"/>
                <w:sz w:val="20"/>
                <w:lang w:eastAsia="en-US"/>
              </w:rPr>
              <w:t>12.367.714,13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C1E" w:rsidRPr="00A60C1E" w:rsidRDefault="00A60C1E" w:rsidP="00CB3942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</w:tr>
    </w:tbl>
    <w:p w:rsidR="00540C73" w:rsidRDefault="00540C73"/>
    <w:p w:rsidR="00540C73" w:rsidRDefault="00540C73">
      <w:r>
        <w:br w:type="page"/>
      </w:r>
    </w:p>
    <w:p w:rsidR="009F43BA" w:rsidRDefault="009F43BA" w:rsidP="00857AAC">
      <w:pPr>
        <w:ind w:firstLine="708"/>
        <w:sectPr w:rsidR="009F43BA" w:rsidSect="002A0144">
          <w:pgSz w:w="16838" w:h="11906" w:orient="landscape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:rsidR="006160A6" w:rsidRDefault="006160A6" w:rsidP="006160A6">
      <w:pPr>
        <w:ind w:firstLine="708"/>
      </w:pPr>
      <w:r>
        <w:lastRenderedPageBreak/>
        <w:t xml:space="preserve">Ze środków </w:t>
      </w:r>
      <w:r w:rsidRPr="006160A6">
        <w:rPr>
          <w:b/>
        </w:rPr>
        <w:t>w rozdz. 85295 – pozostała działalność</w:t>
      </w:r>
      <w:r>
        <w:t xml:space="preserve"> były finansowane:</w:t>
      </w:r>
    </w:p>
    <w:p w:rsidR="006160A6" w:rsidRDefault="006160A6" w:rsidP="006160A6">
      <w:pPr>
        <w:ind w:firstLine="708"/>
      </w:pPr>
      <w:r>
        <w:t>- organizacja Dnia Pracownika Socjalnego dla przedstawicieli jednostek pomocy społ. 2.500 zł,</w:t>
      </w:r>
    </w:p>
    <w:p w:rsidR="00857AAC" w:rsidRDefault="006160A6" w:rsidP="006160A6">
      <w:pPr>
        <w:ind w:firstLine="708"/>
      </w:pPr>
      <w:r>
        <w:t>- granty dla stowarzyszeń, fundacji i in. organizacji pozarządowych, wykonujących zadania w zakresie realizacji zapisów ustawy o pomocy społecznej</w:t>
      </w:r>
      <w:r w:rsidR="004129BE">
        <w:t xml:space="preserve"> i pieczy zastępczej</w:t>
      </w:r>
      <w:r>
        <w:t xml:space="preserve"> i ustawy o rehabilitacji zawodowej i społecznej osób niepełnosprawnych § 2</w:t>
      </w:r>
      <w:r w:rsidR="004852BB">
        <w:t>810 – 2.2</w:t>
      </w:r>
      <w:r>
        <w:t xml:space="preserve">00 zł, § 2820 – </w:t>
      </w:r>
      <w:r w:rsidR="004852BB">
        <w:t>37.800</w:t>
      </w:r>
      <w:r>
        <w:t xml:space="preserve"> zł. </w:t>
      </w:r>
    </w:p>
    <w:tbl>
      <w:tblPr>
        <w:tblStyle w:val="Tabela-Siatka"/>
        <w:tblW w:w="0" w:type="auto"/>
        <w:tblInd w:w="38" w:type="dxa"/>
        <w:tblLayout w:type="fixed"/>
        <w:tblLook w:val="04A0" w:firstRow="1" w:lastRow="0" w:firstColumn="1" w:lastColumn="0" w:noHBand="0" w:noVBand="1"/>
      </w:tblPr>
      <w:tblGrid>
        <w:gridCol w:w="496"/>
        <w:gridCol w:w="708"/>
        <w:gridCol w:w="1560"/>
        <w:gridCol w:w="3559"/>
        <w:gridCol w:w="1827"/>
        <w:gridCol w:w="1098"/>
      </w:tblGrid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300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300">
              <w:rPr>
                <w:rFonts w:cstheme="minorHAnsi"/>
                <w:b/>
                <w:sz w:val="20"/>
                <w:szCs w:val="20"/>
              </w:rPr>
              <w:t>§</w:t>
            </w:r>
          </w:p>
        </w:tc>
        <w:tc>
          <w:tcPr>
            <w:tcW w:w="1560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300">
              <w:rPr>
                <w:rFonts w:cstheme="minorHAnsi"/>
                <w:b/>
                <w:sz w:val="20"/>
                <w:szCs w:val="20"/>
              </w:rPr>
              <w:t xml:space="preserve">Rodzaj </w:t>
            </w:r>
            <w:proofErr w:type="spellStart"/>
            <w:r w:rsidRPr="009D3300">
              <w:rPr>
                <w:rFonts w:cstheme="minorHAnsi"/>
                <w:b/>
                <w:sz w:val="20"/>
                <w:szCs w:val="20"/>
              </w:rPr>
              <w:t>organiz</w:t>
            </w:r>
            <w:proofErr w:type="spellEnd"/>
            <w:r w:rsidRPr="009D3300">
              <w:rPr>
                <w:rFonts w:cstheme="minorHAnsi"/>
                <w:b/>
                <w:sz w:val="20"/>
                <w:szCs w:val="20"/>
              </w:rPr>
              <w:t>. pożytku publicznego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300">
              <w:rPr>
                <w:rFonts w:cstheme="minorHAnsi"/>
                <w:b/>
                <w:sz w:val="20"/>
                <w:szCs w:val="20"/>
              </w:rPr>
              <w:t>Nazwa i adres OPP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300">
              <w:rPr>
                <w:rFonts w:cstheme="minorHAnsi"/>
                <w:b/>
                <w:sz w:val="20"/>
                <w:szCs w:val="20"/>
              </w:rPr>
              <w:t>Numer umowy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D3300">
              <w:rPr>
                <w:rFonts w:cstheme="minorHAnsi"/>
                <w:b/>
                <w:sz w:val="20"/>
                <w:szCs w:val="20"/>
              </w:rPr>
              <w:t>Kwota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2810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fundacja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Fundacja „Moja przyszłość”, ul. Dębowa 36a, 43-410 Marklowice Górne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PCPR.032.196.2017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800,00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2810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fundacja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Fundacja „Moja przyszłość”, ul. Dębowa 36a, 43-410 Marklowice Górne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PCPR.032.166.2017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1.400,00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Pomocy Wzajemnej "Być Razem", 43-400 Cieszyn, ul. Ks. Janusza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PCPR.032.236.2017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3.500,00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Towarzystwo Przyjaciół Dzieci Oddział Powiatowy w Cieszynie, 43-400 Cieszyn, ul. Plac Wolności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PCPR.032.117.2017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1.500,00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na Rzecz Harmonijnego rozwoju Dzieci i Młodzieży „Nasze Dzieci” , 43-400 Cieszyn, ul. Wojska Polskiego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PCPR.032.197.2017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3.700,00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Rodzicielstwa Zastępczego i Adopcyjnego „Tęczowa Przystań”, ul. Bielska 92, 43-400 Cieszyn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PCPR.032.118.2017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3.800,00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Rodzicielstwa Zastępczego i Adopcyjnego „Tęczowa Przystań”, ul. Bielska 92, 43-400 Cieszyn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PCPR.032.119.2017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3.000,00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Pomocy Wzajemnej "Być Razem", 43-400 Cieszyn, ul. Ks. Janusza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PCPR.032.104.2017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1.600,00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8.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Polskie Stowarzyszenie na Rzecz Osób z Niepełnosprawnością Intelektualną Koło w Cieszynie, 43-400 Cieszyn, ul. Mickiewicza 13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PCPR.032.99.2017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4.000,00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9.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Amazonek, 43-400 Cieszyn, ul. Bielska 4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PCPR.032.105.2017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3.000,00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10.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Rehabilitacji, Kultury Fizycznej, Turystyki i Integracji Osób Niepełnosprawnych, 43-400 Cieszyn, ul. Głęboka 11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PCPR.032.107.2017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3.700,00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11.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na Rzecz Harmonijnego rozwoju Dzieci i Młodzieży „Nasze Dzieci” , 43-400 Cieszyn, ul. Wojska Polskiego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PCPR.032.108.2017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800,00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12.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 na Rzecz Harmonijnego rozwoju Dzieci i Młodzieży „Nasze Dzieci” , 43-400 Cieszyn, ul. Wojska Polskiego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PCPR.032.100.2017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1.000,00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13.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Towarzystwo Przyjaciół Dzieci Oddział Powiatowy w Cieszynie, 43-400 Cieszyn, ul. Plac Wolności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PCPR.032.103.2017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2.500,00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14.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Polski Związek Niewidomych Okręg Śląski w Chorzowie Koło w Cieszynie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PCPR.032.101.2017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2.200,00</w:t>
            </w:r>
          </w:p>
        </w:tc>
      </w:tr>
      <w:tr w:rsidR="009D3300" w:rsidRPr="009D3300" w:rsidTr="00224C2F">
        <w:tc>
          <w:tcPr>
            <w:tcW w:w="496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lastRenderedPageBreak/>
              <w:t>15.</w:t>
            </w:r>
          </w:p>
        </w:tc>
        <w:tc>
          <w:tcPr>
            <w:tcW w:w="708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2820</w:t>
            </w:r>
          </w:p>
        </w:tc>
        <w:tc>
          <w:tcPr>
            <w:tcW w:w="1560" w:type="dxa"/>
            <w:vAlign w:val="center"/>
          </w:tcPr>
          <w:p w:rsidR="009D3300" w:rsidRPr="009D3300" w:rsidRDefault="00224C2F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stowarzyszenie</w:t>
            </w:r>
          </w:p>
        </w:tc>
        <w:tc>
          <w:tcPr>
            <w:tcW w:w="3559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Towarzystwo Przyjaciół Dzieci Oddział Powiatowy w Cieszynie, 43-400 Cieszyn, ul. Plac Wolności 3</w:t>
            </w:r>
          </w:p>
        </w:tc>
        <w:tc>
          <w:tcPr>
            <w:tcW w:w="1827" w:type="dxa"/>
            <w:vAlign w:val="center"/>
          </w:tcPr>
          <w:p w:rsidR="009D3300" w:rsidRPr="009D3300" w:rsidRDefault="009D3300" w:rsidP="00CB39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PCPR.032.102.2017</w:t>
            </w:r>
          </w:p>
        </w:tc>
        <w:tc>
          <w:tcPr>
            <w:tcW w:w="1098" w:type="dxa"/>
            <w:vAlign w:val="center"/>
          </w:tcPr>
          <w:p w:rsidR="009D3300" w:rsidRPr="009D3300" w:rsidRDefault="009D3300" w:rsidP="00CB3942">
            <w:pPr>
              <w:jc w:val="right"/>
              <w:rPr>
                <w:rFonts w:cstheme="minorHAnsi"/>
                <w:sz w:val="20"/>
                <w:szCs w:val="20"/>
              </w:rPr>
            </w:pPr>
            <w:r w:rsidRPr="009D3300">
              <w:rPr>
                <w:rFonts w:cstheme="minorHAnsi"/>
                <w:sz w:val="20"/>
                <w:szCs w:val="20"/>
              </w:rPr>
              <w:t>3.500,00</w:t>
            </w:r>
          </w:p>
        </w:tc>
      </w:tr>
      <w:tr w:rsidR="00224C2F" w:rsidRPr="00224C2F" w:rsidTr="00B133A8">
        <w:trPr>
          <w:trHeight w:val="378"/>
        </w:trPr>
        <w:tc>
          <w:tcPr>
            <w:tcW w:w="8150" w:type="dxa"/>
            <w:gridSpan w:val="5"/>
            <w:noWrap/>
            <w:vAlign w:val="center"/>
            <w:hideMark/>
          </w:tcPr>
          <w:p w:rsidR="006160A6" w:rsidRPr="00224C2F" w:rsidRDefault="006160A6" w:rsidP="00CB3942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224C2F">
              <w:rPr>
                <w:rFonts w:cstheme="minorHAnsi"/>
                <w:b/>
                <w:sz w:val="20"/>
                <w:szCs w:val="20"/>
              </w:rPr>
              <w:t>RAZEM:</w:t>
            </w:r>
          </w:p>
        </w:tc>
        <w:tc>
          <w:tcPr>
            <w:tcW w:w="1098" w:type="dxa"/>
            <w:noWrap/>
            <w:vAlign w:val="center"/>
            <w:hideMark/>
          </w:tcPr>
          <w:p w:rsidR="006160A6" w:rsidRPr="00224C2F" w:rsidRDefault="00224C2F" w:rsidP="00CB3942">
            <w:pPr>
              <w:jc w:val="right"/>
              <w:rPr>
                <w:rFonts w:eastAsia="Times New Roman" w:cstheme="minorHAnsi"/>
                <w:b/>
                <w:sz w:val="20"/>
                <w:szCs w:val="20"/>
              </w:rPr>
            </w:pPr>
            <w:r w:rsidRPr="00224C2F">
              <w:rPr>
                <w:rFonts w:cstheme="minorHAnsi"/>
                <w:b/>
                <w:sz w:val="20"/>
                <w:szCs w:val="20"/>
              </w:rPr>
              <w:t>4</w:t>
            </w:r>
            <w:r w:rsidR="006160A6" w:rsidRPr="00224C2F">
              <w:rPr>
                <w:rFonts w:cstheme="minorHAnsi"/>
                <w:b/>
                <w:sz w:val="20"/>
                <w:szCs w:val="20"/>
              </w:rPr>
              <w:t>0.000</w:t>
            </w:r>
          </w:p>
        </w:tc>
      </w:tr>
    </w:tbl>
    <w:p w:rsidR="008522C0" w:rsidRDefault="008522C0" w:rsidP="008522C0">
      <w:pPr>
        <w:pStyle w:val="Nagwek2"/>
      </w:pPr>
      <w:bookmarkStart w:id="4" w:name="_Toc508351248"/>
      <w:r>
        <w:t>Poszczególne rozdziały budżetowe obsługiwane przez Powiatowe Centrum Pomocy Rodzinie</w:t>
      </w:r>
      <w:bookmarkEnd w:id="4"/>
    </w:p>
    <w:p w:rsidR="00EF4415" w:rsidRPr="00EF4415" w:rsidRDefault="00EF4415" w:rsidP="00266D4C">
      <w:pPr>
        <w:pStyle w:val="Nagwek3"/>
        <w:spacing w:after="240"/>
        <w:rPr>
          <w:color w:val="auto"/>
        </w:rPr>
      </w:pPr>
      <w:bookmarkStart w:id="5" w:name="_Toc508351249"/>
      <w:r w:rsidRPr="00EF4415">
        <w:rPr>
          <w:color w:val="auto"/>
        </w:rPr>
        <w:t xml:space="preserve">Zakłady opiekuńczo - lecznicze i </w:t>
      </w:r>
      <w:proofErr w:type="spellStart"/>
      <w:r w:rsidRPr="00EF4415">
        <w:rPr>
          <w:color w:val="auto"/>
        </w:rPr>
        <w:t>pielęgnacyjno</w:t>
      </w:r>
      <w:proofErr w:type="spellEnd"/>
      <w:r w:rsidRPr="00EF4415">
        <w:rPr>
          <w:color w:val="auto"/>
        </w:rPr>
        <w:t xml:space="preserve"> – opiekuńcze</w:t>
      </w:r>
      <w:bookmarkEnd w:id="5"/>
    </w:p>
    <w:p w:rsidR="00EF4415" w:rsidRPr="00EF4415" w:rsidRDefault="00EF4415" w:rsidP="00EF4415">
      <w:pPr>
        <w:ind w:firstLine="708"/>
      </w:pPr>
      <w:r w:rsidRPr="00EF4415">
        <w:t xml:space="preserve">Na mocy postanowienia sądowego w Zakładzie Leczniczo – Opiekuńczym dla dzieci „Betlejem” w Jastrzębiu Zdroju umieszczono </w:t>
      </w:r>
      <w:r w:rsidR="004852BB">
        <w:t>jedno dziecko.</w:t>
      </w:r>
      <w:r w:rsidRPr="00EF4415">
        <w:t xml:space="preserve"> W związku z powyższym Powiat zobowiązany jest pokrywać koszty związane z ich pobytem. </w:t>
      </w:r>
    </w:p>
    <w:p w:rsidR="00EF4415" w:rsidRPr="00EF4415" w:rsidRDefault="004852BB" w:rsidP="004852BB">
      <w:pPr>
        <w:ind w:firstLine="708"/>
      </w:pPr>
      <w:r>
        <w:t>W 2017r. dokonano wydatków z tego tytułu na kwotę 23.530,24 zł, natomiast dochody z </w:t>
      </w:r>
      <w:r w:rsidR="00EF4415" w:rsidRPr="00EF4415">
        <w:t xml:space="preserve">tytułu współfinansowania gmin tego wydatku wyniosły </w:t>
      </w:r>
      <w:r>
        <w:t xml:space="preserve">11.647,68 </w:t>
      </w:r>
      <w:r w:rsidR="00EF4415" w:rsidRPr="00EF4415">
        <w:t>zł.</w:t>
      </w:r>
    </w:p>
    <w:p w:rsidR="008522C0" w:rsidRPr="00BE5007" w:rsidRDefault="008522C0" w:rsidP="00BE5007">
      <w:pPr>
        <w:pStyle w:val="Nagwek3"/>
        <w:rPr>
          <w:color w:val="auto"/>
        </w:rPr>
      </w:pPr>
      <w:bookmarkStart w:id="6" w:name="_Toc508351250"/>
      <w:r w:rsidRPr="00BE5007">
        <w:rPr>
          <w:color w:val="auto"/>
        </w:rPr>
        <w:t>Składki na ubezpieczenie zdrowotne oraz świadczenia dla osób nie objętych obowiązkiem ubezpieczenia zdrowotnego</w:t>
      </w:r>
      <w:bookmarkEnd w:id="6"/>
    </w:p>
    <w:p w:rsidR="008522C0" w:rsidRDefault="008522C0" w:rsidP="008522C0">
      <w:pPr>
        <w:spacing w:before="240"/>
        <w:ind w:firstLine="708"/>
      </w:pPr>
      <w:r>
        <w:t>Zgodnie z ustawą z dnia 27 sierpnia 2004 r. o świadczeniach opieki zdrowotnej finansowanych ze środków publicznych obowiązkowi ubezpieczenia zdrowotnego podlegają dzieci przebywające w placówkach pełniących funkcje resocjalizacyjne, w</w:t>
      </w:r>
      <w:r w:rsidR="003B37D6">
        <w:t>ychowawcze lub opiekuńcze lub w </w:t>
      </w:r>
      <w:r>
        <w:t>domach pomocy społecznej nie podlegające obowiązkowi ubezpieczenia zdrowotnego z innego tytułu. Składki za wychowanków (kwota składki 46,80 zł) opłaca placówka lub Dom, w którym przebywają. Przedmiotowe składki otrzymują jednostki samorządu terytorialnego jako dotacje celowe na zadania z zakresu administracji rządowej.</w:t>
      </w:r>
    </w:p>
    <w:p w:rsidR="006160A6" w:rsidRDefault="008522C0" w:rsidP="008522C0">
      <w:pPr>
        <w:spacing w:before="240"/>
        <w:ind w:firstLine="708"/>
      </w:pPr>
      <w:r>
        <w:t>W związku z powyższym do poszczególnych jednostek zostały przekazane środki na opłacenie składki ubezpieczenia zdrowotnego wychowanków.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1"/>
        <w:gridCol w:w="3601"/>
        <w:gridCol w:w="1037"/>
        <w:gridCol w:w="1164"/>
        <w:gridCol w:w="1019"/>
        <w:gridCol w:w="1658"/>
      </w:tblGrid>
      <w:tr w:rsidR="000415AF" w:rsidRPr="000415AF" w:rsidTr="00B133A8">
        <w:trPr>
          <w:trHeight w:val="57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  <w:rPr>
                <w:b/>
              </w:rPr>
            </w:pPr>
            <w:bookmarkStart w:id="7" w:name="_Toc47332526"/>
            <w:bookmarkStart w:id="8" w:name="_Toc47332682"/>
            <w:bookmarkStart w:id="9" w:name="_Toc67110310"/>
            <w:r w:rsidRPr="000415AF">
              <w:rPr>
                <w:b/>
              </w:rPr>
              <w:t>85156</w:t>
            </w:r>
          </w:p>
        </w:tc>
        <w:tc>
          <w:tcPr>
            <w:tcW w:w="46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Składki na ubezpieczenie zdrowotne oraz świadczenia dla osób nie objętych obowiązkiem ubezpieczenia zdrowotnego</w:t>
            </w:r>
          </w:p>
        </w:tc>
      </w:tr>
      <w:tr w:rsidR="000415AF" w:rsidRPr="000415AF" w:rsidTr="00B133A8">
        <w:trPr>
          <w:trHeight w:val="696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</w:pPr>
            <w:r w:rsidRPr="000415AF">
              <w:t>§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</w:pPr>
            <w:r w:rsidRPr="000415AF">
              <w:t>nazwa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</w:pPr>
            <w:r w:rsidRPr="000415AF">
              <w:t>plan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</w:pPr>
            <w:r w:rsidRPr="000415AF">
              <w:t>Wykonanie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</w:pPr>
            <w:r w:rsidRPr="000415AF">
              <w:t>Wskaźnik realizacji planu (4:3) w 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2C0" w:rsidRPr="000415AF" w:rsidRDefault="008522C0" w:rsidP="00B133A8">
            <w:pPr>
              <w:spacing w:after="0" w:line="240" w:lineRule="auto"/>
              <w:jc w:val="center"/>
            </w:pPr>
            <w:r w:rsidRPr="000415AF">
              <w:t>średnio ilość dzieci objętych ubezpieczeniem (miesięcznie)</w:t>
            </w:r>
          </w:p>
        </w:tc>
      </w:tr>
      <w:bookmarkEnd w:id="7"/>
      <w:bookmarkEnd w:id="8"/>
      <w:bookmarkEnd w:id="9"/>
      <w:tr w:rsidR="000415AF" w:rsidRPr="000415AF" w:rsidTr="00B133A8">
        <w:trPr>
          <w:trHeight w:val="145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4130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Składki na ubezpieczenia zdrowotne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rPr>
                <w:b/>
              </w:rPr>
            </w:pPr>
            <w:r w:rsidRPr="000415AF">
              <w:rPr>
                <w:b/>
              </w:rPr>
              <w:t>24.144,00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rPr>
                <w:b/>
              </w:rPr>
            </w:pPr>
            <w:r w:rsidRPr="000415AF">
              <w:rPr>
                <w:b/>
              </w:rPr>
              <w:t>23.212,80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96%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42</w:t>
            </w:r>
          </w:p>
        </w:tc>
      </w:tr>
      <w:tr w:rsidR="000415AF" w:rsidRPr="000415AF" w:rsidTr="00B133A8">
        <w:trPr>
          <w:trHeight w:val="8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  <w:r w:rsidRPr="000415AF">
              <w:t>w tym</w:t>
            </w: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  <w:r w:rsidRPr="000415AF">
              <w:t>DD Cieszyn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3.000,00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2.480,40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83%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5</w:t>
            </w:r>
          </w:p>
        </w:tc>
      </w:tr>
      <w:tr w:rsidR="000415AF" w:rsidRPr="000415AF" w:rsidTr="00B133A8">
        <w:trPr>
          <w:trHeight w:val="181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  <w:proofErr w:type="spellStart"/>
            <w:r w:rsidRPr="000415AF">
              <w:t>OPDiR</w:t>
            </w:r>
            <w:proofErr w:type="spellEnd"/>
            <w:r w:rsidRPr="000415AF">
              <w:t xml:space="preserve"> DD </w:t>
            </w:r>
            <w:proofErr w:type="spellStart"/>
            <w:r w:rsidRPr="000415AF">
              <w:t>Międzyświeć</w:t>
            </w:r>
            <w:proofErr w:type="spellEnd"/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7.956,00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7.815,60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98%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14</w:t>
            </w:r>
          </w:p>
        </w:tc>
      </w:tr>
      <w:tr w:rsidR="000415AF" w:rsidRPr="000415AF" w:rsidTr="00B133A8">
        <w:trPr>
          <w:trHeight w:val="10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  <w:r w:rsidRPr="000415AF">
              <w:t>RDD Zamarski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1.217,00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1.216,80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100%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2</w:t>
            </w:r>
          </w:p>
        </w:tc>
      </w:tr>
      <w:tr w:rsidR="000415AF" w:rsidRPr="000415AF" w:rsidTr="00B133A8">
        <w:trPr>
          <w:trHeight w:val="70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  <w:r w:rsidRPr="000415AF">
              <w:t>DPS „Feniks” Skoczów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562,00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561,60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100%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1</w:t>
            </w:r>
          </w:p>
        </w:tc>
      </w:tr>
      <w:tr w:rsidR="000415AF" w:rsidRPr="000415AF" w:rsidTr="00B133A8">
        <w:trPr>
          <w:trHeight w:val="11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PCPR, w tym: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rPr>
                <w:b/>
              </w:rPr>
            </w:pPr>
            <w:r w:rsidRPr="000415AF">
              <w:rPr>
                <w:b/>
              </w:rPr>
              <w:t>10.753,00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rPr>
                <w:b/>
              </w:rPr>
            </w:pPr>
            <w:r w:rsidRPr="000415AF">
              <w:rPr>
                <w:b/>
              </w:rPr>
              <w:t>10.483,20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97%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b/>
              </w:rPr>
            </w:pPr>
            <w:r w:rsidRPr="000415AF">
              <w:rPr>
                <w:b/>
              </w:rPr>
              <w:t>19</w:t>
            </w:r>
          </w:p>
        </w:tc>
      </w:tr>
      <w:tr w:rsidR="000415AF" w:rsidRPr="00B133A8" w:rsidTr="00B133A8">
        <w:trPr>
          <w:trHeight w:val="174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DPS Strumień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rPr>
                <w:i/>
              </w:rPr>
            </w:pPr>
            <w:r w:rsidRPr="00B133A8">
              <w:rPr>
                <w:i/>
              </w:rPr>
              <w:t>3.838,00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rPr>
                <w:i/>
              </w:rPr>
            </w:pPr>
            <w:r w:rsidRPr="00B133A8">
              <w:rPr>
                <w:i/>
              </w:rPr>
              <w:t>3.837,60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100%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7</w:t>
            </w:r>
          </w:p>
        </w:tc>
      </w:tr>
      <w:tr w:rsidR="000415AF" w:rsidRPr="00B133A8" w:rsidTr="00B133A8">
        <w:trPr>
          <w:trHeight w:val="31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DPS Skoczów ul. Mickiewicza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rPr>
                <w:i/>
              </w:rPr>
            </w:pPr>
            <w:r w:rsidRPr="00B133A8">
              <w:rPr>
                <w:i/>
              </w:rPr>
              <w:t>3.464,00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rPr>
                <w:i/>
              </w:rPr>
            </w:pPr>
            <w:r w:rsidRPr="00B133A8">
              <w:rPr>
                <w:i/>
              </w:rPr>
              <w:t>3.463,20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100%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6</w:t>
            </w:r>
          </w:p>
        </w:tc>
      </w:tr>
      <w:tr w:rsidR="000415AF" w:rsidRPr="00B133A8" w:rsidTr="00B133A8">
        <w:trPr>
          <w:trHeight w:val="329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SOS Wioski Dziecięce „Sindbad” Ustroń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rPr>
                <w:i/>
              </w:rPr>
            </w:pPr>
            <w:r w:rsidRPr="00B133A8">
              <w:rPr>
                <w:i/>
              </w:rPr>
              <w:t>2.000,00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rPr>
                <w:i/>
              </w:rPr>
            </w:pPr>
            <w:r w:rsidRPr="00B133A8">
              <w:rPr>
                <w:i/>
              </w:rPr>
              <w:t>1.731,60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87%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15AF" w:rsidRPr="00B133A8" w:rsidRDefault="000415AF" w:rsidP="00B133A8">
            <w:pPr>
              <w:spacing w:after="0" w:line="240" w:lineRule="auto"/>
              <w:jc w:val="center"/>
              <w:rPr>
                <w:i/>
              </w:rPr>
            </w:pPr>
            <w:r w:rsidRPr="00B133A8">
              <w:rPr>
                <w:i/>
              </w:rPr>
              <w:t>3</w:t>
            </w:r>
          </w:p>
        </w:tc>
      </w:tr>
      <w:tr w:rsidR="000415AF" w:rsidRPr="000415AF" w:rsidTr="00B133A8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F" w:rsidRPr="000415AF" w:rsidRDefault="000415AF" w:rsidP="00B133A8">
            <w:pPr>
              <w:spacing w:after="0" w:line="240" w:lineRule="auto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  <w:rPr>
                <w:i/>
              </w:rPr>
            </w:pPr>
            <w:proofErr w:type="spellStart"/>
            <w:r w:rsidRPr="000415AF">
              <w:rPr>
                <w:i/>
              </w:rPr>
              <w:t>SOiZ</w:t>
            </w:r>
            <w:proofErr w:type="spellEnd"/>
            <w:r w:rsidRPr="000415AF">
              <w:rPr>
                <w:i/>
              </w:rPr>
              <w:t xml:space="preserve"> Cieszyn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1.451,00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1.450,80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100%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3</w:t>
            </w:r>
          </w:p>
        </w:tc>
      </w:tr>
      <w:tr w:rsidR="000415AF" w:rsidRPr="000415AF" w:rsidTr="00B133A8">
        <w:trPr>
          <w:trHeight w:val="227"/>
        </w:trPr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AF" w:rsidRPr="000415AF" w:rsidRDefault="000415AF" w:rsidP="00B133A8">
            <w:pPr>
              <w:spacing w:after="0" w:line="240" w:lineRule="auto"/>
            </w:pPr>
          </w:p>
        </w:tc>
        <w:tc>
          <w:tcPr>
            <w:tcW w:w="1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5AF" w:rsidRPr="000415AF" w:rsidRDefault="000415AF" w:rsidP="00B133A8">
            <w:pPr>
              <w:spacing w:after="0" w:line="240" w:lineRule="auto"/>
              <w:jc w:val="center"/>
            </w:pPr>
            <w:r w:rsidRPr="000415AF">
              <w:t>ZSEG Cieszyn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656,00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</w:pPr>
            <w:r w:rsidRPr="001F1752">
              <w:t>655,20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Pr="001F1752" w:rsidRDefault="000415AF" w:rsidP="00B133A8">
            <w:pPr>
              <w:spacing w:after="0" w:line="240" w:lineRule="auto"/>
              <w:jc w:val="center"/>
            </w:pPr>
            <w:r w:rsidRPr="001F1752">
              <w:t>100%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AF" w:rsidRDefault="000415AF" w:rsidP="00B133A8">
            <w:pPr>
              <w:spacing w:after="0" w:line="240" w:lineRule="auto"/>
              <w:jc w:val="center"/>
            </w:pPr>
            <w:r w:rsidRPr="001F1752">
              <w:t>1</w:t>
            </w:r>
          </w:p>
        </w:tc>
      </w:tr>
    </w:tbl>
    <w:p w:rsidR="008522C0" w:rsidRDefault="00BE5007" w:rsidP="00BE5007">
      <w:pPr>
        <w:pStyle w:val="Nagwek3"/>
        <w:spacing w:after="240"/>
        <w:rPr>
          <w:color w:val="auto"/>
        </w:rPr>
      </w:pPr>
      <w:bookmarkStart w:id="10" w:name="_Toc508351251"/>
      <w:r w:rsidRPr="00BE5007">
        <w:rPr>
          <w:color w:val="auto"/>
        </w:rPr>
        <w:lastRenderedPageBreak/>
        <w:t>Powiatowe Centrum Pomocy Rodzinie</w:t>
      </w:r>
      <w:bookmarkEnd w:id="10"/>
    </w:p>
    <w:p w:rsidR="00BE5007" w:rsidRPr="00BE5007" w:rsidRDefault="00BE5007" w:rsidP="00BE5007">
      <w:pPr>
        <w:spacing w:after="0"/>
        <w:rPr>
          <w:b/>
        </w:rPr>
      </w:pPr>
      <w:r w:rsidRPr="00BE5007">
        <w:rPr>
          <w:b/>
        </w:rPr>
        <w:t>Dochody</w:t>
      </w:r>
    </w:p>
    <w:p w:rsidR="00BE5007" w:rsidRDefault="00BE5007" w:rsidP="00BE5007">
      <w:r>
        <w:t xml:space="preserve">§ 0750 – </w:t>
      </w:r>
      <w:r w:rsidR="004852BB">
        <w:t>1.878,00 zł -</w:t>
      </w:r>
      <w:r>
        <w:t xml:space="preserve"> Dochody z tytułu najmu nieruchomości położonej w Skoczowie (43-430) przy ul. Mickiewicza 26, zgodnie z umową najmu nr PCPR/R/6/13 z dnia 31.12.2013r.</w:t>
      </w:r>
    </w:p>
    <w:p w:rsidR="00BE5007" w:rsidRDefault="00BE5007" w:rsidP="00BE5007">
      <w:r>
        <w:t>§ 0970 – 12,40 zł – odszkodowanie za zagubioną przesyłkę pocztową.</w:t>
      </w:r>
    </w:p>
    <w:p w:rsidR="00BE5007" w:rsidRDefault="00BE5007" w:rsidP="00BE5007">
      <w:pPr>
        <w:spacing w:after="0"/>
        <w:rPr>
          <w:b/>
        </w:rPr>
      </w:pPr>
      <w:r>
        <w:rPr>
          <w:b/>
        </w:rPr>
        <w:t>Wydatki.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113"/>
        <w:gridCol w:w="1976"/>
        <w:gridCol w:w="1978"/>
        <w:gridCol w:w="1976"/>
      </w:tblGrid>
      <w:tr w:rsidR="00B133A8" w:rsidRPr="00B133A8" w:rsidTr="009D5513">
        <w:trPr>
          <w:trHeight w:val="840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Lata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Plan wyjściowy wydatków ogółem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Plan końcowy wydatków ogółem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Wykonanie wydatków ogółem na dn. 31.12.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% wykonania planu wydatków ogółem</w:t>
            </w:r>
          </w:p>
        </w:tc>
      </w:tr>
      <w:tr w:rsidR="00B133A8" w:rsidRPr="00B133A8" w:rsidTr="009D5513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  <w:rPr>
                <w:b/>
              </w:rPr>
            </w:pPr>
            <w:r w:rsidRPr="00B133A8">
              <w:rPr>
                <w:b/>
              </w:rPr>
              <w:t>2017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1.157.062,00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1.243.845,00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1.234.581,95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99,26</w:t>
            </w:r>
          </w:p>
        </w:tc>
      </w:tr>
      <w:tr w:rsidR="00B133A8" w:rsidRPr="00B133A8" w:rsidTr="009D5513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2016</w:t>
            </w:r>
          </w:p>
        </w:tc>
        <w:tc>
          <w:tcPr>
            <w:tcW w:w="1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1.032.490,00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1.038.658,00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1.034.925,06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99,64</w:t>
            </w:r>
          </w:p>
        </w:tc>
      </w:tr>
    </w:tbl>
    <w:p w:rsidR="00BE5007" w:rsidRPr="00BE5007" w:rsidRDefault="00BE5007" w:rsidP="00BE5007">
      <w:pPr>
        <w:spacing w:before="240" w:after="0"/>
        <w:rPr>
          <w:b/>
        </w:rPr>
      </w:pPr>
      <w:r w:rsidRPr="00BE5007">
        <w:rPr>
          <w:b/>
        </w:rPr>
        <w:t>Inwestycje, remonty i zakupy inwestycyjne.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0"/>
        <w:gridCol w:w="1840"/>
        <w:gridCol w:w="2975"/>
        <w:gridCol w:w="1241"/>
      </w:tblGrid>
      <w:tr w:rsidR="00B133A8" w:rsidRPr="00B133A8" w:rsidTr="00B133A8">
        <w:trPr>
          <w:trHeight w:val="191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§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Tytuł zadania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Wykaz wykonanych prac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Środki</w:t>
            </w:r>
          </w:p>
        </w:tc>
      </w:tr>
      <w:tr w:rsidR="00B133A8" w:rsidRPr="00B133A8" w:rsidTr="00B133A8">
        <w:trPr>
          <w:trHeight w:val="295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rPr>
                <w:b/>
              </w:rPr>
              <w:t>4270</w:t>
            </w:r>
            <w:r w:rsidRPr="00B133A8">
              <w:t xml:space="preserve"> – zakup usług remontowych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Konserwacja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133A8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Konserwacja kserokopiarki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133A8" w:rsidP="00BE5007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492,00</w:t>
            </w:r>
          </w:p>
        </w:tc>
      </w:tr>
      <w:tr w:rsidR="00B133A8" w:rsidRPr="00B133A8" w:rsidTr="00B133A8">
        <w:trPr>
          <w:trHeight w:val="295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left"/>
            </w:pPr>
            <w:r w:rsidRPr="00B133A8">
              <w:rPr>
                <w:b/>
              </w:rPr>
              <w:t xml:space="preserve">6060 </w:t>
            </w:r>
            <w:r w:rsidRPr="00B133A8">
              <w:t>– wydatki na zakupy inwestycyjne jedn. budżet.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center"/>
            </w:pPr>
            <w:r w:rsidRPr="00B133A8">
              <w:t>Zakup serwera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center"/>
            </w:pPr>
            <w:r w:rsidRPr="00B133A8">
              <w:t>Zakup serwera wraz z niezbędnym oprogramowaniem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right"/>
            </w:pPr>
            <w:r w:rsidRPr="00B133A8">
              <w:t>45.940,50</w:t>
            </w:r>
          </w:p>
        </w:tc>
      </w:tr>
      <w:tr w:rsidR="00B133A8" w:rsidRPr="00B133A8" w:rsidTr="00B133A8">
        <w:trPr>
          <w:trHeight w:val="295"/>
          <w:jc w:val="center"/>
        </w:trPr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left"/>
            </w:pPr>
            <w:r w:rsidRPr="00B133A8">
              <w:rPr>
                <w:b/>
              </w:rPr>
              <w:t>6060</w:t>
            </w:r>
            <w:r w:rsidRPr="00B133A8">
              <w:t xml:space="preserve"> – wydatki na zakupy inwestycyjne jedn. budżet.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center"/>
            </w:pPr>
            <w:r w:rsidRPr="00B133A8">
              <w:t>Zakup komputera wraz z monitorem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center"/>
            </w:pPr>
            <w:r>
              <w:t>Zakup komputera wraz z </w:t>
            </w:r>
            <w:r w:rsidRPr="00B133A8">
              <w:t>monitorem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133A8">
            <w:pPr>
              <w:spacing w:after="0" w:line="240" w:lineRule="auto"/>
              <w:jc w:val="right"/>
            </w:pPr>
            <w:r w:rsidRPr="00B133A8">
              <w:t>4.059,00</w:t>
            </w:r>
          </w:p>
        </w:tc>
      </w:tr>
    </w:tbl>
    <w:p w:rsidR="00BE5007" w:rsidRPr="00BE5007" w:rsidRDefault="00BE5007" w:rsidP="00BE5007">
      <w:pPr>
        <w:spacing w:before="240" w:after="0"/>
        <w:rPr>
          <w:b/>
        </w:rPr>
      </w:pPr>
      <w:r w:rsidRPr="00BE5007">
        <w:rPr>
          <w:b/>
        </w:rPr>
        <w:t>Zatrudnienie.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193"/>
        <w:gridCol w:w="2582"/>
        <w:gridCol w:w="2580"/>
      </w:tblGrid>
      <w:tr w:rsidR="00B133A8" w:rsidRPr="00B133A8" w:rsidTr="00BE5007">
        <w:trPr>
          <w:trHeight w:val="629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Lata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 xml:space="preserve">Stan zatrudnienia (osób/etatów) </w:t>
            </w:r>
            <w:r w:rsidRPr="00B133A8">
              <w:rPr>
                <w:b/>
              </w:rPr>
              <w:br/>
              <w:t>na dn. 31.12.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Średnie wynagrodzenie brutto w zł bez etatu Dyrektora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Średnie wynagrodzenie brutto w zł wraz z etatem Dyrektora</w:t>
            </w:r>
          </w:p>
        </w:tc>
      </w:tr>
      <w:tr w:rsidR="00B133A8" w:rsidRPr="00B133A8" w:rsidTr="00BE5007">
        <w:trPr>
          <w:trHeight w:val="394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  <w:rPr>
                <w:b/>
              </w:rPr>
            </w:pPr>
            <w:r w:rsidRPr="00B133A8">
              <w:rPr>
                <w:b/>
              </w:rPr>
              <w:t>2017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25 osób/24,5 etatu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2.471,43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A8" w:rsidRPr="00B133A8" w:rsidRDefault="00B133A8" w:rsidP="00BE5007">
            <w:pPr>
              <w:spacing w:after="0"/>
              <w:jc w:val="center"/>
            </w:pPr>
            <w:r w:rsidRPr="00B133A8">
              <w:t>2.605,00</w:t>
            </w:r>
          </w:p>
        </w:tc>
      </w:tr>
      <w:tr w:rsidR="00B133A8" w:rsidRPr="00B133A8" w:rsidTr="00BE5007">
        <w:trPr>
          <w:trHeight w:val="394"/>
        </w:trPr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2016</w:t>
            </w:r>
          </w:p>
        </w:tc>
        <w:tc>
          <w:tcPr>
            <w:tcW w:w="1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22 osoby/22 etaty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2.352,33</w:t>
            </w: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07" w:rsidRPr="00B133A8" w:rsidRDefault="00BE5007" w:rsidP="00BE500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33A8">
              <w:t>2.499,95</w:t>
            </w:r>
          </w:p>
        </w:tc>
      </w:tr>
    </w:tbl>
    <w:p w:rsidR="00253E95" w:rsidRDefault="00BE5007" w:rsidP="004852BB">
      <w:pPr>
        <w:spacing w:before="240"/>
        <w:ind w:firstLine="708"/>
      </w:pPr>
      <w:r w:rsidRPr="00BE5007">
        <w:t>W PCPR w okresie od 01.</w:t>
      </w:r>
      <w:r w:rsidR="004852BB">
        <w:t>01.2017r. do 31.12.2017</w:t>
      </w:r>
      <w:r w:rsidRPr="00BE5007">
        <w:t>r. został zatr</w:t>
      </w:r>
      <w:r>
        <w:t>udniony dodatkowy koordynator w </w:t>
      </w:r>
      <w:r w:rsidRPr="00BE5007">
        <w:t>związku z pozyskaniem środków z dotacji na wynagrodzenie dla koordynatorów rodzinnej pieczy zastępczej.</w:t>
      </w:r>
    </w:p>
    <w:p w:rsidR="00103689" w:rsidRDefault="00103689" w:rsidP="00103689">
      <w:pPr>
        <w:pStyle w:val="Nagwek3"/>
        <w:spacing w:after="240"/>
        <w:rPr>
          <w:color w:val="auto"/>
        </w:rPr>
      </w:pPr>
      <w:bookmarkStart w:id="11" w:name="_Toc508351252"/>
      <w:r>
        <w:rPr>
          <w:color w:val="auto"/>
        </w:rPr>
        <w:t>Realizacja programu 500+</w:t>
      </w:r>
      <w:bookmarkEnd w:id="11"/>
    </w:p>
    <w:p w:rsidR="00103689" w:rsidRDefault="00103689" w:rsidP="00103689">
      <w:pPr>
        <w:ind w:firstLine="708"/>
      </w:pPr>
      <w:r>
        <w:t>Od 1 kwietnia 2016 r. rozpoczęła się realizacja rządowego programu Rodzina 500 Plus. Środki na jego realizację pochodzą z dotacji. Projekt przewidział również pokrycie kosztów obsługi projektu, w tym wynagrodzenia osoby zajmującej się jego obsługą w wysokoś</w:t>
      </w:r>
      <w:r w:rsidR="000E3099">
        <w:t>ci 1% wydatkowanych śr</w:t>
      </w:r>
      <w:r w:rsidR="004852BB">
        <w:t>odków</w:t>
      </w:r>
      <w:r w:rsidR="000E3099">
        <w:t>, stąd w </w:t>
      </w:r>
      <w:r>
        <w:t>PCPR zatrudniono p</w:t>
      </w:r>
      <w:r w:rsidR="004852BB">
        <w:t>racownika w wymiarze ½ etatu.</w:t>
      </w:r>
    </w:p>
    <w:p w:rsidR="00103689" w:rsidRDefault="00103689" w:rsidP="00103689">
      <w:pPr>
        <w:ind w:firstLine="708"/>
      </w:pPr>
      <w:r>
        <w:t xml:space="preserve">Nowelizacja ustawy o </w:t>
      </w:r>
      <w:r w:rsidR="00044B96">
        <w:t xml:space="preserve">wspieraniu rodziny i systemie pieczy zastępczej </w:t>
      </w:r>
      <w:r>
        <w:t xml:space="preserve">wprowadziła nową formę wsparcia dla rodzin zastępczych oraz prowadzących rodzinne domy dziecka, tj. świadczenie wychowawcze – przysługuje na dzieci przebywające w rodzinach zastępczych oraz dodatek do zryczałtowanej kwoty – przysługuje dzieciom przebywającym w rodzinnych domach dziecka. </w:t>
      </w:r>
      <w:r>
        <w:lastRenderedPageBreak/>
        <w:t xml:space="preserve">Wynoszący 500 zł miesięcznie dodatek wychowawczy i dodatek do zryczałtowanej kwoty jest wypłacany na dziecko do ukończenia 18 lat. </w:t>
      </w:r>
    </w:p>
    <w:p w:rsidR="00103689" w:rsidRPr="00103689" w:rsidRDefault="00103689" w:rsidP="00103689">
      <w:pPr>
        <w:spacing w:after="0"/>
        <w:ind w:firstLine="708"/>
        <w:rPr>
          <w:b/>
        </w:rPr>
      </w:pPr>
      <w:r w:rsidRPr="00103689">
        <w:rPr>
          <w:b/>
        </w:rPr>
        <w:t>Plan realizacji programu.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560"/>
        <w:gridCol w:w="1134"/>
        <w:gridCol w:w="2126"/>
        <w:gridCol w:w="1449"/>
      </w:tblGrid>
      <w:tr w:rsidR="00B133A8" w:rsidRPr="00B133A8" w:rsidTr="00B133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PLAN</w:t>
            </w: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B133A8" w:rsidP="00B133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WYKONANIE NA DZIEŃ 31.12.2017r</w:t>
            </w:r>
            <w:r w:rsidR="00103689" w:rsidRPr="00B133A8">
              <w:rPr>
                <w:b/>
              </w:rPr>
              <w:t>.</w:t>
            </w:r>
          </w:p>
        </w:tc>
      </w:tr>
      <w:tr w:rsidR="00B133A8" w:rsidRPr="00B133A8" w:rsidTr="00B133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Rozdział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środki na wypłatę dodatków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środki na obsługę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środki na wypłatę dodatków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B133A8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środki na obsługę</w:t>
            </w:r>
          </w:p>
        </w:tc>
      </w:tr>
      <w:tr w:rsidR="00B133A8" w:rsidRPr="00B133A8" w:rsidTr="00B133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85201 – placówki opiekuńczo – wychowawcze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9.806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9.806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98,52</w:t>
            </w:r>
          </w:p>
        </w:tc>
      </w:tr>
      <w:tr w:rsidR="00B133A8" w:rsidRPr="00B133A8" w:rsidTr="00B133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85204 – Rodziny zastępcze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1.431.014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14.758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1.426.320,43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</w:pPr>
            <w:r w:rsidRPr="00B133A8">
              <w:t>14.264,49</w:t>
            </w:r>
          </w:p>
        </w:tc>
      </w:tr>
      <w:tr w:rsidR="00B133A8" w:rsidRPr="00B133A8" w:rsidTr="00B133A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33A8">
              <w:rPr>
                <w:b/>
              </w:rPr>
              <w:t>RAZEM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b/>
              </w:rPr>
            </w:pPr>
            <w:r w:rsidRPr="00B133A8">
              <w:rPr>
                <w:b/>
              </w:rPr>
              <w:t>1.440.820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b/>
              </w:rPr>
            </w:pPr>
            <w:r w:rsidRPr="00B133A8">
              <w:rPr>
                <w:b/>
              </w:rPr>
              <w:t>14.857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b/>
              </w:rPr>
            </w:pPr>
            <w:r w:rsidRPr="00B133A8">
              <w:rPr>
                <w:b/>
              </w:rPr>
              <w:t>1.436.126,43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3A8" w:rsidRPr="00B133A8" w:rsidRDefault="00B133A8" w:rsidP="00B133A8">
            <w:pPr>
              <w:spacing w:after="0"/>
              <w:jc w:val="center"/>
              <w:rPr>
                <w:b/>
              </w:rPr>
            </w:pPr>
            <w:r w:rsidRPr="00B133A8">
              <w:rPr>
                <w:b/>
              </w:rPr>
              <w:t>14.363,01</w:t>
            </w:r>
          </w:p>
        </w:tc>
      </w:tr>
    </w:tbl>
    <w:p w:rsidR="00103689" w:rsidRDefault="00103689" w:rsidP="00511681">
      <w:pPr>
        <w:spacing w:before="240" w:after="0"/>
      </w:pPr>
      <w:r>
        <w:t xml:space="preserve">W okresie od </w:t>
      </w:r>
      <w:r w:rsidR="004852BB">
        <w:t>stycznia</w:t>
      </w:r>
      <w:r>
        <w:t xml:space="preserve"> do 31 grudnia:</w:t>
      </w:r>
    </w:p>
    <w:p w:rsidR="00103689" w:rsidRDefault="00103689" w:rsidP="006259F4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</w:pPr>
      <w:r>
        <w:t xml:space="preserve">przyjęto </w:t>
      </w:r>
      <w:r w:rsidR="004852BB">
        <w:t>48</w:t>
      </w:r>
      <w:r>
        <w:t xml:space="preserve"> wniosków </w:t>
      </w:r>
      <w:r w:rsidR="00511681">
        <w:t>o</w:t>
      </w:r>
      <w:r>
        <w:t xml:space="preserve"> ustalenie prawa do dodatku wychowawczego;</w:t>
      </w:r>
    </w:p>
    <w:p w:rsidR="00103689" w:rsidRDefault="00103689" w:rsidP="006259F4">
      <w:pPr>
        <w:pStyle w:val="Akapitzlist"/>
        <w:numPr>
          <w:ilvl w:val="0"/>
          <w:numId w:val="6"/>
        </w:numPr>
        <w:spacing w:after="0"/>
        <w:ind w:left="714" w:hanging="357"/>
        <w:contextualSpacing w:val="0"/>
      </w:pPr>
      <w:r>
        <w:t>wydano łącznie 2</w:t>
      </w:r>
      <w:r w:rsidR="00511681">
        <w:t>69 decyzji</w:t>
      </w:r>
      <w:r>
        <w:t xml:space="preserve"> przyznając</w:t>
      </w:r>
      <w:r w:rsidR="00511681">
        <w:t>ych</w:t>
      </w:r>
      <w:r>
        <w:t xml:space="preserve"> prawo do: dodatku wychowawczego;</w:t>
      </w:r>
    </w:p>
    <w:p w:rsidR="00103689" w:rsidRDefault="00103689" w:rsidP="006259F4">
      <w:pPr>
        <w:pStyle w:val="Akapitzlist"/>
        <w:numPr>
          <w:ilvl w:val="0"/>
          <w:numId w:val="6"/>
        </w:numPr>
        <w:spacing w:after="120"/>
        <w:ind w:left="714" w:hanging="357"/>
        <w:contextualSpacing w:val="0"/>
      </w:pPr>
      <w:r>
        <w:t xml:space="preserve">wypłacono </w:t>
      </w:r>
      <w:r w:rsidR="00511681">
        <w:t>2892</w:t>
      </w:r>
      <w:r>
        <w:t xml:space="preserve"> dodatki</w:t>
      </w:r>
      <w:r w:rsidR="00511681">
        <w:t>.</w:t>
      </w:r>
    </w:p>
    <w:p w:rsidR="00103689" w:rsidRPr="009E1EFB" w:rsidRDefault="000839EC" w:rsidP="00965768">
      <w:pPr>
        <w:spacing w:before="240" w:after="0"/>
        <w:ind w:firstLine="708"/>
        <w:rPr>
          <w:b/>
        </w:rPr>
      </w:pPr>
      <w:r w:rsidRPr="009E1EFB">
        <w:rPr>
          <w:b/>
        </w:rPr>
        <w:t>Zatrudnienie.</w:t>
      </w:r>
    </w:p>
    <w:tbl>
      <w:tblPr>
        <w:tblW w:w="6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0"/>
        <w:gridCol w:w="2595"/>
        <w:gridCol w:w="2410"/>
      </w:tblGrid>
      <w:tr w:rsidR="000839EC" w:rsidTr="00511681">
        <w:trPr>
          <w:trHeight w:val="629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EC" w:rsidRDefault="000839EC" w:rsidP="000839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Lata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EC" w:rsidRDefault="000839EC" w:rsidP="000839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Stan zatrudnienia (osób/etatów)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EC" w:rsidRDefault="000839EC" w:rsidP="000839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Średnie wynagrodzenie brutto w zł </w:t>
            </w:r>
          </w:p>
        </w:tc>
      </w:tr>
      <w:tr w:rsidR="00511681" w:rsidTr="00511681">
        <w:trPr>
          <w:trHeight w:val="39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81" w:rsidRDefault="00511681" w:rsidP="000839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81" w:rsidRDefault="00511681" w:rsidP="000839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1/0,5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81" w:rsidRDefault="00511681" w:rsidP="000839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1050 zł</w:t>
            </w:r>
          </w:p>
        </w:tc>
      </w:tr>
      <w:tr w:rsidR="000839EC" w:rsidTr="00511681">
        <w:trPr>
          <w:trHeight w:val="394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EC" w:rsidRDefault="000839EC" w:rsidP="000839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EC" w:rsidRDefault="000839EC" w:rsidP="000839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1/0,5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9EC" w:rsidRDefault="000839EC" w:rsidP="000839EC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925 zł</w:t>
            </w:r>
          </w:p>
        </w:tc>
      </w:tr>
    </w:tbl>
    <w:p w:rsidR="00BE5007" w:rsidRDefault="00253E95" w:rsidP="00253E95">
      <w:pPr>
        <w:pStyle w:val="Nagwek3"/>
        <w:spacing w:after="240"/>
        <w:rPr>
          <w:color w:val="auto"/>
        </w:rPr>
      </w:pPr>
      <w:bookmarkStart w:id="12" w:name="_Toc508351253"/>
      <w:r w:rsidRPr="00253E95">
        <w:rPr>
          <w:color w:val="auto"/>
        </w:rPr>
        <w:t>Powiatowy Zespół ds. Orzekania o Niepełnosprawności</w:t>
      </w:r>
      <w:bookmarkEnd w:id="12"/>
    </w:p>
    <w:p w:rsidR="00253E95" w:rsidRDefault="00253E95" w:rsidP="00253E95">
      <w:pPr>
        <w:ind w:firstLine="708"/>
      </w:pPr>
      <w:r w:rsidRPr="00253E95">
        <w:t>W strukturze PCPR funkcjonuje Zespół ds. Orzekania o Niepełnospr</w:t>
      </w:r>
      <w:r>
        <w:t>awności, działający w oparciu o </w:t>
      </w:r>
      <w:r w:rsidRPr="00253E95">
        <w:t>ustawę o rehabilitacji zawodowej i społecznej oraz zatrudnianiu osób niepełnosprawnych, który realizuje zadania z zakresu administracji rządowej zlecone powiato</w:t>
      </w:r>
      <w:r w:rsidR="00044B96">
        <w:t>wi. Przewodniczącym Zespołu był</w:t>
      </w:r>
      <w:r w:rsidRPr="00253E95">
        <w:t xml:space="preserve"> Dyrektor PCPR.</w:t>
      </w:r>
    </w:p>
    <w:p w:rsidR="00253E95" w:rsidRPr="00253E95" w:rsidRDefault="00253E95" w:rsidP="00253E95">
      <w:pPr>
        <w:spacing w:after="0"/>
        <w:ind w:firstLine="708"/>
        <w:rPr>
          <w:b/>
        </w:rPr>
      </w:pPr>
      <w:r w:rsidRPr="00253E95">
        <w:rPr>
          <w:b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9"/>
        <w:gridCol w:w="1837"/>
        <w:gridCol w:w="1976"/>
        <w:gridCol w:w="1978"/>
        <w:gridCol w:w="1976"/>
      </w:tblGrid>
      <w:tr w:rsidR="00077A99" w:rsidRPr="00077A99" w:rsidTr="00253E95">
        <w:trPr>
          <w:trHeight w:val="84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7A99">
              <w:rPr>
                <w:b/>
              </w:rPr>
              <w:t>Lata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7A99">
              <w:rPr>
                <w:b/>
              </w:rPr>
              <w:t>Plan wyjściowy wydatków ogółem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7A99">
              <w:rPr>
                <w:b/>
              </w:rPr>
              <w:t>Plan końcowy wydatków ogółem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7A99">
              <w:rPr>
                <w:b/>
              </w:rPr>
              <w:t xml:space="preserve">Wykonanie wydatków ogółem 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7A99">
              <w:rPr>
                <w:b/>
              </w:rPr>
              <w:t>% wykonania planu wydatków ogółem</w:t>
            </w:r>
          </w:p>
        </w:tc>
      </w:tr>
      <w:tr w:rsidR="00077A99" w:rsidRPr="00077A99" w:rsidTr="00253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99" w:rsidRPr="00077A99" w:rsidRDefault="00077A99" w:rsidP="00253E95">
            <w:pPr>
              <w:spacing w:after="0"/>
              <w:jc w:val="center"/>
              <w:rPr>
                <w:b/>
              </w:rPr>
            </w:pPr>
            <w:r w:rsidRPr="00077A99">
              <w:rPr>
                <w:b/>
              </w:rPr>
              <w:t>2017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99" w:rsidRPr="00077A99" w:rsidRDefault="00077A99" w:rsidP="00253E95">
            <w:pPr>
              <w:spacing w:after="0"/>
              <w:jc w:val="center"/>
            </w:pPr>
            <w:r w:rsidRPr="00077A99">
              <w:t>208.850,00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99" w:rsidRPr="00077A99" w:rsidRDefault="00077A99" w:rsidP="00253E95">
            <w:pPr>
              <w:spacing w:after="0"/>
              <w:jc w:val="center"/>
            </w:pPr>
            <w:r w:rsidRPr="00077A99">
              <w:t>310.030,00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99" w:rsidRPr="00077A99" w:rsidRDefault="00077A99" w:rsidP="00253E95">
            <w:pPr>
              <w:spacing w:after="0"/>
              <w:jc w:val="center"/>
            </w:pPr>
            <w:r w:rsidRPr="00077A99">
              <w:t>301.599,28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99" w:rsidRPr="00077A99" w:rsidRDefault="00077A99" w:rsidP="00253E95">
            <w:pPr>
              <w:spacing w:after="0"/>
              <w:jc w:val="center"/>
            </w:pPr>
            <w:r w:rsidRPr="00077A99">
              <w:t>97,28%</w:t>
            </w:r>
          </w:p>
        </w:tc>
      </w:tr>
      <w:tr w:rsidR="00077A99" w:rsidRPr="00077A99" w:rsidTr="00253E95"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77A99">
              <w:rPr>
                <w:b/>
              </w:rPr>
              <w:t>2016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99">
              <w:t>207.320,00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99">
              <w:t>369.389,00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99">
              <w:t>368.476,66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E95" w:rsidRPr="00077A99" w:rsidRDefault="00253E95" w:rsidP="00253E9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7A99">
              <w:t>99,75%</w:t>
            </w:r>
          </w:p>
        </w:tc>
      </w:tr>
    </w:tbl>
    <w:p w:rsidR="00253E95" w:rsidRPr="00253E95" w:rsidRDefault="00253E95" w:rsidP="00511681">
      <w:pPr>
        <w:keepNext/>
        <w:spacing w:before="240" w:after="0"/>
        <w:ind w:firstLine="709"/>
        <w:rPr>
          <w:b/>
        </w:rPr>
      </w:pPr>
      <w:r w:rsidRPr="00253E95">
        <w:rPr>
          <w:b/>
        </w:rPr>
        <w:t>Liczba przyjętych wniosków o wydanie orzeczenia o niepełnosprawności, stopniu niepełnosprawności i orzecze</w:t>
      </w:r>
      <w:r w:rsidR="00511681">
        <w:rPr>
          <w:b/>
        </w:rPr>
        <w:t>ń do ulg i uprawnień – lata 2011</w:t>
      </w:r>
      <w:r w:rsidRPr="00253E95">
        <w:rPr>
          <w:b/>
        </w:rPr>
        <w:t xml:space="preserve"> – 201</w:t>
      </w:r>
      <w:r w:rsidR="00511681">
        <w:rPr>
          <w:b/>
        </w:rPr>
        <w:t>7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826"/>
        <w:gridCol w:w="826"/>
        <w:gridCol w:w="826"/>
        <w:gridCol w:w="826"/>
        <w:gridCol w:w="826"/>
        <w:gridCol w:w="821"/>
        <w:gridCol w:w="821"/>
      </w:tblGrid>
      <w:tr w:rsidR="00511681" w:rsidRPr="00904315" w:rsidTr="00077A99">
        <w:trPr>
          <w:trHeight w:val="255"/>
          <w:jc w:val="center"/>
        </w:trPr>
        <w:tc>
          <w:tcPr>
            <w:tcW w:w="1891" w:type="pct"/>
            <w:tcBorders>
              <w:top w:val="nil"/>
              <w:left w:val="nil"/>
            </w:tcBorders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2011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2012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2013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2014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2015</w:t>
            </w:r>
          </w:p>
        </w:tc>
        <w:tc>
          <w:tcPr>
            <w:tcW w:w="442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442" w:type="pct"/>
          </w:tcPr>
          <w:p w:rsidR="00511681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11681" w:rsidRPr="00904315" w:rsidTr="00EB65F5">
        <w:trPr>
          <w:jc w:val="center"/>
        </w:trPr>
        <w:tc>
          <w:tcPr>
            <w:tcW w:w="1891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Wnioski o ustalenie niepełnosprawności dzieci do 16 r.ż.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303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310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352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390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413</w:t>
            </w:r>
          </w:p>
        </w:tc>
        <w:tc>
          <w:tcPr>
            <w:tcW w:w="442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>
              <w:t>378</w:t>
            </w:r>
          </w:p>
        </w:tc>
        <w:tc>
          <w:tcPr>
            <w:tcW w:w="442" w:type="pct"/>
            <w:vAlign w:val="center"/>
          </w:tcPr>
          <w:p w:rsidR="00511681" w:rsidRDefault="00EB65F5" w:rsidP="00077A99">
            <w:pPr>
              <w:spacing w:after="0" w:line="240" w:lineRule="auto"/>
              <w:jc w:val="center"/>
            </w:pPr>
            <w:r>
              <w:t>386</w:t>
            </w:r>
          </w:p>
        </w:tc>
      </w:tr>
      <w:tr w:rsidR="00511681" w:rsidRPr="00904315" w:rsidTr="00077A99">
        <w:trPr>
          <w:trHeight w:val="281"/>
          <w:jc w:val="center"/>
        </w:trPr>
        <w:tc>
          <w:tcPr>
            <w:tcW w:w="1891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Wnioski o ustalenie stopnia niepełnosprawności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2623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2712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2783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3268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 w:rsidRPr="00904315">
              <w:t>2926</w:t>
            </w:r>
          </w:p>
        </w:tc>
        <w:tc>
          <w:tcPr>
            <w:tcW w:w="442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</w:pPr>
            <w:r>
              <w:t>2268</w:t>
            </w:r>
          </w:p>
        </w:tc>
        <w:tc>
          <w:tcPr>
            <w:tcW w:w="442" w:type="pct"/>
            <w:vAlign w:val="center"/>
          </w:tcPr>
          <w:p w:rsidR="00511681" w:rsidRDefault="00EB65F5" w:rsidP="00077A99">
            <w:pPr>
              <w:spacing w:after="0" w:line="240" w:lineRule="auto"/>
              <w:jc w:val="center"/>
            </w:pPr>
            <w:r>
              <w:t>2041</w:t>
            </w:r>
          </w:p>
        </w:tc>
      </w:tr>
      <w:tr w:rsidR="00511681" w:rsidRPr="00904315" w:rsidTr="00077A99">
        <w:trPr>
          <w:trHeight w:val="268"/>
          <w:jc w:val="center"/>
        </w:trPr>
        <w:tc>
          <w:tcPr>
            <w:tcW w:w="1891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RAZEM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2926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3022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3135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3658</w:t>
            </w:r>
          </w:p>
        </w:tc>
        <w:tc>
          <w:tcPr>
            <w:tcW w:w="445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 w:rsidRPr="00904315">
              <w:rPr>
                <w:b/>
              </w:rPr>
              <w:t>3339</w:t>
            </w:r>
          </w:p>
        </w:tc>
        <w:tc>
          <w:tcPr>
            <w:tcW w:w="442" w:type="pct"/>
            <w:vAlign w:val="center"/>
          </w:tcPr>
          <w:p w:rsidR="00511681" w:rsidRPr="00904315" w:rsidRDefault="00511681" w:rsidP="00077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2646</w:t>
            </w:r>
          </w:p>
        </w:tc>
        <w:tc>
          <w:tcPr>
            <w:tcW w:w="442" w:type="pct"/>
            <w:vAlign w:val="center"/>
          </w:tcPr>
          <w:p w:rsidR="00511681" w:rsidRDefault="00EB65F5" w:rsidP="00077A9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2427</w:t>
            </w:r>
          </w:p>
        </w:tc>
      </w:tr>
    </w:tbl>
    <w:p w:rsidR="00253E95" w:rsidRDefault="00253E95" w:rsidP="00253E95">
      <w:pPr>
        <w:spacing w:before="240"/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6E01D7B5" wp14:editId="57BD1B43">
            <wp:extent cx="5745193" cy="2122098"/>
            <wp:effectExtent l="0" t="0" r="27305" b="12065"/>
            <wp:docPr id="7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53E95" w:rsidRPr="00AE25F2" w:rsidRDefault="0002334E" w:rsidP="00AE25F2">
      <w:pPr>
        <w:spacing w:before="240" w:after="0"/>
        <w:rPr>
          <w:b/>
        </w:rPr>
      </w:pPr>
      <w:r w:rsidRPr="00AE25F2">
        <w:rPr>
          <w:b/>
        </w:rPr>
        <w:tab/>
        <w:t>Liczba</w:t>
      </w:r>
      <w:r w:rsidR="00EB65F5">
        <w:rPr>
          <w:b/>
        </w:rPr>
        <w:t xml:space="preserve"> wydanych orzeczeń w latach 2011</w:t>
      </w:r>
      <w:r w:rsidRPr="00AE25F2">
        <w:rPr>
          <w:b/>
        </w:rPr>
        <w:t>-201</w:t>
      </w:r>
      <w:r w:rsidR="00EB65F5">
        <w:rPr>
          <w:b/>
        </w:rPr>
        <w:t>7</w:t>
      </w:r>
      <w:r w:rsidRPr="00AE25F2">
        <w:rPr>
          <w:b/>
        </w:rPr>
        <w:t>.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22"/>
        <w:gridCol w:w="954"/>
        <w:gridCol w:w="951"/>
        <w:gridCol w:w="954"/>
        <w:gridCol w:w="951"/>
        <w:gridCol w:w="954"/>
        <w:gridCol w:w="951"/>
        <w:gridCol w:w="947"/>
      </w:tblGrid>
      <w:tr w:rsidR="00EB65F5" w:rsidRPr="00904315" w:rsidTr="00EB65F5">
        <w:trPr>
          <w:trHeight w:val="357"/>
        </w:trPr>
        <w:tc>
          <w:tcPr>
            <w:tcW w:w="1412" w:type="pct"/>
            <w:tcBorders>
              <w:top w:val="nil"/>
              <w:left w:val="nil"/>
            </w:tcBorders>
          </w:tcPr>
          <w:p w:rsidR="00EB65F5" w:rsidRPr="00904315" w:rsidRDefault="00EB65F5" w:rsidP="0002334E">
            <w:pPr>
              <w:spacing w:after="0"/>
            </w:pP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2011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2012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2013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2014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2015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512" w:type="pct"/>
            <w:vAlign w:val="center"/>
          </w:tcPr>
          <w:p w:rsidR="00EB65F5" w:rsidRDefault="00EB65F5" w:rsidP="00EB65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EB65F5" w:rsidRPr="00904315" w:rsidTr="00EB65F5">
        <w:trPr>
          <w:trHeight w:val="504"/>
        </w:trPr>
        <w:tc>
          <w:tcPr>
            <w:tcW w:w="1412" w:type="pct"/>
          </w:tcPr>
          <w:p w:rsidR="00EB65F5" w:rsidRPr="00904315" w:rsidRDefault="00EB65F5" w:rsidP="00EB65F5">
            <w:pPr>
              <w:spacing w:after="0"/>
              <w:jc w:val="left"/>
            </w:pPr>
            <w:r w:rsidRPr="00904315">
              <w:t xml:space="preserve">Orzeczenia o niepełnosprawności 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294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304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349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370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380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>
              <w:t>405</w:t>
            </w:r>
          </w:p>
        </w:tc>
        <w:tc>
          <w:tcPr>
            <w:tcW w:w="512" w:type="pct"/>
            <w:vAlign w:val="center"/>
          </w:tcPr>
          <w:p w:rsidR="00EB65F5" w:rsidRDefault="00EB65F5" w:rsidP="00EB65F5">
            <w:pPr>
              <w:spacing w:after="0"/>
              <w:jc w:val="center"/>
            </w:pPr>
            <w:r>
              <w:t>368</w:t>
            </w:r>
          </w:p>
        </w:tc>
      </w:tr>
      <w:tr w:rsidR="00EB65F5" w:rsidRPr="00904315" w:rsidTr="00EB65F5">
        <w:tc>
          <w:tcPr>
            <w:tcW w:w="1412" w:type="pct"/>
          </w:tcPr>
          <w:p w:rsidR="00EB65F5" w:rsidRPr="00904315" w:rsidRDefault="00EB65F5" w:rsidP="00EB65F5">
            <w:pPr>
              <w:spacing w:after="0"/>
              <w:jc w:val="left"/>
            </w:pPr>
            <w:r w:rsidRPr="00904315">
              <w:t xml:space="preserve">Orzeczenia o stopniu niepełnosprawności 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2568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2567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2750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2831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 w:rsidRPr="00904315">
              <w:t>2991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</w:pPr>
            <w:r>
              <w:t>2371</w:t>
            </w:r>
          </w:p>
        </w:tc>
        <w:tc>
          <w:tcPr>
            <w:tcW w:w="512" w:type="pct"/>
            <w:vAlign w:val="center"/>
          </w:tcPr>
          <w:p w:rsidR="00EB65F5" w:rsidRDefault="00EB65F5" w:rsidP="00EB65F5">
            <w:pPr>
              <w:spacing w:after="0"/>
              <w:jc w:val="center"/>
            </w:pPr>
            <w:r>
              <w:t>1955</w:t>
            </w:r>
          </w:p>
        </w:tc>
      </w:tr>
      <w:tr w:rsidR="00EB65F5" w:rsidRPr="00904315" w:rsidTr="00EB65F5">
        <w:trPr>
          <w:trHeight w:val="547"/>
        </w:trPr>
        <w:tc>
          <w:tcPr>
            <w:tcW w:w="1412" w:type="pct"/>
          </w:tcPr>
          <w:p w:rsidR="00EB65F5" w:rsidRPr="00904315" w:rsidRDefault="00EB65F5" w:rsidP="0002334E">
            <w:pPr>
              <w:spacing w:after="0"/>
              <w:rPr>
                <w:b/>
              </w:rPr>
            </w:pPr>
            <w:r w:rsidRPr="00904315">
              <w:rPr>
                <w:b/>
              </w:rPr>
              <w:t>RAZEM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2862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2871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3099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3201</w:t>
            </w:r>
          </w:p>
        </w:tc>
        <w:tc>
          <w:tcPr>
            <w:tcW w:w="514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 w:rsidRPr="00904315">
              <w:rPr>
                <w:b/>
              </w:rPr>
              <w:t>3371</w:t>
            </w:r>
          </w:p>
        </w:tc>
        <w:tc>
          <w:tcPr>
            <w:tcW w:w="512" w:type="pct"/>
            <w:vAlign w:val="center"/>
          </w:tcPr>
          <w:p w:rsidR="00EB65F5" w:rsidRPr="00904315" w:rsidRDefault="00EB65F5" w:rsidP="00EB65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2776</w:t>
            </w:r>
          </w:p>
        </w:tc>
        <w:tc>
          <w:tcPr>
            <w:tcW w:w="512" w:type="pct"/>
            <w:vAlign w:val="center"/>
          </w:tcPr>
          <w:p w:rsidR="00EB65F5" w:rsidRDefault="00EB65F5" w:rsidP="00EB65F5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2323</w:t>
            </w:r>
          </w:p>
        </w:tc>
      </w:tr>
    </w:tbl>
    <w:p w:rsidR="0002334E" w:rsidRDefault="005D012A" w:rsidP="005D012A">
      <w:pPr>
        <w:spacing w:before="240"/>
        <w:jc w:val="center"/>
      </w:pPr>
      <w:r>
        <w:rPr>
          <w:noProof/>
          <w:lang w:eastAsia="pl-PL"/>
        </w:rPr>
        <w:drawing>
          <wp:inline distT="0" distB="0" distL="0" distR="0" wp14:anchorId="0CCBB162" wp14:editId="7D60C07C">
            <wp:extent cx="5740842" cy="1979875"/>
            <wp:effectExtent l="0" t="0" r="12700" b="20955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012A" w:rsidRDefault="00E6441A" w:rsidP="00EB65F5">
      <w:pPr>
        <w:spacing w:before="240"/>
        <w:ind w:firstLine="708"/>
      </w:pPr>
      <w:r>
        <w:t>W roku 2</w:t>
      </w:r>
      <w:r w:rsidR="00023851">
        <w:t>01</w:t>
      </w:r>
      <w:r w:rsidR="00EB65F5">
        <w:t>7</w:t>
      </w:r>
      <w:r w:rsidR="00023851">
        <w:t xml:space="preserve"> Zespół wydał </w:t>
      </w:r>
      <w:r w:rsidR="00EB65F5">
        <w:t>570</w:t>
      </w:r>
      <w:r w:rsidR="00023851">
        <w:t xml:space="preserve"> legitymacji</w:t>
      </w:r>
      <w:r>
        <w:t xml:space="preserve"> osób niepełnosprawnych w tym: </w:t>
      </w:r>
      <w:r w:rsidR="00EB65F5">
        <w:t>466 szt. dla dorosłych i 104</w:t>
      </w:r>
      <w:r>
        <w:t xml:space="preserve"> szt. dla dzieci. Wydano </w:t>
      </w:r>
      <w:r w:rsidR="00EB65F5">
        <w:t>442</w:t>
      </w:r>
      <w:r>
        <w:t xml:space="preserve"> kart</w:t>
      </w:r>
      <w:r w:rsidR="00EB65F5">
        <w:t>y</w:t>
      </w:r>
      <w:r>
        <w:t xml:space="preserve"> parkingow</w:t>
      </w:r>
      <w:r w:rsidR="00EB65F5">
        <w:t>e</w:t>
      </w:r>
      <w:r>
        <w:t xml:space="preserve"> w tym </w:t>
      </w:r>
      <w:r w:rsidR="00EB65F5">
        <w:t>429</w:t>
      </w:r>
      <w:r>
        <w:t xml:space="preserve"> dla osób indywidualnych oraz </w:t>
      </w:r>
      <w:r w:rsidR="00EB65F5">
        <w:t>13</w:t>
      </w:r>
      <w:r>
        <w:t xml:space="preserve"> dla placówek.</w:t>
      </w:r>
    </w:p>
    <w:p w:rsidR="00E6441A" w:rsidRPr="00E6441A" w:rsidRDefault="00E6441A" w:rsidP="00AE25F2">
      <w:pPr>
        <w:spacing w:before="240" w:after="0"/>
        <w:ind w:firstLine="708"/>
        <w:rPr>
          <w:b/>
        </w:rPr>
      </w:pPr>
      <w:r w:rsidRPr="00E6441A">
        <w:rPr>
          <w:b/>
        </w:rPr>
        <w:t>Zatrudnienie.</w:t>
      </w: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2596"/>
        <w:gridCol w:w="2782"/>
      </w:tblGrid>
      <w:tr w:rsidR="00E6441A" w:rsidTr="00EB65F5">
        <w:trPr>
          <w:trHeight w:val="629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1A" w:rsidRDefault="00E6441A" w:rsidP="00E644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Lata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1A" w:rsidRDefault="00E6441A" w:rsidP="00E644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Stan zatrudnienia (osób/etatów)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1A" w:rsidRDefault="00E6441A" w:rsidP="00E644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Średnie wynagrodzenie brutto w zł bez etatu Dyrektora</w:t>
            </w:r>
          </w:p>
        </w:tc>
      </w:tr>
      <w:tr w:rsidR="00EB65F5" w:rsidTr="00EB65F5">
        <w:trPr>
          <w:trHeight w:val="39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5" w:rsidRDefault="00EB65F5" w:rsidP="00E644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5" w:rsidRDefault="00EB65F5" w:rsidP="00E644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4/2,7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F5" w:rsidRDefault="00EB65F5" w:rsidP="00E6441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2.652,22</w:t>
            </w:r>
          </w:p>
        </w:tc>
      </w:tr>
      <w:tr w:rsidR="00E6441A" w:rsidTr="00EB65F5">
        <w:trPr>
          <w:trHeight w:val="394"/>
          <w:jc w:val="center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1A" w:rsidRDefault="00E6441A" w:rsidP="00E644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2016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1A" w:rsidRDefault="00E6441A" w:rsidP="00E644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4/2,7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1A" w:rsidRDefault="00E6441A" w:rsidP="00E6441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2.490,59</w:t>
            </w:r>
          </w:p>
        </w:tc>
      </w:tr>
    </w:tbl>
    <w:p w:rsidR="00E6441A" w:rsidRDefault="00E6441A"/>
    <w:p w:rsidR="00E6441A" w:rsidRDefault="00E6441A" w:rsidP="00BE7890">
      <w:pPr>
        <w:pStyle w:val="Nagwek3"/>
        <w:spacing w:after="240"/>
        <w:rPr>
          <w:color w:val="auto"/>
        </w:rPr>
      </w:pPr>
      <w:bookmarkStart w:id="13" w:name="_Toc508351254"/>
      <w:r w:rsidRPr="00E6441A">
        <w:rPr>
          <w:color w:val="auto"/>
        </w:rPr>
        <w:lastRenderedPageBreak/>
        <w:t xml:space="preserve">Realizacja </w:t>
      </w:r>
      <w:r w:rsidR="00234FBB">
        <w:rPr>
          <w:color w:val="auto"/>
        </w:rPr>
        <w:t>projektu pozakonkursowego</w:t>
      </w:r>
      <w:r w:rsidRPr="00E6441A">
        <w:rPr>
          <w:color w:val="auto"/>
        </w:rPr>
        <w:t xml:space="preserve"> pt. „Aktywny powiat cieszyński- program aktywizacji społeczno-zawodowej w obszarze pomocy społecznej”</w:t>
      </w:r>
      <w:bookmarkEnd w:id="13"/>
    </w:p>
    <w:p w:rsidR="00E6441A" w:rsidRDefault="00E6441A" w:rsidP="00E6441A">
      <w:pPr>
        <w:ind w:firstLine="708"/>
      </w:pPr>
      <w:r>
        <w:t xml:space="preserve">Powiatowe Centrum Pomocy Rodzinie w Cieszynie </w:t>
      </w:r>
      <w:r w:rsidR="004E56DB">
        <w:t>był</w:t>
      </w:r>
      <w:r>
        <w:t xml:space="preserve"> liderem projektu pozakonkursowego pn. </w:t>
      </w:r>
      <w:r w:rsidRPr="00E6441A">
        <w:rPr>
          <w:i/>
        </w:rPr>
        <w:t>„Aktywny powiat cieszyński – program aktywizacji społeczno-zawodowej w obszarze pomocy społecznej”</w:t>
      </w:r>
      <w:r>
        <w:t xml:space="preserve"> współfinansowanego ze środków Unii Europejskiej w ramach Europejskiego Funduszu Społecznego w ramach Osi Priorytetowej IX </w:t>
      </w:r>
      <w:r w:rsidRPr="00E6441A">
        <w:rPr>
          <w:i/>
        </w:rPr>
        <w:t>Włączenie społeczne</w:t>
      </w:r>
      <w:r>
        <w:t xml:space="preserve"> Działania 9.1 </w:t>
      </w:r>
      <w:r w:rsidRPr="00E6441A">
        <w:rPr>
          <w:i/>
        </w:rPr>
        <w:t>Aktywna integracja</w:t>
      </w:r>
      <w:r>
        <w:t xml:space="preserve"> Poddziałania 9.1.6 </w:t>
      </w:r>
      <w:r w:rsidRPr="00E6441A">
        <w:rPr>
          <w:i/>
        </w:rPr>
        <w:t xml:space="preserve">Programy aktywnej integracji osób i grup zagrożonych wykluczeniem społecznym </w:t>
      </w:r>
      <w:r>
        <w:t>Regionalnego Programu Operacyjnego Województwa Śląskiego na lata 2014-2020. Projekt realizowany jest w partnerstwie z 12 gminami powiatu cieszyńskiego.</w:t>
      </w:r>
    </w:p>
    <w:p w:rsidR="00E6441A" w:rsidRDefault="00E6441A" w:rsidP="00E6441A">
      <w:pPr>
        <w:ind w:firstLine="708"/>
      </w:pPr>
      <w:r>
        <w:t>Realizacja projektu odbywa się na podstawie umowy o dofinansowanie projektu nr UDA-RPSL.09.01.06-24-0148/15-00 zawartej w dniu 10.02.2016r. pomiędzy Województwem Śląskim reprezentowanym przez Zarząd Wo</w:t>
      </w:r>
      <w:r w:rsidR="00043957">
        <w:t>jewództwa Śląskiego a Powiatem C</w:t>
      </w:r>
      <w:r>
        <w:t xml:space="preserve">ieszyńskim. </w:t>
      </w:r>
    </w:p>
    <w:p w:rsidR="007B29E4" w:rsidRPr="00552757" w:rsidRDefault="007B29E4" w:rsidP="007B29E4">
      <w:pPr>
        <w:ind w:firstLine="709"/>
        <w:rPr>
          <w:b/>
        </w:rPr>
      </w:pPr>
      <w:r w:rsidRPr="00552757">
        <w:rPr>
          <w:b/>
        </w:rPr>
        <w:t xml:space="preserve">W okresie od 01.01.2017r. do 31.12.2017r. </w:t>
      </w:r>
      <w:r>
        <w:rPr>
          <w:b/>
        </w:rPr>
        <w:t>w Projekcie rozpoczęło udział</w:t>
      </w:r>
      <w:r w:rsidRPr="00552757">
        <w:rPr>
          <w:b/>
        </w:rPr>
        <w:t xml:space="preserve"> </w:t>
      </w:r>
      <w:r>
        <w:rPr>
          <w:b/>
        </w:rPr>
        <w:t>257</w:t>
      </w:r>
      <w:r w:rsidRPr="00552757">
        <w:rPr>
          <w:b/>
        </w:rPr>
        <w:t xml:space="preserve"> osób, w tym </w:t>
      </w:r>
      <w:r>
        <w:rPr>
          <w:b/>
        </w:rPr>
        <w:t>76</w:t>
      </w:r>
      <w:r w:rsidRPr="00552757">
        <w:rPr>
          <w:b/>
        </w:rPr>
        <w:t xml:space="preserve"> </w:t>
      </w:r>
      <w:r>
        <w:rPr>
          <w:b/>
        </w:rPr>
        <w:t>osób</w:t>
      </w:r>
      <w:r w:rsidRPr="00552757">
        <w:rPr>
          <w:b/>
        </w:rPr>
        <w:t xml:space="preserve"> </w:t>
      </w:r>
      <w:r>
        <w:rPr>
          <w:b/>
        </w:rPr>
        <w:t>n</w:t>
      </w:r>
      <w:r w:rsidRPr="00552757">
        <w:rPr>
          <w:b/>
        </w:rPr>
        <w:t>iepełnosprawn</w:t>
      </w:r>
      <w:r>
        <w:rPr>
          <w:b/>
        </w:rPr>
        <w:t>ych</w:t>
      </w:r>
      <w:r w:rsidRPr="00552757">
        <w:rPr>
          <w:b/>
        </w:rPr>
        <w:t xml:space="preserve">. </w:t>
      </w:r>
      <w:r>
        <w:rPr>
          <w:b/>
        </w:rPr>
        <w:t xml:space="preserve">Udział w Projekcie od 2015r. kontynuowało 248 osób w tym 116 osób niepełnosprawnych. Łącznie w 2017r. w Projekcie wsparciem zostało objętych 505 osób, w tym 192 osoby niepełnosprawne. Lider oraz każdy z Partnerów indywidualnie dobierali rodzaj wsparcia do indywidualnych potrzeb uczestników. </w:t>
      </w:r>
    </w:p>
    <w:p w:rsidR="00E6441A" w:rsidRDefault="00E6441A" w:rsidP="00E6441A">
      <w:pPr>
        <w:ind w:firstLine="708"/>
      </w:pPr>
      <w:r>
        <w:t>W ramach projektu - uczestnicy objęci wsparciem przez Lidera projektu - wzięli udział w następujących kursach/szkoleniach: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 w:rsidRPr="005B4BE9">
        <w:rPr>
          <w:rFonts w:eastAsia="Calibri"/>
          <w:color w:val="000000"/>
        </w:rPr>
        <w:t xml:space="preserve">- </w:t>
      </w:r>
      <w:r w:rsidRPr="006F1D9A">
        <w:rPr>
          <w:rFonts w:eastAsia="Calibri"/>
          <w:color w:val="000000"/>
        </w:rPr>
        <w:t xml:space="preserve">„Kurs dla kandydatów na księgowego I stopnia” dla 1 Uczestniczki Projektu,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6F1D9A">
        <w:rPr>
          <w:rFonts w:eastAsia="Calibri"/>
          <w:color w:val="000000"/>
        </w:rPr>
        <w:t xml:space="preserve">„ Kurs Prawa Jazdy kat. B+E” dla </w:t>
      </w:r>
      <w:r>
        <w:rPr>
          <w:rFonts w:eastAsia="Calibri"/>
          <w:color w:val="000000"/>
        </w:rPr>
        <w:t>1</w:t>
      </w:r>
      <w:r w:rsidRPr="006F1D9A">
        <w:rPr>
          <w:rFonts w:eastAsia="Calibri"/>
          <w:color w:val="000000"/>
        </w:rPr>
        <w:t xml:space="preserve"> Uczestnika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</w:t>
      </w:r>
      <w:r w:rsidRPr="006F1D9A">
        <w:rPr>
          <w:rFonts w:eastAsia="Calibri"/>
          <w:color w:val="000000"/>
        </w:rPr>
        <w:t>Kurs p</w:t>
      </w:r>
      <w:r>
        <w:rPr>
          <w:rFonts w:eastAsia="Calibri"/>
          <w:color w:val="000000"/>
        </w:rPr>
        <w:t>łace kadry” dla 2 Uczestniczek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 xml:space="preserve"> 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</w:t>
      </w:r>
      <w:r w:rsidRPr="006F1D9A">
        <w:rPr>
          <w:rFonts w:eastAsia="Calibri"/>
          <w:color w:val="000000"/>
        </w:rPr>
        <w:t xml:space="preserve">Kurs </w:t>
      </w:r>
      <w:r>
        <w:rPr>
          <w:rFonts w:eastAsia="Calibri"/>
          <w:color w:val="000000"/>
        </w:rPr>
        <w:t>Barman</w:t>
      </w:r>
      <w:r w:rsidRPr="006F1D9A">
        <w:rPr>
          <w:rFonts w:eastAsia="Calibri"/>
          <w:color w:val="000000"/>
        </w:rPr>
        <w:t xml:space="preserve">” dla </w:t>
      </w:r>
      <w:r>
        <w:rPr>
          <w:rFonts w:eastAsia="Calibri"/>
          <w:color w:val="000000"/>
        </w:rPr>
        <w:t>11</w:t>
      </w:r>
      <w:r w:rsidRPr="006F1D9A">
        <w:rPr>
          <w:rFonts w:eastAsia="Calibri"/>
          <w:color w:val="000000"/>
        </w:rPr>
        <w:t xml:space="preserve"> Uczestni</w:t>
      </w:r>
      <w:r>
        <w:rPr>
          <w:rFonts w:eastAsia="Calibri"/>
          <w:color w:val="000000"/>
        </w:rPr>
        <w:t>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 xml:space="preserve">Projektu,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6F1D9A">
        <w:rPr>
          <w:rFonts w:eastAsia="Calibri"/>
          <w:color w:val="000000"/>
        </w:rPr>
        <w:t>„Kurs gotowania stopień podstawowy” dla 1 Uczestniczki</w:t>
      </w:r>
      <w:r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 xml:space="preserve">Projektu,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6F1D9A">
        <w:rPr>
          <w:rFonts w:eastAsia="Calibri"/>
          <w:color w:val="000000"/>
        </w:rPr>
        <w:t xml:space="preserve">„Kurs spawania metodą MIG 135” dla 1 Uczestnika Projektu,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6F1D9A">
        <w:rPr>
          <w:rFonts w:eastAsia="Calibri"/>
          <w:color w:val="000000"/>
        </w:rPr>
        <w:t>„Kurs spawania metodą MAG 131” dla 1 Uczestnika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6F1D9A">
        <w:rPr>
          <w:rFonts w:eastAsia="Calibri"/>
          <w:color w:val="000000"/>
        </w:rPr>
        <w:t>„Kurs operatora koparko-ładowarki”</w:t>
      </w:r>
      <w:r>
        <w:rPr>
          <w:rFonts w:eastAsia="Calibri"/>
          <w:color w:val="000000"/>
        </w:rPr>
        <w:t xml:space="preserve"> dla 3 Uczestników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>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obsługa programu finansowo-księgowego Symfonia”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</w:t>
      </w:r>
      <w:r w:rsidRPr="006F1D9A">
        <w:rPr>
          <w:rFonts w:eastAsia="Calibri"/>
          <w:color w:val="000000"/>
        </w:rPr>
        <w:t xml:space="preserve">„Kurs </w:t>
      </w:r>
      <w:r w:rsidRPr="006F1D9A">
        <w:rPr>
          <w:rFonts w:eastAsia="Calibri"/>
          <w:bCs/>
          <w:color w:val="000000"/>
        </w:rPr>
        <w:t>w zakresie operatora CNC/obsługi obrabiarek sterowanych numerycznie</w:t>
      </w:r>
      <w:r>
        <w:rPr>
          <w:rFonts w:eastAsia="Calibri"/>
          <w:color w:val="000000"/>
        </w:rPr>
        <w:t>” dla 6 Uczestników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 xml:space="preserve"> 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 xml:space="preserve">Kurs </w:t>
      </w:r>
      <w:r w:rsidRPr="00F21723">
        <w:rPr>
          <w:rFonts w:eastAsia="Calibri"/>
          <w:color w:val="000000"/>
        </w:rPr>
        <w:t xml:space="preserve">Grafika 3D z obsługą programu </w:t>
      </w:r>
      <w:proofErr w:type="spellStart"/>
      <w:r w:rsidRPr="00F21723">
        <w:rPr>
          <w:rFonts w:eastAsia="Calibri"/>
          <w:color w:val="000000"/>
        </w:rPr>
        <w:t>Blender</w:t>
      </w:r>
      <w:proofErr w:type="spellEnd"/>
      <w:r w:rsidRPr="00F21723">
        <w:rPr>
          <w:rFonts w:eastAsia="Calibri"/>
          <w:color w:val="000000"/>
        </w:rPr>
        <w:t>”</w:t>
      </w:r>
      <w:r>
        <w:rPr>
          <w:rFonts w:eastAsia="Calibri"/>
          <w:color w:val="000000"/>
        </w:rPr>
        <w:t xml:space="preserve"> dla 1 Uczestnika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 xml:space="preserve"> </w:t>
      </w:r>
      <w:r w:rsidRPr="00F21723">
        <w:rPr>
          <w:rFonts w:eastAsia="Calibri"/>
          <w:color w:val="000000"/>
        </w:rPr>
        <w:t>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 xml:space="preserve">Szkolenie </w:t>
      </w:r>
      <w:r w:rsidRPr="00F21723">
        <w:rPr>
          <w:rFonts w:eastAsia="Calibri"/>
          <w:color w:val="000000"/>
        </w:rPr>
        <w:t>Gimnastyka mózgu-kurs bazowy kinezjologii edukacyjnej dr Paula Dennisona”</w:t>
      </w:r>
      <w:r>
        <w:rPr>
          <w:rFonts w:eastAsia="Calibri"/>
          <w:color w:val="000000"/>
        </w:rPr>
        <w:t xml:space="preserve"> dla 2 Uczestników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„Warsztaty dziennikarskie od podstaw”</w:t>
      </w:r>
      <w:r>
        <w:rPr>
          <w:rFonts w:eastAsia="Calibri"/>
          <w:color w:val="000000"/>
        </w:rPr>
        <w:t xml:space="preserve"> dla 3 Uczestników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>
        <w:rPr>
          <w:rFonts w:eastAsia="Calibri"/>
          <w:color w:val="000000"/>
        </w:rPr>
        <w:t xml:space="preserve"> 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„Kurs cukierniczy – dekorowanie wyrobów cukierniczych”</w:t>
      </w:r>
      <w:r>
        <w:rPr>
          <w:rFonts w:eastAsia="Calibri"/>
          <w:color w:val="000000"/>
        </w:rPr>
        <w:t xml:space="preserve"> dla 7 Uczestników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„Kurs cukierniczy – podstawy”</w:t>
      </w:r>
      <w:r>
        <w:rPr>
          <w:rFonts w:eastAsia="Calibri"/>
          <w:color w:val="000000"/>
        </w:rPr>
        <w:t xml:space="preserve"> dla 1 Uczestnika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„Kurs cukierniczy” ze szczególnym uwzględnieniem tortów – stopień zaawansowany</w:t>
      </w:r>
      <w:r>
        <w:rPr>
          <w:rFonts w:eastAsia="Calibri"/>
          <w:color w:val="000000"/>
        </w:rPr>
        <w:t xml:space="preserve"> dla 1 Uczestnika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„Kurs obsługi programu AUTOCAD – stopień I”</w:t>
      </w:r>
      <w:r>
        <w:rPr>
          <w:rFonts w:eastAsia="Calibri"/>
          <w:color w:val="000000"/>
        </w:rPr>
        <w:t xml:space="preserve"> dla 3 Uczestników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 xml:space="preserve">Kurs </w:t>
      </w:r>
      <w:r w:rsidRPr="00F21723">
        <w:rPr>
          <w:rFonts w:eastAsia="Calibri"/>
          <w:color w:val="000000"/>
        </w:rPr>
        <w:t>kadry – płace – stopień podstawowy + obsługa programu Symfonia”</w:t>
      </w:r>
      <w:r>
        <w:rPr>
          <w:rFonts w:eastAsia="Calibri"/>
          <w:color w:val="000000"/>
        </w:rPr>
        <w:t xml:space="preserve"> dla 3 Uczestników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„K</w:t>
      </w:r>
      <w:r>
        <w:rPr>
          <w:rFonts w:eastAsia="Calibri"/>
          <w:color w:val="000000"/>
        </w:rPr>
        <w:t>urs k</w:t>
      </w:r>
      <w:r w:rsidRPr="00F21723">
        <w:rPr>
          <w:rFonts w:eastAsia="Calibri"/>
          <w:color w:val="000000"/>
        </w:rPr>
        <w:t>adry-płace stopień zaawansowany”</w:t>
      </w:r>
      <w:r>
        <w:rPr>
          <w:rFonts w:eastAsia="Calibri"/>
          <w:color w:val="000000"/>
        </w:rPr>
        <w:t xml:space="preserve"> dla 1 Uczestnika 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 xml:space="preserve">Kurs </w:t>
      </w:r>
      <w:r w:rsidRPr="00F21723">
        <w:rPr>
          <w:rFonts w:eastAsia="Calibri"/>
          <w:color w:val="000000"/>
        </w:rPr>
        <w:t>księgowość I stopnia”</w:t>
      </w:r>
      <w:r>
        <w:rPr>
          <w:rFonts w:eastAsia="Calibri"/>
          <w:color w:val="000000"/>
        </w:rPr>
        <w:t xml:space="preserve"> dla 1 Uczestnika 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>Kurs o</w:t>
      </w:r>
      <w:r w:rsidRPr="00F21723">
        <w:rPr>
          <w:rFonts w:eastAsia="Calibri"/>
          <w:color w:val="000000"/>
        </w:rPr>
        <w:t>bsługa wózka widłowego wraz z bezpieczną wymianą butli gazowych”</w:t>
      </w:r>
      <w:r>
        <w:rPr>
          <w:rFonts w:eastAsia="Calibri"/>
          <w:color w:val="000000"/>
        </w:rPr>
        <w:t xml:space="preserve"> dla 14 Uczestników</w:t>
      </w:r>
      <w:r w:rsidRPr="00F21723">
        <w:rPr>
          <w:rFonts w:eastAsia="Calibri"/>
          <w:color w:val="000000"/>
        </w:rPr>
        <w:t xml:space="preserve">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„Kurs </w:t>
      </w:r>
      <w:r w:rsidRPr="00F21723">
        <w:rPr>
          <w:rFonts w:eastAsia="Calibri"/>
          <w:color w:val="000000"/>
        </w:rPr>
        <w:t>Palacz CO”</w:t>
      </w:r>
      <w:r>
        <w:rPr>
          <w:rFonts w:eastAsia="Calibri"/>
          <w:color w:val="000000"/>
        </w:rPr>
        <w:t xml:space="preserve"> dla 1 Uczestnika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>Kurs o</w:t>
      </w:r>
      <w:r w:rsidRPr="00F21723">
        <w:rPr>
          <w:rFonts w:eastAsia="Calibri"/>
          <w:color w:val="000000"/>
        </w:rPr>
        <w:t>perator ładowarki jednonaczyniowej do 20 ton”</w:t>
      </w:r>
      <w:r>
        <w:rPr>
          <w:rFonts w:eastAsia="Calibri"/>
          <w:color w:val="000000"/>
        </w:rPr>
        <w:t xml:space="preserve"> oraz „Kurs operator koparko-ładowarki wszystkich klas III” dla 5 Uczestników </w:t>
      </w:r>
      <w:r w:rsidRPr="006F1D9A">
        <w:rPr>
          <w:rFonts w:eastAsia="Calibri"/>
          <w:color w:val="000000"/>
        </w:rPr>
        <w:t>Projektu</w:t>
      </w:r>
      <w:r w:rsidRPr="00F21723">
        <w:rPr>
          <w:rFonts w:eastAsia="Calibri"/>
          <w:color w:val="000000"/>
        </w:rPr>
        <w:t>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 xml:space="preserve"> „</w:t>
      </w:r>
      <w:r>
        <w:rPr>
          <w:rFonts w:eastAsia="Calibri"/>
          <w:color w:val="000000"/>
        </w:rPr>
        <w:t xml:space="preserve">Kurs </w:t>
      </w:r>
      <w:r w:rsidRPr="00F21723">
        <w:rPr>
          <w:rFonts w:eastAsia="Calibri"/>
          <w:color w:val="000000"/>
        </w:rPr>
        <w:t>Pilarz – drwal, operator pilarki. Pielęgnacja drzew”</w:t>
      </w:r>
      <w:r>
        <w:rPr>
          <w:rFonts w:eastAsia="Calibri"/>
          <w:color w:val="000000"/>
        </w:rPr>
        <w:t xml:space="preserve"> dla 1 Uczestnika 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>Szkolenie m</w:t>
      </w:r>
      <w:r w:rsidRPr="00F21723">
        <w:rPr>
          <w:rFonts w:eastAsia="Calibri"/>
          <w:color w:val="000000"/>
        </w:rPr>
        <w:t>asaż bańkami”</w:t>
      </w:r>
      <w:r>
        <w:rPr>
          <w:rFonts w:eastAsia="Calibri"/>
          <w:color w:val="000000"/>
        </w:rPr>
        <w:t xml:space="preserve"> dla 1 Uczestniczki 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 xml:space="preserve">Kurs </w:t>
      </w:r>
      <w:r w:rsidRPr="00F21723">
        <w:rPr>
          <w:rFonts w:eastAsia="Calibri"/>
          <w:color w:val="000000"/>
        </w:rPr>
        <w:t>Obsługa programu SUBIEKT”</w:t>
      </w:r>
      <w:r>
        <w:rPr>
          <w:rFonts w:eastAsia="Calibri"/>
          <w:color w:val="000000"/>
        </w:rPr>
        <w:t xml:space="preserve"> dla 14 Uczestników Projektu</w:t>
      </w:r>
      <w:r w:rsidRPr="00F21723">
        <w:rPr>
          <w:rFonts w:eastAsia="Calibri"/>
          <w:color w:val="000000"/>
        </w:rPr>
        <w:t xml:space="preserve">,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>Kurs o</w:t>
      </w:r>
      <w:r w:rsidRPr="00F21723">
        <w:rPr>
          <w:rFonts w:eastAsia="Calibri"/>
          <w:color w:val="000000"/>
        </w:rPr>
        <w:t>bsługa kasy fiskalnej wraz z obsługą terminali płatniczych”</w:t>
      </w:r>
      <w:r>
        <w:rPr>
          <w:rFonts w:eastAsia="Calibri"/>
          <w:color w:val="000000"/>
        </w:rPr>
        <w:t xml:space="preserve"> dla 17 Uczestników Projektu,</w:t>
      </w:r>
      <w:r w:rsidRPr="00F21723">
        <w:rPr>
          <w:rFonts w:eastAsia="Calibri"/>
          <w:color w:val="000000"/>
        </w:rPr>
        <w:t xml:space="preserve"> 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</w:t>
      </w:r>
      <w:r w:rsidRPr="00F21723">
        <w:rPr>
          <w:rFonts w:eastAsia="Calibri"/>
          <w:color w:val="000000"/>
        </w:rPr>
        <w:t>„</w:t>
      </w:r>
      <w:r>
        <w:rPr>
          <w:rFonts w:eastAsia="Calibri"/>
          <w:color w:val="000000"/>
        </w:rPr>
        <w:t xml:space="preserve">Szkolenie </w:t>
      </w:r>
      <w:r w:rsidRPr="00F21723">
        <w:rPr>
          <w:rFonts w:eastAsia="Calibri"/>
          <w:color w:val="000000"/>
        </w:rPr>
        <w:t>Refleksologia stóp”</w:t>
      </w:r>
      <w:r>
        <w:rPr>
          <w:rFonts w:eastAsia="Calibri"/>
          <w:color w:val="000000"/>
        </w:rPr>
        <w:t xml:space="preserve"> dla 2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monter rusztowań” dla 1 Uczestnika Projektu.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kelner” dla 4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kroju i szycia”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języka angielskiego” dla 9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arteterapia i terapia zajęciowa” dla 2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dozór i monitoring” dla 3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Pierwsza pomoc przedmedyczna” dla 2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„Kurs uprawnienia elektroenergetyczne SEP do 1 </w:t>
      </w:r>
      <w:proofErr w:type="spellStart"/>
      <w:r>
        <w:rPr>
          <w:rFonts w:eastAsia="Calibri"/>
          <w:color w:val="000000"/>
        </w:rPr>
        <w:t>kv</w:t>
      </w:r>
      <w:proofErr w:type="spellEnd"/>
      <w:r>
        <w:rPr>
          <w:rFonts w:eastAsia="Calibri"/>
          <w:color w:val="000000"/>
        </w:rPr>
        <w:t>” dla 2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Opiekun w żłobku i klubie dziecięcym” dla 2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„Kurs </w:t>
      </w:r>
      <w:proofErr w:type="spellStart"/>
      <w:r>
        <w:rPr>
          <w:rFonts w:eastAsia="Calibri"/>
          <w:color w:val="000000"/>
        </w:rPr>
        <w:t>Carving</w:t>
      </w:r>
      <w:proofErr w:type="spellEnd"/>
      <w:r>
        <w:rPr>
          <w:rFonts w:eastAsia="Calibri"/>
          <w:color w:val="000000"/>
        </w:rPr>
        <w:t>” dla 3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Barista” dla 3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prawo jazdy kat. B” dla 25 Uczestników Projektu, w tym 1 dla osoby z dysfunkcją narządu ruchu, na samochodzie z automatyczną skrzynią biegów,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prawo jazdy kat. D” dla 1 Uczestnika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prawa jazdy kat. C+E” dla 1 Uczestnika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pomiary termograficzne urządzeń energetycznych” dla 1 Uczestnika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języka migowego” dla 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Florysta” dla 3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Manikiurzystka” dla 3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„Szkolenie komputerowe – stopień podstawowy” dla 10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„Szkolenie komputerowe z egzaminem ECDL dla 2 osób z niepełnosprawnością wzrokową”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„Szkolenie komputerowe z egzaminem ECDL Base” dla 3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„Szkolenie komputerowe z egzaminem ECDL Standard” dla 2 Uczestników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Kadry”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obsługi programu Płatnik”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„Szkolenie refleksologia twarzy”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Rejestratorka medyczna” dla 2 Uczestniczek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pilota wycieczek”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>- „Kurs ABC własnego biznesu” dla 1 Uczestniczki Projektu,</w:t>
      </w:r>
    </w:p>
    <w:p w:rsidR="00D33960" w:rsidRDefault="00D33960" w:rsidP="00D33960">
      <w:pPr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- „Warsztaty </w:t>
      </w:r>
      <w:proofErr w:type="spellStart"/>
      <w:r>
        <w:rPr>
          <w:rFonts w:eastAsia="Calibri"/>
          <w:color w:val="000000"/>
        </w:rPr>
        <w:t>decoupage</w:t>
      </w:r>
      <w:proofErr w:type="spellEnd"/>
      <w:r>
        <w:rPr>
          <w:rFonts w:eastAsia="Calibri"/>
          <w:color w:val="000000"/>
        </w:rPr>
        <w:t xml:space="preserve"> oraz praca na podobraziu i szkle” dla 1 Uczestniczki Projektu,</w:t>
      </w:r>
    </w:p>
    <w:p w:rsidR="00D33960" w:rsidRDefault="00D33960" w:rsidP="00D33960">
      <w:pPr>
        <w:rPr>
          <w:rFonts w:eastAsia="Calibri"/>
          <w:color w:val="000000"/>
        </w:rPr>
      </w:pPr>
      <w:r>
        <w:rPr>
          <w:rFonts w:eastAsia="Calibri"/>
          <w:color w:val="000000"/>
        </w:rPr>
        <w:t>- „Kurs w zakresie metody ruchu rozwijającego Weroniki Sherborne I stopień” dla 7 Uczestniczek Projektu.</w:t>
      </w:r>
    </w:p>
    <w:p w:rsidR="00D33960" w:rsidRDefault="00D33960" w:rsidP="00D33960">
      <w:pPr>
        <w:ind w:firstLine="708"/>
        <w:contextualSpacing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Dwóch uczestników z dysfunkcją narządu słuchu skorzystało z usług tłumacza języka migowego podczas szkoleń.</w:t>
      </w:r>
    </w:p>
    <w:p w:rsidR="00D33960" w:rsidRDefault="00D33960" w:rsidP="00D33960">
      <w:pPr>
        <w:ind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W dniu 22 sierpnia 2017r. w Cieszynie na kompleksie boisk sportowych „Pod Wałką” odbyła się Impreza Integracyjna dla 100 Uczestników projektu oraz osób z ich otoczenia. </w:t>
      </w:r>
    </w:p>
    <w:p w:rsidR="00D33960" w:rsidRPr="00761466" w:rsidRDefault="00D33960" w:rsidP="00D33960">
      <w:pPr>
        <w:ind w:firstLine="708"/>
        <w:rPr>
          <w:rFonts w:eastAsia="Calibri"/>
          <w:color w:val="000000"/>
        </w:rPr>
      </w:pPr>
      <w:r>
        <w:rPr>
          <w:rFonts w:eastAsia="Calibri"/>
          <w:color w:val="000000"/>
        </w:rPr>
        <w:t>W dniu 8 grudnia 20</w:t>
      </w:r>
      <w:r w:rsidR="0061614D">
        <w:rPr>
          <w:rFonts w:eastAsia="Calibri"/>
          <w:color w:val="000000"/>
        </w:rPr>
        <w:t>1</w:t>
      </w:r>
      <w:r>
        <w:rPr>
          <w:rFonts w:eastAsia="Calibri"/>
          <w:color w:val="000000"/>
        </w:rPr>
        <w:t xml:space="preserve">7r. w Cieszynie w Hotelu </w:t>
      </w:r>
      <w:proofErr w:type="spellStart"/>
      <w:r>
        <w:rPr>
          <w:rFonts w:eastAsia="Calibri"/>
          <w:color w:val="000000"/>
        </w:rPr>
        <w:t>Mercure</w:t>
      </w:r>
      <w:proofErr w:type="spellEnd"/>
      <w:r>
        <w:rPr>
          <w:rFonts w:eastAsia="Calibri"/>
          <w:color w:val="000000"/>
        </w:rPr>
        <w:t xml:space="preserve"> odbyła się Impreza integracyjna podsumowująca projekt, w której wzięło udział 100 osób – uczestnicy projektu oraz osoby z ich otoczenia.</w:t>
      </w:r>
    </w:p>
    <w:p w:rsidR="00D33960" w:rsidRPr="00A41ED5" w:rsidRDefault="00D33960" w:rsidP="00D33960">
      <w:pPr>
        <w:ind w:firstLine="708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Cs w:val="28"/>
        </w:rPr>
        <w:t>Każdy U</w:t>
      </w:r>
      <w:r w:rsidRPr="007100D9">
        <w:rPr>
          <w:rFonts w:eastAsia="Calibri"/>
          <w:color w:val="000000"/>
          <w:szCs w:val="28"/>
        </w:rPr>
        <w:t>czestnik wziął udział w indywidualny</w:t>
      </w:r>
      <w:r>
        <w:rPr>
          <w:rFonts w:eastAsia="Calibri"/>
          <w:color w:val="000000"/>
          <w:szCs w:val="28"/>
        </w:rPr>
        <w:t>ch</w:t>
      </w:r>
      <w:r w:rsidRPr="007100D9">
        <w:rPr>
          <w:rFonts w:eastAsia="Calibri"/>
          <w:color w:val="000000"/>
          <w:szCs w:val="28"/>
        </w:rPr>
        <w:t xml:space="preserve"> spotkani</w:t>
      </w:r>
      <w:r>
        <w:rPr>
          <w:rFonts w:eastAsia="Calibri"/>
          <w:color w:val="000000"/>
          <w:szCs w:val="28"/>
        </w:rPr>
        <w:t>ach</w:t>
      </w:r>
      <w:r w:rsidRPr="007100D9">
        <w:rPr>
          <w:rFonts w:eastAsia="Calibri"/>
          <w:color w:val="000000"/>
          <w:szCs w:val="28"/>
        </w:rPr>
        <w:t xml:space="preserve"> z doradcą zawodowym oraz psychologiem. Na spotkaniach została określona indy</w:t>
      </w:r>
      <w:r>
        <w:rPr>
          <w:rFonts w:eastAsia="Calibri"/>
          <w:color w:val="000000"/>
          <w:szCs w:val="28"/>
        </w:rPr>
        <w:t>widualna ścieżka reintegracji w </w:t>
      </w:r>
      <w:r w:rsidRPr="007100D9">
        <w:rPr>
          <w:rFonts w:eastAsia="Calibri"/>
          <w:color w:val="000000"/>
          <w:szCs w:val="28"/>
        </w:rPr>
        <w:t>zależności od potrzeb indywidualn</w:t>
      </w:r>
      <w:r>
        <w:rPr>
          <w:rFonts w:eastAsia="Calibri"/>
          <w:color w:val="000000"/>
          <w:szCs w:val="28"/>
        </w:rPr>
        <w:t>ych uczestnika projektu. Każdy Uczestnik P</w:t>
      </w:r>
      <w:r w:rsidRPr="007100D9">
        <w:rPr>
          <w:rFonts w:eastAsia="Calibri"/>
          <w:color w:val="000000"/>
          <w:szCs w:val="28"/>
        </w:rPr>
        <w:t>rojektu wziął udział w przynajmniej jednym szkoleniu miękkim z zakresu doradztwa zawodowego lub psychologii. Podczas szkoleń miękkich zapewniony został c</w:t>
      </w:r>
      <w:r>
        <w:rPr>
          <w:rFonts w:eastAsia="Calibri"/>
          <w:color w:val="000000"/>
          <w:szCs w:val="28"/>
        </w:rPr>
        <w:t xml:space="preserve">atering. </w:t>
      </w:r>
    </w:p>
    <w:p w:rsidR="00D33960" w:rsidRDefault="00D33960" w:rsidP="00D33960">
      <w:pPr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Dla Uczestników Projektu z orzeczoną niepełnosprawnością doradca zawodowy oraz psycholog prowadzili Grupy Wsparcia dla Osób Niepełnosprawnych - 1 raz w miesiącu. Podczas spotkań zapewniony został poczęstunek.</w:t>
      </w:r>
    </w:p>
    <w:p w:rsidR="00D33960" w:rsidRPr="007100D9" w:rsidRDefault="00D33960" w:rsidP="00D33960">
      <w:pPr>
        <w:ind w:firstLine="708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>W ramach Punktu Informacji Obywatelskiej specjaliści (psycholog, doradca zawodowy oraz prawnik) udzielali indywidualnych porad dla Uczestników Projektu i ich otoczenia.</w:t>
      </w:r>
    </w:p>
    <w:p w:rsidR="00D33960" w:rsidRDefault="00D33960" w:rsidP="00D33960">
      <w:pPr>
        <w:ind w:firstLine="708"/>
        <w:rPr>
          <w:rFonts w:eastAsia="Calibri"/>
          <w:color w:val="000000"/>
          <w:szCs w:val="28"/>
        </w:rPr>
      </w:pPr>
      <w:r w:rsidRPr="0044506F">
        <w:rPr>
          <w:rFonts w:eastAsia="Calibri"/>
          <w:color w:val="000000"/>
          <w:szCs w:val="28"/>
        </w:rPr>
        <w:t xml:space="preserve">Uczestnikom projektu </w:t>
      </w:r>
      <w:r>
        <w:rPr>
          <w:rFonts w:eastAsia="Calibri"/>
          <w:color w:val="000000"/>
          <w:szCs w:val="28"/>
        </w:rPr>
        <w:t>zwracano</w:t>
      </w:r>
      <w:r w:rsidRPr="0044506F">
        <w:rPr>
          <w:rFonts w:eastAsia="Calibri"/>
          <w:color w:val="000000"/>
          <w:szCs w:val="28"/>
        </w:rPr>
        <w:t xml:space="preserve"> koszty dojazdu z miejsca zamieszkania do miejsca </w:t>
      </w:r>
      <w:r>
        <w:rPr>
          <w:rFonts w:eastAsia="Calibri"/>
          <w:color w:val="000000"/>
          <w:szCs w:val="28"/>
        </w:rPr>
        <w:t>odbywania się</w:t>
      </w:r>
      <w:r w:rsidRPr="0044506F">
        <w:rPr>
          <w:rFonts w:eastAsia="Calibri"/>
          <w:color w:val="000000"/>
          <w:szCs w:val="28"/>
        </w:rPr>
        <w:t xml:space="preserve"> kursów/szkoleń</w:t>
      </w:r>
      <w:r>
        <w:rPr>
          <w:rFonts w:eastAsia="Calibri"/>
          <w:color w:val="000000"/>
          <w:szCs w:val="28"/>
        </w:rPr>
        <w:t>. Koszty zwracano</w:t>
      </w:r>
      <w:r w:rsidRPr="0044506F">
        <w:rPr>
          <w:rFonts w:eastAsia="Calibri"/>
          <w:color w:val="000000"/>
          <w:szCs w:val="28"/>
        </w:rPr>
        <w:t xml:space="preserve"> na podstawie przedstawionych biletów jednorazowych lub zaświadczeń od przewoźników na danej trasie o wysokości cen biletów. Zwr</w:t>
      </w:r>
      <w:r>
        <w:rPr>
          <w:rFonts w:eastAsia="Calibri"/>
          <w:color w:val="000000"/>
          <w:szCs w:val="28"/>
        </w:rPr>
        <w:t>a</w:t>
      </w:r>
      <w:r w:rsidRPr="0044506F">
        <w:rPr>
          <w:rFonts w:eastAsia="Calibri"/>
          <w:color w:val="000000"/>
          <w:szCs w:val="28"/>
        </w:rPr>
        <w:t>c</w:t>
      </w:r>
      <w:r>
        <w:rPr>
          <w:rFonts w:eastAsia="Calibri"/>
          <w:color w:val="000000"/>
          <w:szCs w:val="28"/>
        </w:rPr>
        <w:t>a</w:t>
      </w:r>
      <w:r w:rsidRPr="0044506F">
        <w:rPr>
          <w:rFonts w:eastAsia="Calibri"/>
          <w:color w:val="000000"/>
          <w:szCs w:val="28"/>
        </w:rPr>
        <w:t>no również koszty za badania lekarskie niezbędne do rozpoczęcia kursu/szkolenia przez Uczestników.</w:t>
      </w:r>
    </w:p>
    <w:p w:rsidR="00103689" w:rsidRDefault="00103689" w:rsidP="00D33960">
      <w:pPr>
        <w:ind w:firstLine="708"/>
        <w:rPr>
          <w:b/>
        </w:rPr>
      </w:pPr>
      <w:r w:rsidRPr="00103689">
        <w:rPr>
          <w:b/>
        </w:rPr>
        <w:t>Dochody.</w:t>
      </w:r>
    </w:p>
    <w:p w:rsidR="00D33960" w:rsidRPr="00C760A0" w:rsidRDefault="00D33960" w:rsidP="00D33960">
      <w:pPr>
        <w:spacing w:after="0"/>
      </w:pPr>
      <w:r w:rsidRPr="00C760A0">
        <w:t>Plan dochodów projektu Aktywny Powiat Cieszyński wynosi łącznie 2.498.688 zł</w:t>
      </w:r>
      <w:r>
        <w:t>,</w:t>
      </w:r>
      <w:r w:rsidRPr="00C760A0">
        <w:t xml:space="preserve"> w tym:</w:t>
      </w:r>
    </w:p>
    <w:p w:rsidR="00D33960" w:rsidRPr="00C760A0" w:rsidRDefault="00D33960" w:rsidP="006259F4">
      <w:pPr>
        <w:pStyle w:val="Akapitzlist"/>
        <w:numPr>
          <w:ilvl w:val="0"/>
          <w:numId w:val="34"/>
        </w:numPr>
      </w:pPr>
      <w:r w:rsidRPr="00C760A0">
        <w:t>plan PCPR – 910.438 zł</w:t>
      </w:r>
      <w:r>
        <w:t>,</w:t>
      </w:r>
    </w:p>
    <w:p w:rsidR="00D33960" w:rsidRPr="00C760A0" w:rsidRDefault="00D33960" w:rsidP="006259F4">
      <w:pPr>
        <w:pStyle w:val="Akapitzlist"/>
        <w:numPr>
          <w:ilvl w:val="0"/>
          <w:numId w:val="34"/>
        </w:numPr>
      </w:pPr>
      <w:r w:rsidRPr="00C760A0">
        <w:t>plan Gmin – 1.588.250 zł.</w:t>
      </w:r>
    </w:p>
    <w:p w:rsidR="00D33960" w:rsidRPr="00B0219F" w:rsidRDefault="00D33960" w:rsidP="00D33960">
      <w:r w:rsidRPr="00B0219F">
        <w:t>W okresie od 01.01.2017r. do 31.12.2017r. otrzymano z Urzęd</w:t>
      </w:r>
      <w:r>
        <w:t>u Marszałkowskiego 1.742.718,61</w:t>
      </w:r>
      <w:r w:rsidRPr="00B0219F">
        <w:t>zł.</w:t>
      </w:r>
    </w:p>
    <w:p w:rsidR="00D33960" w:rsidRPr="00B0219F" w:rsidRDefault="004228C5" w:rsidP="00D33960">
      <w:pPr>
        <w:spacing w:after="0"/>
      </w:pPr>
      <w:r>
        <w:t>P</w:t>
      </w:r>
      <w:r w:rsidR="00D33960" w:rsidRPr="00B0219F">
        <w:t>rzekazano:</w:t>
      </w:r>
    </w:p>
    <w:p w:rsidR="00D33960" w:rsidRPr="00B0219F" w:rsidRDefault="00D33960" w:rsidP="006259F4">
      <w:pPr>
        <w:pStyle w:val="Akapitzlist"/>
        <w:numPr>
          <w:ilvl w:val="0"/>
          <w:numId w:val="35"/>
        </w:numPr>
      </w:pPr>
      <w:r w:rsidRPr="00B0219F">
        <w:t>Gminom – 1.367.498,30 zł</w:t>
      </w:r>
    </w:p>
    <w:p w:rsidR="00D33960" w:rsidRPr="00B0219F" w:rsidRDefault="00D33960" w:rsidP="006259F4">
      <w:pPr>
        <w:pStyle w:val="Akapitzlist"/>
        <w:numPr>
          <w:ilvl w:val="0"/>
          <w:numId w:val="35"/>
        </w:numPr>
      </w:pPr>
      <w:r w:rsidRPr="00B0219F">
        <w:t xml:space="preserve">PCPR – 640.144 zł, </w:t>
      </w:r>
    </w:p>
    <w:p w:rsidR="00D33960" w:rsidRPr="00B0219F" w:rsidRDefault="00D33960" w:rsidP="00D33960">
      <w:r>
        <w:t>(w tym: Gminy – 276.728,09 zł, PCPR – 120.000 zł – środki z Urzędu Marszałkowskiego przekazane 29.12.2016r.).</w:t>
      </w:r>
    </w:p>
    <w:p w:rsidR="00103689" w:rsidRPr="00103689" w:rsidRDefault="00103689" w:rsidP="00103689">
      <w:pPr>
        <w:spacing w:after="0"/>
        <w:ind w:firstLine="708"/>
        <w:rPr>
          <w:b/>
        </w:rPr>
      </w:pPr>
      <w:r w:rsidRPr="00103689">
        <w:rPr>
          <w:b/>
        </w:rPr>
        <w:t>Zatrudnienie.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4"/>
        <w:gridCol w:w="3037"/>
        <w:gridCol w:w="3575"/>
      </w:tblGrid>
      <w:tr w:rsidR="004E56DB" w:rsidRPr="004E56DB" w:rsidTr="004E56DB">
        <w:trPr>
          <w:trHeight w:val="469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4E56DB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6DB">
              <w:rPr>
                <w:b/>
              </w:rPr>
              <w:t>Lata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4E56DB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6DB">
              <w:rPr>
                <w:b/>
              </w:rPr>
              <w:t xml:space="preserve">Stan zatrudnienia (osób/etatów) 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4E56DB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6DB">
              <w:rPr>
                <w:b/>
              </w:rPr>
              <w:t>Średnie wynagrodzenie brutto w zł bez etatu Dyrektora</w:t>
            </w:r>
          </w:p>
        </w:tc>
      </w:tr>
      <w:tr w:rsidR="004E56DB" w:rsidRPr="004E56DB" w:rsidTr="004E56DB">
        <w:trPr>
          <w:trHeight w:val="265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B" w:rsidRPr="004E56DB" w:rsidRDefault="004E56DB" w:rsidP="00103689">
            <w:pPr>
              <w:spacing w:after="0"/>
              <w:jc w:val="center"/>
              <w:rPr>
                <w:b/>
              </w:rPr>
            </w:pPr>
            <w:r w:rsidRPr="004E56DB">
              <w:rPr>
                <w:b/>
              </w:rPr>
              <w:t>31.12.2017r.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B" w:rsidRPr="004E56DB" w:rsidRDefault="004E56DB" w:rsidP="00103689">
            <w:pPr>
              <w:spacing w:after="0"/>
              <w:jc w:val="center"/>
              <w:rPr>
                <w:b/>
              </w:rPr>
            </w:pPr>
            <w:r w:rsidRPr="004E56DB">
              <w:rPr>
                <w:b/>
              </w:rPr>
              <w:t>5/5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6DB" w:rsidRPr="004E56DB" w:rsidRDefault="004E56DB" w:rsidP="00103689">
            <w:pPr>
              <w:spacing w:after="0"/>
              <w:jc w:val="center"/>
              <w:rPr>
                <w:b/>
              </w:rPr>
            </w:pPr>
            <w:r w:rsidRPr="004E56DB">
              <w:rPr>
                <w:b/>
              </w:rPr>
              <w:t>2.512,77</w:t>
            </w:r>
          </w:p>
        </w:tc>
      </w:tr>
      <w:tr w:rsidR="004E56DB" w:rsidRPr="004E56DB" w:rsidTr="004E56DB">
        <w:trPr>
          <w:trHeight w:val="241"/>
        </w:trPr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4E56DB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6DB">
              <w:rPr>
                <w:b/>
              </w:rPr>
              <w:t>31.12.2016r.</w:t>
            </w:r>
          </w:p>
        </w:tc>
        <w:tc>
          <w:tcPr>
            <w:tcW w:w="1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4E56DB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6DB">
              <w:rPr>
                <w:b/>
              </w:rPr>
              <w:t>6/6</w:t>
            </w:r>
          </w:p>
        </w:tc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689" w:rsidRPr="004E56DB" w:rsidRDefault="00103689" w:rsidP="00103689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E56DB">
              <w:rPr>
                <w:b/>
              </w:rPr>
              <w:t>2.399,83</w:t>
            </w:r>
          </w:p>
        </w:tc>
      </w:tr>
    </w:tbl>
    <w:p w:rsidR="000E3099" w:rsidRPr="000E3099" w:rsidRDefault="000E3099" w:rsidP="009E1EFB">
      <w:pPr>
        <w:pStyle w:val="Nagwek3"/>
        <w:spacing w:after="240"/>
        <w:rPr>
          <w:color w:val="auto"/>
        </w:rPr>
      </w:pPr>
      <w:bookmarkStart w:id="14" w:name="_Toc508351255"/>
      <w:r w:rsidRPr="000E3099">
        <w:rPr>
          <w:color w:val="auto"/>
        </w:rPr>
        <w:lastRenderedPageBreak/>
        <w:t>Rodzinna piecza zastępcza</w:t>
      </w:r>
      <w:bookmarkEnd w:id="14"/>
    </w:p>
    <w:p w:rsidR="000E3099" w:rsidRDefault="000E3099" w:rsidP="000E3099">
      <w:pPr>
        <w:ind w:firstLine="708"/>
      </w:pPr>
      <w:r>
        <w:t>Z dniem 1 stycznia 2012 r. weszła w życie ustawa z dnia 9 czerwca 2011 r. o wspieraniu rodziny i systemie pieczy zastępczej, która wprowadziła zupełnie nowe rozwiązania uchylające dotychczasowe zasady funkcjonowania systemu opieki zastępczej nad dz</w:t>
      </w:r>
      <w:r w:rsidR="00122E11">
        <w:t>iećmi, wynikającego z </w:t>
      </w:r>
      <w:r w:rsidR="00F224AD">
        <w:t>ustawy o p</w:t>
      </w:r>
      <w:r>
        <w:t>omocy społecznej.</w:t>
      </w:r>
    </w:p>
    <w:p w:rsidR="000E3099" w:rsidRDefault="000E3099" w:rsidP="000E3099">
      <w:pPr>
        <w:ind w:firstLine="708"/>
      </w:pPr>
      <w:r>
        <w:t>Na poziomie powiatu wprowadzono nowe instytucje pieczy zastępczej, tj. organizator pieczy zastępczej (PCPR), koordynator pieczy, rodziny pomocowe. Zmianie uległy także zasady wspierania, sprawowania i finansowania pieczy zastępczej.</w:t>
      </w:r>
    </w:p>
    <w:p w:rsidR="000E3099" w:rsidRDefault="004E56DB" w:rsidP="000E3099">
      <w:pPr>
        <w:ind w:firstLine="708"/>
      </w:pPr>
      <w:r>
        <w:t>W 2017</w:t>
      </w:r>
      <w:r w:rsidR="000E3099">
        <w:t xml:space="preserve"> r. w powiecie cieszyńskim</w:t>
      </w:r>
      <w:r w:rsidR="00122E11">
        <w:t>, stan na 31.12.201</w:t>
      </w:r>
      <w:r>
        <w:t>7</w:t>
      </w:r>
      <w:r w:rsidR="00122E11">
        <w:t xml:space="preserve">r., </w:t>
      </w:r>
      <w:r w:rsidR="000E3099">
        <w:t xml:space="preserve"> funkcjonowało 1</w:t>
      </w:r>
      <w:r>
        <w:t>69</w:t>
      </w:r>
      <w:r w:rsidR="000E3099">
        <w:t xml:space="preserve"> rodzin zastępczych, z czego </w:t>
      </w:r>
      <w:r>
        <w:t>3</w:t>
      </w:r>
      <w:r w:rsidR="000E3099">
        <w:t xml:space="preserve"> pełniły funkcję pogotowia rodzinnego. Pozostałych rodzin zawodowych było </w:t>
      </w:r>
      <w:r>
        <w:t>7</w:t>
      </w:r>
      <w:r w:rsidR="000E3099">
        <w:t>.</w:t>
      </w:r>
    </w:p>
    <w:p w:rsidR="000E3099" w:rsidRDefault="000E3099" w:rsidP="000E3099">
      <w:pPr>
        <w:spacing w:after="0"/>
        <w:ind w:firstLine="708"/>
      </w:pPr>
      <w:r>
        <w:t>Ogółem udzielono:</w:t>
      </w:r>
    </w:p>
    <w:p w:rsidR="000E3099" w:rsidRDefault="004E56DB" w:rsidP="006259F4">
      <w:pPr>
        <w:pStyle w:val="Akapitzlist"/>
        <w:numPr>
          <w:ilvl w:val="0"/>
          <w:numId w:val="7"/>
        </w:numPr>
      </w:pPr>
      <w:r>
        <w:t xml:space="preserve">3.972 </w:t>
      </w:r>
      <w:r w:rsidR="000E3099">
        <w:t xml:space="preserve">świadczeń </w:t>
      </w:r>
      <w:r>
        <w:t>349</w:t>
      </w:r>
      <w:r w:rsidR="000E3099">
        <w:t xml:space="preserve"> osobom z czego </w:t>
      </w:r>
      <w:r>
        <w:t>1.263</w:t>
      </w:r>
      <w:r w:rsidR="000E3099">
        <w:t xml:space="preserve"> w rodzinach spokrewnionych z dzieckiem, </w:t>
      </w:r>
    </w:p>
    <w:p w:rsidR="000E3099" w:rsidRDefault="000E3099" w:rsidP="006259F4">
      <w:pPr>
        <w:pStyle w:val="Akapitzlist"/>
        <w:numPr>
          <w:ilvl w:val="0"/>
          <w:numId w:val="7"/>
        </w:numPr>
      </w:pPr>
      <w:r>
        <w:t>2</w:t>
      </w:r>
      <w:r w:rsidR="004E56DB">
        <w:t>.</w:t>
      </w:r>
      <w:r>
        <w:t>0</w:t>
      </w:r>
      <w:r w:rsidR="004E56DB">
        <w:t>00</w:t>
      </w:r>
      <w:r>
        <w:t xml:space="preserve"> w rodzinach niezawodowych, w tym </w:t>
      </w:r>
      <w:r w:rsidR="004E56DB">
        <w:t>709</w:t>
      </w:r>
      <w:r>
        <w:t xml:space="preserve"> w rodzinach zawodowych pełniących   funkcję pogotowia rodzinnego oraz innych zawodowych.</w:t>
      </w:r>
    </w:p>
    <w:p w:rsidR="000E3099" w:rsidRDefault="000E3099" w:rsidP="000E3099">
      <w:pPr>
        <w:spacing w:after="0"/>
        <w:ind w:firstLine="360"/>
      </w:pPr>
      <w:r w:rsidRPr="000E3099">
        <w:t>Ogółem na funkcjonowanie rodzin zastępczych w</w:t>
      </w:r>
      <w:r w:rsidR="00122E11">
        <w:t>ydatkowano</w:t>
      </w:r>
      <w:r w:rsidRPr="000E3099">
        <w:t xml:space="preserve"> kwotę </w:t>
      </w:r>
      <w:r w:rsidR="004E56DB">
        <w:rPr>
          <w:b/>
        </w:rPr>
        <w:t>3.474.513,51</w:t>
      </w:r>
      <w:r w:rsidRPr="000E3099">
        <w:rPr>
          <w:b/>
        </w:rPr>
        <w:t xml:space="preserve"> zł</w:t>
      </w:r>
      <w:r w:rsidRPr="000E3099">
        <w:t xml:space="preserve">, natomiast w rozdziale 85295 jako wkład własny do projektu „Aktywny powiat cieszyński…” </w:t>
      </w:r>
      <w:r w:rsidR="004E56DB">
        <w:rPr>
          <w:b/>
        </w:rPr>
        <w:t>28.945,30 </w:t>
      </w:r>
      <w:r w:rsidRPr="004E56DB">
        <w:rPr>
          <w:b/>
        </w:rPr>
        <w:t>zł</w:t>
      </w:r>
      <w:r w:rsidRPr="000E3099">
        <w:t xml:space="preserve"> w tym na:</w:t>
      </w:r>
    </w:p>
    <w:p w:rsidR="000E3099" w:rsidRDefault="000E3099" w:rsidP="006259F4">
      <w:pPr>
        <w:pStyle w:val="Akapitzlist"/>
        <w:numPr>
          <w:ilvl w:val="0"/>
          <w:numId w:val="8"/>
        </w:numPr>
      </w:pPr>
      <w:r>
        <w:t xml:space="preserve">comiesięczna pomoc: </w:t>
      </w:r>
      <w:r w:rsidRPr="000E3099">
        <w:rPr>
          <w:b/>
        </w:rPr>
        <w:t>3</w:t>
      </w:r>
      <w:r w:rsidR="004E56DB">
        <w:rPr>
          <w:b/>
        </w:rPr>
        <w:t>.061 157,27 zł</w:t>
      </w:r>
      <w:r>
        <w:t xml:space="preserve"> oraz ze środków EFS – </w:t>
      </w:r>
      <w:r w:rsidR="004E56DB">
        <w:rPr>
          <w:b/>
        </w:rPr>
        <w:t>22 445,30</w:t>
      </w:r>
      <w:r w:rsidRPr="000E3099">
        <w:rPr>
          <w:b/>
        </w:rPr>
        <w:t xml:space="preserve"> zł,</w:t>
      </w:r>
    </w:p>
    <w:p w:rsidR="000E3099" w:rsidRDefault="000E3099" w:rsidP="006259F4">
      <w:pPr>
        <w:pStyle w:val="Akapitzlist"/>
        <w:numPr>
          <w:ilvl w:val="0"/>
          <w:numId w:val="8"/>
        </w:numPr>
      </w:pPr>
      <w:r>
        <w:t>wynagrodzenie z tytułu pełnienia funkcji pogotowia rodzinnego oraz osób zatrudnionych do pomocy przy sprawowaniu opieki nad dziećmi umieszczonymi w zawodowej rodzinie zastępczej pełniącej funkcję pogotowia rodzinnego wraz z poch</w:t>
      </w:r>
      <w:r w:rsidR="004E56DB">
        <w:t>odnymi (składki</w:t>
      </w:r>
      <w:r w:rsidR="00805FAE">
        <w:t xml:space="preserve"> na ubezp</w:t>
      </w:r>
      <w:r w:rsidR="004E56DB">
        <w:t>ieczenia</w:t>
      </w:r>
      <w:r w:rsidR="00805FAE">
        <w:t xml:space="preserve"> społ</w:t>
      </w:r>
      <w:r w:rsidR="004E56DB">
        <w:t>eczne</w:t>
      </w:r>
      <w:r w:rsidR="00805FAE">
        <w:t xml:space="preserve"> i </w:t>
      </w:r>
      <w:r>
        <w:t>F</w:t>
      </w:r>
      <w:r w:rsidR="004E56DB">
        <w:t xml:space="preserve">undusz </w:t>
      </w:r>
      <w:r>
        <w:t>P</w:t>
      </w:r>
      <w:r w:rsidR="004E56DB">
        <w:t>racy</w:t>
      </w:r>
      <w:r>
        <w:t xml:space="preserve">)  </w:t>
      </w:r>
      <w:r w:rsidR="004E56DB">
        <w:rPr>
          <w:b/>
        </w:rPr>
        <w:t>367.715,55</w:t>
      </w:r>
      <w:r w:rsidRPr="000E3099">
        <w:rPr>
          <w:b/>
        </w:rPr>
        <w:t xml:space="preserve"> zł,</w:t>
      </w:r>
    </w:p>
    <w:p w:rsidR="000E3099" w:rsidRDefault="000E3099" w:rsidP="006259F4">
      <w:pPr>
        <w:pStyle w:val="Akapitzlist"/>
        <w:numPr>
          <w:ilvl w:val="0"/>
          <w:numId w:val="8"/>
        </w:numPr>
      </w:pPr>
      <w:r>
        <w:t xml:space="preserve">wynagrodzenie dla koordynatorów pieczy </w:t>
      </w:r>
      <w:r w:rsidR="004E56DB">
        <w:t>6</w:t>
      </w:r>
      <w:r>
        <w:t xml:space="preserve"> osób – </w:t>
      </w:r>
      <w:r w:rsidR="00E54786">
        <w:rPr>
          <w:b/>
        </w:rPr>
        <w:t>153 396,63</w:t>
      </w:r>
      <w:r w:rsidRPr="000E3099">
        <w:rPr>
          <w:b/>
        </w:rPr>
        <w:t xml:space="preserve"> zł</w:t>
      </w:r>
      <w:r>
        <w:t xml:space="preserve"> (wynagrodzenie w kwocie </w:t>
      </w:r>
      <w:r w:rsidR="00E54786" w:rsidRPr="00E54786">
        <w:rPr>
          <w:b/>
        </w:rPr>
        <w:t>86.432,64 zł</w:t>
      </w:r>
      <w:r>
        <w:t xml:space="preserve"> zostało sfinansowane z dotacji),</w:t>
      </w:r>
    </w:p>
    <w:p w:rsidR="000E3099" w:rsidRDefault="000E3099" w:rsidP="006259F4">
      <w:pPr>
        <w:pStyle w:val="Akapitzlist"/>
        <w:numPr>
          <w:ilvl w:val="0"/>
          <w:numId w:val="8"/>
        </w:numPr>
      </w:pPr>
      <w:r>
        <w:t xml:space="preserve">comiesięczna pomoc na kontynuowanie nauki dla wychowanków rodzin zastępczych, którzy ukończyli 18 rok życia – </w:t>
      </w:r>
      <w:r w:rsidR="00E54786">
        <w:t>515</w:t>
      </w:r>
      <w:r>
        <w:t xml:space="preserve"> świadczeń dla 6</w:t>
      </w:r>
      <w:r w:rsidR="00E54786">
        <w:t>0</w:t>
      </w:r>
      <w:r>
        <w:t xml:space="preserve"> osób. Kwota pomocy wynosiła miesięcznie </w:t>
      </w:r>
      <w:r w:rsidR="00E54786">
        <w:t>516,80 na jednego wychowanka (5</w:t>
      </w:r>
      <w:r>
        <w:t xml:space="preserve"> osób), którzy opuścili pieczę zastępczą przed 01.01.2012 r. oraz </w:t>
      </w:r>
      <w:r w:rsidR="00E54786">
        <w:t>500 zł na jednego wychowanka (55</w:t>
      </w:r>
      <w:r>
        <w:t xml:space="preserve"> osób), którzy opuścili pieczę zastępczą po 01.01.2012 r. Łączna kwota na wypłatę świadczeń z tego tytułu wyniosła </w:t>
      </w:r>
      <w:r w:rsidR="00E54786">
        <w:rPr>
          <w:b/>
        </w:rPr>
        <w:t>251.578,58</w:t>
      </w:r>
      <w:r w:rsidRPr="000E3099">
        <w:rPr>
          <w:b/>
        </w:rPr>
        <w:t xml:space="preserve"> zł</w:t>
      </w:r>
      <w:r>
        <w:t xml:space="preserve"> oraz ze środków EFS– </w:t>
      </w:r>
      <w:r w:rsidR="00E54786">
        <w:rPr>
          <w:b/>
        </w:rPr>
        <w:t>6.5</w:t>
      </w:r>
      <w:r w:rsidRPr="000E3099">
        <w:rPr>
          <w:b/>
        </w:rPr>
        <w:t>00 zł,</w:t>
      </w:r>
      <w:r>
        <w:t xml:space="preserve"> </w:t>
      </w:r>
    </w:p>
    <w:p w:rsidR="000E3099" w:rsidRDefault="000E3099" w:rsidP="006259F4">
      <w:pPr>
        <w:pStyle w:val="Akapitzlist"/>
        <w:numPr>
          <w:ilvl w:val="0"/>
          <w:numId w:val="8"/>
        </w:numPr>
      </w:pPr>
      <w:r>
        <w:t>pomoc pieniężna na usamodzielnienie (</w:t>
      </w:r>
      <w:r w:rsidR="00E54786">
        <w:t>8</w:t>
      </w:r>
      <w:r>
        <w:t xml:space="preserve"> osób) oraz na zagospo</w:t>
      </w:r>
      <w:r w:rsidR="00E54786">
        <w:t>darowanie w formie rzeczowej (8</w:t>
      </w:r>
      <w:r>
        <w:t xml:space="preserve"> osób) – </w:t>
      </w:r>
      <w:r w:rsidR="00E54786">
        <w:rPr>
          <w:b/>
        </w:rPr>
        <w:t>43.992,71</w:t>
      </w:r>
      <w:r w:rsidRPr="000E3099">
        <w:rPr>
          <w:b/>
        </w:rPr>
        <w:t xml:space="preserve"> zł</w:t>
      </w:r>
      <w:r>
        <w:t>. Kwota świadczenia na zagos</w:t>
      </w:r>
      <w:r w:rsidR="00E54786">
        <w:t xml:space="preserve">podarowanie w formie rzeczowej </w:t>
      </w:r>
      <w:r>
        <w:t xml:space="preserve">wynosi 1.500 zł w przypadku dzieci umieszczonych w </w:t>
      </w:r>
      <w:r w:rsidR="00E54786">
        <w:t>pieczy zastępczej po 01.01.2012r</w:t>
      </w:r>
      <w:r>
        <w:t>. oraz 1.722 zł w przypadku dzieci umieszczonych w pie</w:t>
      </w:r>
      <w:r w:rsidR="00E54786">
        <w:t>czy zastępczej przed 01.01.2012</w:t>
      </w:r>
      <w:r>
        <w:t>r.),</w:t>
      </w:r>
    </w:p>
    <w:p w:rsidR="000E3099" w:rsidRPr="000E3099" w:rsidRDefault="000E3099" w:rsidP="006259F4">
      <w:pPr>
        <w:pStyle w:val="Akapitzlist"/>
        <w:numPr>
          <w:ilvl w:val="0"/>
          <w:numId w:val="8"/>
        </w:numPr>
        <w:rPr>
          <w:b/>
        </w:rPr>
      </w:pPr>
      <w:r>
        <w:t>jed</w:t>
      </w:r>
      <w:r w:rsidR="00E54786">
        <w:t>norazowe świadczenie (wyprawka) - 7</w:t>
      </w:r>
      <w:r>
        <w:t xml:space="preserve"> osób – </w:t>
      </w:r>
      <w:r w:rsidR="00E54786">
        <w:rPr>
          <w:b/>
        </w:rPr>
        <w:t>5.000</w:t>
      </w:r>
      <w:r w:rsidRPr="000E3099">
        <w:rPr>
          <w:b/>
        </w:rPr>
        <w:t xml:space="preserve"> zł,</w:t>
      </w:r>
    </w:p>
    <w:p w:rsidR="000E3099" w:rsidRPr="000E3099" w:rsidRDefault="000E3099" w:rsidP="006259F4">
      <w:pPr>
        <w:pStyle w:val="Akapitzlist"/>
        <w:numPr>
          <w:ilvl w:val="0"/>
          <w:numId w:val="8"/>
        </w:numPr>
        <w:rPr>
          <w:b/>
        </w:rPr>
      </w:pPr>
      <w:r>
        <w:t>wydatki związane z przeprowadzeni</w:t>
      </w:r>
      <w:r w:rsidR="00E54786">
        <w:t>em remontu lokalu mieszkalnego 8</w:t>
      </w:r>
      <w:r>
        <w:t xml:space="preserve"> świadczeń </w:t>
      </w:r>
      <w:r>
        <w:rPr>
          <w:b/>
        </w:rPr>
        <w:t>– 1</w:t>
      </w:r>
      <w:r w:rsidR="00E54786">
        <w:rPr>
          <w:b/>
        </w:rPr>
        <w:t>8</w:t>
      </w:r>
      <w:r>
        <w:rPr>
          <w:b/>
        </w:rPr>
        <w:t>.000</w:t>
      </w:r>
      <w:r w:rsidR="00E54786">
        <w:rPr>
          <w:b/>
        </w:rPr>
        <w:t> </w:t>
      </w:r>
      <w:r w:rsidRPr="000E3099">
        <w:rPr>
          <w:b/>
        </w:rPr>
        <w:t>zł,</w:t>
      </w:r>
    </w:p>
    <w:p w:rsidR="000E3099" w:rsidRPr="000E3099" w:rsidRDefault="000E3099" w:rsidP="006259F4">
      <w:pPr>
        <w:pStyle w:val="Akapitzlist"/>
        <w:numPr>
          <w:ilvl w:val="0"/>
          <w:numId w:val="8"/>
        </w:numPr>
        <w:rPr>
          <w:b/>
        </w:rPr>
      </w:pPr>
      <w:r>
        <w:t xml:space="preserve">dofinansowanie do wypoczynku poza miejscem zamieszkania dziecka – </w:t>
      </w:r>
      <w:r w:rsidR="00E54786">
        <w:t>7</w:t>
      </w:r>
      <w:r>
        <w:t xml:space="preserve"> świadcz</w:t>
      </w:r>
      <w:r w:rsidR="00E54786">
        <w:t>eń</w:t>
      </w:r>
      <w:r>
        <w:t xml:space="preserve"> </w:t>
      </w:r>
      <w:r w:rsidR="00E54786">
        <w:t>–</w:t>
      </w:r>
      <w:r>
        <w:t xml:space="preserve"> </w:t>
      </w:r>
      <w:r w:rsidR="00E54786">
        <w:rPr>
          <w:b/>
        </w:rPr>
        <w:t>950 zł</w:t>
      </w:r>
      <w:r w:rsidRPr="000E3099">
        <w:rPr>
          <w:b/>
        </w:rPr>
        <w:t>,</w:t>
      </w:r>
    </w:p>
    <w:p w:rsidR="000E3099" w:rsidRDefault="000E3099" w:rsidP="006259F4">
      <w:pPr>
        <w:pStyle w:val="Akapitzlist"/>
        <w:numPr>
          <w:ilvl w:val="0"/>
          <w:numId w:val="8"/>
        </w:numPr>
        <w:rPr>
          <w:b/>
        </w:rPr>
      </w:pPr>
      <w:r>
        <w:t>środki na utrzymanie lokalu mieszkalnego w budynku wielorodzinnym lub domu jednorodz</w:t>
      </w:r>
      <w:r w:rsidR="00E54786">
        <w:t>innego w rodzinach zawodowych (110</w:t>
      </w:r>
      <w:r>
        <w:t xml:space="preserve"> świadczeń) – </w:t>
      </w:r>
      <w:r w:rsidR="00E54786">
        <w:rPr>
          <w:b/>
        </w:rPr>
        <w:t>80.612,73</w:t>
      </w:r>
      <w:r w:rsidRPr="000E3099">
        <w:rPr>
          <w:b/>
        </w:rPr>
        <w:t xml:space="preserve"> zł.</w:t>
      </w:r>
    </w:p>
    <w:p w:rsidR="00BE0931" w:rsidRDefault="00BE0931" w:rsidP="00BE0931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03C5449E" wp14:editId="41E626B5">
            <wp:extent cx="5514975" cy="2914650"/>
            <wp:effectExtent l="0" t="0" r="9525" b="19050"/>
            <wp:docPr id="3" name="Obiek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54786" w:rsidRDefault="00E54786" w:rsidP="000E3099">
      <w:pPr>
        <w:ind w:firstLine="708"/>
      </w:pPr>
      <w:r>
        <w:t xml:space="preserve">W roku 2017 gminy dokonały zwrotu wydatków z tytułu umieszczenia dzieci w rodzinach zastępczych w wysokości 601.537,05zł. </w:t>
      </w:r>
    </w:p>
    <w:p w:rsidR="00B66E81" w:rsidRDefault="00E54786" w:rsidP="000E3099">
      <w:pPr>
        <w:ind w:firstLine="708"/>
      </w:pPr>
      <w:r>
        <w:t>W roku 2017</w:t>
      </w:r>
      <w:r w:rsidR="000E3099" w:rsidRPr="000E3099">
        <w:t>r. w zawodowych rodzinach zastępczych pełniących funkcję pogotow</w:t>
      </w:r>
      <w:r w:rsidR="006F3C6D">
        <w:t>ia rodzinnego</w:t>
      </w:r>
      <w:r w:rsidR="006F3C6D" w:rsidRPr="006F3C6D">
        <w:t xml:space="preserve"> </w:t>
      </w:r>
      <w:r w:rsidR="006F3C6D" w:rsidRPr="000E3099">
        <w:t>umieszczono</w:t>
      </w:r>
      <w:r>
        <w:t xml:space="preserve"> </w:t>
      </w:r>
      <w:r w:rsidRPr="007B29E4">
        <w:t xml:space="preserve">ogółem </w:t>
      </w:r>
      <w:r w:rsidR="007B29E4" w:rsidRPr="007B29E4">
        <w:t>19</w:t>
      </w:r>
      <w:r w:rsidR="006F3C6D" w:rsidRPr="007B29E4">
        <w:t xml:space="preserve"> dzieci</w:t>
      </w:r>
      <w:r w:rsidR="006F3C6D">
        <w:t>.</w:t>
      </w:r>
    </w:p>
    <w:p w:rsidR="00587EB3" w:rsidRPr="009165BC" w:rsidRDefault="00B66E81" w:rsidP="009165BC">
      <w:pPr>
        <w:pStyle w:val="Nagwek4"/>
        <w:rPr>
          <w:color w:val="auto"/>
        </w:rPr>
      </w:pPr>
      <w:r w:rsidRPr="009165BC">
        <w:rPr>
          <w:color w:val="auto"/>
        </w:rPr>
        <w:t>Placówki opiekuńczo wychowawcze</w:t>
      </w:r>
    </w:p>
    <w:p w:rsidR="00B66E81" w:rsidRDefault="00B66E81" w:rsidP="00B66E81">
      <w:pPr>
        <w:ind w:firstLine="708"/>
      </w:pPr>
      <w:r>
        <w:t>Na terenie powiatu funkcjonowały 4 placówki opiekuńczo-wychowawcze</w:t>
      </w:r>
      <w:r w:rsidR="00BE7FCF">
        <w:t>. Jedna z nich – Rodzinny Dom Dziecka funkcjonowała do dnia 30 września 2017r.</w:t>
      </w:r>
      <w:r>
        <w:t xml:space="preserve"> Rodzinny Dom Czasowego Pobytu dla Dzieci „Sindbad” w Ustroniu prowadzony przez Stowarzyszenie S</w:t>
      </w:r>
      <w:r w:rsidR="00BE7FCF">
        <w:t xml:space="preserve">OS „Wioski Dziecięce w Polsce” </w:t>
      </w:r>
      <w:r>
        <w:t xml:space="preserve"> </w:t>
      </w:r>
      <w:r w:rsidR="00BE7FCF">
        <w:t xml:space="preserve">jest </w:t>
      </w:r>
      <w:r>
        <w:t xml:space="preserve">to placówka interwencyjna przeznaczona dla dzieci powyżej 11 roku życia. Dotacja dla placówki </w:t>
      </w:r>
      <w:r w:rsidRPr="00BE7FCF">
        <w:t xml:space="preserve">wynosiła </w:t>
      </w:r>
      <w:r w:rsidR="00E54786" w:rsidRPr="00BE7FCF">
        <w:rPr>
          <w:b/>
        </w:rPr>
        <w:t>432.000,00 </w:t>
      </w:r>
      <w:r w:rsidRPr="00BE7FCF">
        <w:rPr>
          <w:b/>
        </w:rPr>
        <w:t>zł</w:t>
      </w:r>
      <w:r w:rsidRPr="00BE7FCF">
        <w:t>, została</w:t>
      </w:r>
      <w:r>
        <w:t xml:space="preserve"> wykorzystana w kwocie </w:t>
      </w:r>
      <w:r w:rsidR="00E54786">
        <w:rPr>
          <w:b/>
        </w:rPr>
        <w:t>409.393,28 zł.</w:t>
      </w:r>
    </w:p>
    <w:p w:rsidR="00B66E81" w:rsidRDefault="00B66E81" w:rsidP="00B66E81">
      <w:pPr>
        <w:ind w:firstLine="708"/>
      </w:pPr>
      <w:r>
        <w:t>Są to placówki całodobowego pobytu, w których mieszka ok. 80 wychowanków. Kierowanie do placówek opiekuńczo-wychowawczych oraz realizowanie orzeczeń sądowych nakazujących umieszczenie dzieci w placówkach należy do zadań powiatu, realizowanych przez PCPR.</w:t>
      </w:r>
    </w:p>
    <w:p w:rsidR="00B66E81" w:rsidRDefault="00B66E81" w:rsidP="00B66E81">
      <w:pPr>
        <w:pStyle w:val="Legenda"/>
        <w:keepNext/>
      </w:pPr>
      <w:r>
        <w:t xml:space="preserve">Tabela </w:t>
      </w:r>
      <w:r w:rsidR="000715CA">
        <w:fldChar w:fldCharType="begin"/>
      </w:r>
      <w:r w:rsidR="000715CA">
        <w:instrText xml:space="preserve"> SEQ Tabela \* ARABIC </w:instrText>
      </w:r>
      <w:r w:rsidR="000715CA">
        <w:fldChar w:fldCharType="separate"/>
      </w:r>
      <w:r w:rsidR="000715CA">
        <w:rPr>
          <w:noProof/>
        </w:rPr>
        <w:t>3</w:t>
      </w:r>
      <w:r w:rsidR="000715CA">
        <w:rPr>
          <w:noProof/>
        </w:rPr>
        <w:fldChar w:fldCharType="end"/>
      </w:r>
      <w:r>
        <w:t>. W</w:t>
      </w:r>
      <w:r w:rsidRPr="007929FA">
        <w:t>ysokość średniego miesięcznego kosztu utrzymania dziecka w placów</w:t>
      </w:r>
      <w:r w:rsidR="00B415E6">
        <w:t>kach opiekuńczo-wychowawczych w </w:t>
      </w:r>
      <w:r w:rsidR="00E54786">
        <w:t>2017</w:t>
      </w:r>
      <w:r w:rsidRPr="007929FA">
        <w:t>r.</w:t>
      </w:r>
    </w:p>
    <w:tbl>
      <w:tblPr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"/>
        <w:gridCol w:w="2833"/>
        <w:gridCol w:w="3233"/>
        <w:gridCol w:w="735"/>
        <w:gridCol w:w="1940"/>
      </w:tblGrid>
      <w:tr w:rsidR="00B66E81" w:rsidRPr="00997079" w:rsidTr="00B66E81">
        <w:trPr>
          <w:trHeight w:val="618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sz w:val="18"/>
                <w:szCs w:val="18"/>
              </w:rPr>
            </w:pPr>
            <w:r w:rsidRPr="00997079">
              <w:rPr>
                <w:sz w:val="18"/>
                <w:szCs w:val="18"/>
              </w:rPr>
              <w:t>L.P</w:t>
            </w:r>
          </w:p>
        </w:tc>
        <w:tc>
          <w:tcPr>
            <w:tcW w:w="1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sz w:val="18"/>
                <w:szCs w:val="18"/>
              </w:rPr>
            </w:pPr>
            <w:r w:rsidRPr="00997079">
              <w:rPr>
                <w:sz w:val="18"/>
                <w:szCs w:val="18"/>
              </w:rPr>
              <w:t>Nazwa placówki</w:t>
            </w:r>
          </w:p>
        </w:tc>
        <w:tc>
          <w:tcPr>
            <w:tcW w:w="17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B66E81" w:rsidP="00E54786">
            <w:pPr>
              <w:spacing w:after="0"/>
              <w:jc w:val="center"/>
              <w:rPr>
                <w:sz w:val="18"/>
                <w:szCs w:val="18"/>
              </w:rPr>
            </w:pPr>
            <w:r w:rsidRPr="00997079">
              <w:rPr>
                <w:sz w:val="18"/>
                <w:szCs w:val="18"/>
              </w:rPr>
              <w:t>Średni mie</w:t>
            </w:r>
            <w:r w:rsidR="00E54786">
              <w:rPr>
                <w:sz w:val="18"/>
                <w:szCs w:val="18"/>
              </w:rPr>
              <w:t>sięczny koszt utrzymania w 2017</w:t>
            </w:r>
            <w:r w:rsidRPr="00997079">
              <w:rPr>
                <w:sz w:val="18"/>
                <w:szCs w:val="18"/>
              </w:rPr>
              <w:t>r. na podstawie wydatków z 201</w:t>
            </w:r>
            <w:r w:rsidR="00E54786">
              <w:rPr>
                <w:sz w:val="18"/>
                <w:szCs w:val="18"/>
              </w:rPr>
              <w:t>6</w:t>
            </w:r>
            <w:r w:rsidRPr="00997079">
              <w:rPr>
                <w:sz w:val="18"/>
                <w:szCs w:val="18"/>
              </w:rPr>
              <w:t>r.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sz w:val="18"/>
                <w:szCs w:val="18"/>
              </w:rPr>
            </w:pPr>
            <w:r w:rsidRPr="00997079">
              <w:rPr>
                <w:sz w:val="18"/>
                <w:szCs w:val="18"/>
              </w:rPr>
              <w:t>Liczba miejsc</w:t>
            </w:r>
          </w:p>
        </w:tc>
        <w:tc>
          <w:tcPr>
            <w:tcW w:w="10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sz w:val="18"/>
                <w:szCs w:val="18"/>
              </w:rPr>
            </w:pPr>
            <w:r w:rsidRPr="00997079">
              <w:rPr>
                <w:sz w:val="18"/>
                <w:szCs w:val="18"/>
              </w:rPr>
              <w:t>Liczba wychowanków na 31.12.</w:t>
            </w:r>
            <w:r w:rsidR="00E54786">
              <w:rPr>
                <w:sz w:val="18"/>
                <w:szCs w:val="18"/>
              </w:rPr>
              <w:t>2017</w:t>
            </w:r>
            <w:r w:rsidRPr="00997079">
              <w:rPr>
                <w:sz w:val="18"/>
                <w:szCs w:val="18"/>
              </w:rPr>
              <w:t>r.</w:t>
            </w:r>
          </w:p>
        </w:tc>
      </w:tr>
      <w:tr w:rsidR="00B66E81" w:rsidRPr="00997079" w:rsidTr="00B66E81">
        <w:trPr>
          <w:trHeight w:val="27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sz w:val="20"/>
              </w:rPr>
            </w:pPr>
            <w:r w:rsidRPr="00997079">
              <w:rPr>
                <w:sz w:val="20"/>
              </w:rPr>
              <w:t>1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7079">
              <w:rPr>
                <w:b/>
                <w:bCs/>
                <w:sz w:val="20"/>
                <w:szCs w:val="20"/>
              </w:rPr>
              <w:t>Dom Dziecka w Cieszynie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E54786" w:rsidP="00B66E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4.739,49 zł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</w:pPr>
            <w:r w:rsidRPr="00997079">
              <w:t>30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E54786" w:rsidRDefault="00E54786" w:rsidP="00B66E81">
            <w:pPr>
              <w:spacing w:after="0"/>
              <w:jc w:val="center"/>
            </w:pPr>
            <w:r>
              <w:t>31</w:t>
            </w:r>
          </w:p>
        </w:tc>
      </w:tr>
      <w:tr w:rsidR="00B66E81" w:rsidRPr="00997079" w:rsidTr="00B66E81">
        <w:trPr>
          <w:trHeight w:val="675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sz w:val="20"/>
              </w:rPr>
            </w:pPr>
            <w:r w:rsidRPr="00997079">
              <w:rPr>
                <w:sz w:val="20"/>
              </w:rPr>
              <w:t>2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97079">
              <w:rPr>
                <w:b/>
                <w:bCs/>
                <w:sz w:val="20"/>
                <w:szCs w:val="20"/>
              </w:rPr>
              <w:t>OPDiR</w:t>
            </w:r>
            <w:proofErr w:type="spellEnd"/>
            <w:r w:rsidRPr="00997079">
              <w:rPr>
                <w:b/>
                <w:bCs/>
                <w:sz w:val="20"/>
                <w:szCs w:val="20"/>
              </w:rPr>
              <w:t xml:space="preserve"> Dom Dziecka</w:t>
            </w:r>
          </w:p>
          <w:p w:rsidR="00B66E81" w:rsidRPr="00997079" w:rsidRDefault="00B66E81" w:rsidP="00B66E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7079">
              <w:rPr>
                <w:b/>
                <w:bCs/>
                <w:sz w:val="20"/>
                <w:szCs w:val="20"/>
              </w:rPr>
              <w:t xml:space="preserve">w </w:t>
            </w:r>
            <w:proofErr w:type="spellStart"/>
            <w:r w:rsidRPr="00997079">
              <w:rPr>
                <w:b/>
                <w:bCs/>
                <w:sz w:val="20"/>
                <w:szCs w:val="20"/>
              </w:rPr>
              <w:t>Międzyświeciu</w:t>
            </w:r>
            <w:proofErr w:type="spellEnd"/>
          </w:p>
        </w:tc>
        <w:tc>
          <w:tcPr>
            <w:tcW w:w="1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997079" w:rsidRDefault="00E54786" w:rsidP="00B66E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5.188,57 zł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</w:pPr>
            <w:r w:rsidRPr="00997079">
              <w:t>30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6E81" w:rsidRPr="00E54786" w:rsidRDefault="00E54786" w:rsidP="00B66E81">
            <w:pPr>
              <w:spacing w:after="0"/>
              <w:jc w:val="center"/>
            </w:pPr>
            <w:r>
              <w:t>31</w:t>
            </w:r>
          </w:p>
        </w:tc>
      </w:tr>
      <w:tr w:rsidR="00B66E81" w:rsidRPr="00997079" w:rsidTr="00B66E81">
        <w:trPr>
          <w:trHeight w:val="716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E54786" w:rsidP="00B66E81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6E81" w:rsidRPr="00997079" w:rsidRDefault="00B66E81" w:rsidP="00B66E81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997079">
              <w:rPr>
                <w:b/>
                <w:bCs/>
                <w:sz w:val="20"/>
                <w:szCs w:val="20"/>
              </w:rPr>
              <w:t>Rodzinny Dom Dziecka „Sindbad” w Ustroniu</w:t>
            </w:r>
          </w:p>
        </w:tc>
        <w:tc>
          <w:tcPr>
            <w:tcW w:w="17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6E81" w:rsidRPr="00997079" w:rsidRDefault="00E54786" w:rsidP="00B66E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3.000,00 zł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66E81" w:rsidRPr="00997079" w:rsidRDefault="00B66E81" w:rsidP="00B66E81">
            <w:pPr>
              <w:spacing w:after="0"/>
              <w:jc w:val="center"/>
            </w:pPr>
            <w:r w:rsidRPr="00997079">
              <w:t>12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66E81" w:rsidRPr="00E54786" w:rsidRDefault="00B66E81" w:rsidP="00B66E81">
            <w:pPr>
              <w:spacing w:after="0"/>
              <w:jc w:val="center"/>
            </w:pPr>
            <w:r w:rsidRPr="00E54786">
              <w:t>11</w:t>
            </w:r>
          </w:p>
        </w:tc>
      </w:tr>
    </w:tbl>
    <w:p w:rsidR="00B66E81" w:rsidRDefault="00B66E81" w:rsidP="00B66E81">
      <w:pPr>
        <w:spacing w:before="240"/>
        <w:ind w:firstLine="708"/>
      </w:pPr>
      <w:r>
        <w:t xml:space="preserve">W placówkach powiatowych wydatkowano ogółem </w:t>
      </w:r>
      <w:r w:rsidRPr="006D16EA">
        <w:rPr>
          <w:b/>
        </w:rPr>
        <w:t>3.</w:t>
      </w:r>
      <w:r w:rsidR="006D16EA" w:rsidRPr="006D16EA">
        <w:rPr>
          <w:b/>
        </w:rPr>
        <w:t>392.353,68 </w:t>
      </w:r>
      <w:r w:rsidRPr="006D16EA">
        <w:rPr>
          <w:b/>
        </w:rPr>
        <w:t>zł</w:t>
      </w:r>
      <w:r>
        <w:t>. Największą część wydatków stanowią wydatki na wynagrodzenia i pochodne, kt</w:t>
      </w:r>
      <w:r w:rsidR="003B37D6">
        <w:t xml:space="preserve">óre wyniosły </w:t>
      </w:r>
      <w:r w:rsidR="00CF356F">
        <w:rPr>
          <w:b/>
        </w:rPr>
        <w:t>2.480.217,13 zł</w:t>
      </w:r>
      <w:r w:rsidR="003B37D6">
        <w:t>, co </w:t>
      </w:r>
      <w:r>
        <w:t>stanowi 7</w:t>
      </w:r>
      <w:r w:rsidR="00CF356F">
        <w:t>3</w:t>
      </w:r>
      <w:r>
        <w:t xml:space="preserve">% wykonania wydatków ogółem. Znaczną pozycję stanowi również zakup środków </w:t>
      </w:r>
      <w:r>
        <w:lastRenderedPageBreak/>
        <w:t xml:space="preserve">żywności – na kwotę </w:t>
      </w:r>
      <w:r w:rsidR="00CF356F">
        <w:rPr>
          <w:b/>
        </w:rPr>
        <w:t>158.016,01 </w:t>
      </w:r>
      <w:r w:rsidRPr="00CF356F">
        <w:rPr>
          <w:b/>
        </w:rPr>
        <w:t>zł</w:t>
      </w:r>
      <w:r>
        <w:t xml:space="preserve">, co stanowi 5% wydatków ogółem, oraz zakup energii w kwocie </w:t>
      </w:r>
      <w:r w:rsidR="00CF356F" w:rsidRPr="00CF356F">
        <w:rPr>
          <w:b/>
        </w:rPr>
        <w:t>122.027,00 zł</w:t>
      </w:r>
      <w:r>
        <w:t xml:space="preserve"> tj. 4% ogółu wydatków. </w:t>
      </w:r>
    </w:p>
    <w:p w:rsidR="00B66E81" w:rsidRPr="00CF356F" w:rsidRDefault="00B66E81" w:rsidP="00B66E81">
      <w:pPr>
        <w:spacing w:before="240"/>
        <w:ind w:firstLine="708"/>
      </w:pPr>
      <w:r>
        <w:t xml:space="preserve">Uzyskane dochody wynoszą </w:t>
      </w:r>
      <w:r w:rsidR="00CF356F">
        <w:rPr>
          <w:b/>
        </w:rPr>
        <w:t>323.439,26 zł</w:t>
      </w:r>
      <w:r w:rsidR="00CF356F">
        <w:t>, co stanowi 96</w:t>
      </w:r>
      <w:r>
        <w:t xml:space="preserve">% planu dochodów ogółem wynoszącego </w:t>
      </w:r>
      <w:r w:rsidR="00CF356F">
        <w:rPr>
          <w:b/>
        </w:rPr>
        <w:t>337.117 zł</w:t>
      </w:r>
      <w:r>
        <w:t xml:space="preserve">. Znaczną część wykonania stanowią darowizny – </w:t>
      </w:r>
      <w:r w:rsidR="00CF356F">
        <w:rPr>
          <w:b/>
        </w:rPr>
        <w:t xml:space="preserve">44.954,94 zł. </w:t>
      </w:r>
      <w:r w:rsidR="00CF356F">
        <w:t>Na wysokie wykonanie dochodów miał wpływ, z tytułu otrzymania od ubezpieczyciela, odszkodowania po zerwaniu w lipcu dachu w czasie nawałnicy (261.959,53 zł).</w:t>
      </w:r>
    </w:p>
    <w:p w:rsidR="00B66E81" w:rsidRDefault="00B66E81" w:rsidP="00B66E81">
      <w:pPr>
        <w:spacing w:before="240"/>
        <w:ind w:firstLine="708"/>
      </w:pPr>
      <w:r>
        <w:t>Zgodnie z ustawą o pieczy gminy analogicznie jak w przypadku rodzinnej pieczy zastępczej zwracają powiatowi część poniesionych wydatków.</w:t>
      </w:r>
    </w:p>
    <w:p w:rsidR="00B66E81" w:rsidRDefault="00B66E81" w:rsidP="00B66E81">
      <w:pPr>
        <w:spacing w:before="240"/>
        <w:jc w:val="center"/>
      </w:pPr>
      <w:r>
        <w:rPr>
          <w:noProof/>
          <w:lang w:eastAsia="pl-PL"/>
        </w:rPr>
        <w:drawing>
          <wp:inline distT="0" distB="0" distL="0" distR="0" wp14:anchorId="66EAE9A8" wp14:editId="5D12B1F0">
            <wp:extent cx="5508345" cy="2106777"/>
            <wp:effectExtent l="0" t="0" r="16510" b="27305"/>
            <wp:docPr id="4" name="Obiek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3263F" w:rsidRPr="00A3263F" w:rsidRDefault="00A3263F" w:rsidP="00A3263F">
      <w:pPr>
        <w:pStyle w:val="Nagwek4"/>
        <w:rPr>
          <w:color w:val="auto"/>
        </w:rPr>
      </w:pPr>
      <w:r w:rsidRPr="00A3263F">
        <w:rPr>
          <w:color w:val="auto"/>
        </w:rPr>
        <w:t>Porozumienia między jednostkami samorządu terytorialnego</w:t>
      </w:r>
    </w:p>
    <w:p w:rsidR="00CF356F" w:rsidRDefault="00A3263F" w:rsidP="00CF356F">
      <w:pPr>
        <w:ind w:firstLine="708"/>
      </w:pPr>
      <w:r>
        <w:t>Zgodnie z ustawą o wspieraniu rodziny i systemie pieczy zastępczej do pokrycia kosztu utrzymania dziecka w rodzinie zastępczej oraz udzielenia pomocy pieniężnej i na kontynuację nauki zobowiązany jest starosta powiatu właściwego ze względu na miejsce zamieszkania dziecka przed umieszczeniem w rodzinie zastępczej. Natomiast starosta właściwy ze względu na miejsce osiedlenia się osoby usamodzielnianej, jest zobowiązany do udzielenia pomocy na zagos</w:t>
      </w:r>
      <w:r w:rsidR="00CF356F">
        <w:t>podarowanie w formie rzeczowej.</w:t>
      </w:r>
    </w:p>
    <w:p w:rsidR="00A3263F" w:rsidRDefault="00A3263F" w:rsidP="00CF356F">
      <w:pPr>
        <w:keepNext/>
        <w:spacing w:after="0"/>
        <w:ind w:firstLine="709"/>
      </w:pPr>
      <w:r>
        <w:t>W związku z powyższym zaistniała konieczność zawarcia stosownych porozumień między powiatami:</w:t>
      </w:r>
    </w:p>
    <w:p w:rsidR="00E95FE1" w:rsidRDefault="00A3263F" w:rsidP="006259F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</w:pPr>
      <w:r>
        <w:t xml:space="preserve">Z powiatami, z których dzieci przebywają w rodzinach zastępczych na naszym terenie na kwotę </w:t>
      </w:r>
      <w:r w:rsidR="00E95FE1" w:rsidRPr="00E95FE1">
        <w:rPr>
          <w:b/>
        </w:rPr>
        <w:t>721.118,75 zł</w:t>
      </w:r>
      <w:r w:rsidR="00E95FE1">
        <w:t>, co stanowi 101</w:t>
      </w:r>
      <w:r>
        <w:t xml:space="preserve">% planu wynoszącego </w:t>
      </w:r>
      <w:r w:rsidRPr="00E95FE1">
        <w:rPr>
          <w:b/>
        </w:rPr>
        <w:t>71</w:t>
      </w:r>
      <w:r w:rsidR="00E95FE1" w:rsidRPr="00E95FE1">
        <w:rPr>
          <w:b/>
        </w:rPr>
        <w:t>6.000 </w:t>
      </w:r>
      <w:r w:rsidRPr="00E95FE1">
        <w:rPr>
          <w:b/>
        </w:rPr>
        <w:t>zł</w:t>
      </w:r>
      <w:r w:rsidR="00E95FE1">
        <w:t>. W roku 2017</w:t>
      </w:r>
      <w:r>
        <w:t xml:space="preserve"> pozyskano środki w tytułu funkcjonowania 5</w:t>
      </w:r>
      <w:r w:rsidR="00E95FE1">
        <w:t>8</w:t>
      </w:r>
      <w:r>
        <w:t xml:space="preserve"> porozumień. </w:t>
      </w:r>
    </w:p>
    <w:p w:rsidR="00A3263F" w:rsidRDefault="00A3263F" w:rsidP="006259F4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</w:pPr>
      <w:r>
        <w:t xml:space="preserve">Wydatki ponoszone z tytułu przebywania dzieci z naszego powiatu na terenie innych powiatów wydatkowano kwotę </w:t>
      </w:r>
      <w:r w:rsidR="00E95FE1" w:rsidRPr="00E95FE1">
        <w:rPr>
          <w:b/>
        </w:rPr>
        <w:t>377.966,05</w:t>
      </w:r>
      <w:r w:rsidRPr="00E95FE1">
        <w:rPr>
          <w:b/>
        </w:rPr>
        <w:t xml:space="preserve"> zł</w:t>
      </w:r>
      <w:r>
        <w:t xml:space="preserve"> (plan </w:t>
      </w:r>
      <w:r w:rsidR="00E95FE1">
        <w:t>385</w:t>
      </w:r>
      <w:r>
        <w:t>.000 zł) – w roku 201</w:t>
      </w:r>
      <w:r w:rsidR="00E95FE1">
        <w:t>7</w:t>
      </w:r>
      <w:r>
        <w:t xml:space="preserve"> wydatkowano środki w tytułu funkcjonowania 2</w:t>
      </w:r>
      <w:r w:rsidR="00E95FE1">
        <w:t>2</w:t>
      </w:r>
      <w:r>
        <w:t xml:space="preserve"> porozumień.</w:t>
      </w:r>
    </w:p>
    <w:p w:rsidR="00B66E81" w:rsidRPr="009445AB" w:rsidRDefault="00B66E81" w:rsidP="00B66E81">
      <w:pPr>
        <w:spacing w:before="240"/>
        <w:jc w:val="center"/>
        <w:rPr>
          <w:b/>
          <w:sz w:val="24"/>
          <w:szCs w:val="24"/>
          <w:u w:val="single"/>
        </w:rPr>
      </w:pPr>
      <w:r w:rsidRPr="009445AB">
        <w:rPr>
          <w:b/>
          <w:sz w:val="24"/>
          <w:szCs w:val="24"/>
          <w:u w:val="single"/>
        </w:rPr>
        <w:t>Rodzinny Dom Dziecka w Zamarskach</w:t>
      </w:r>
    </w:p>
    <w:p w:rsidR="00CF356F" w:rsidRDefault="00CF356F" w:rsidP="00E95FE1">
      <w:pPr>
        <w:spacing w:before="240" w:after="0"/>
        <w:ind w:firstLine="708"/>
      </w:pPr>
      <w:r>
        <w:t xml:space="preserve">Z dniem 30 września 2017r. nastąpiła likwidacja Rodzinnego Domu Dziecka w Zamarskach. </w:t>
      </w:r>
      <w:r w:rsidR="00E95FE1">
        <w:t xml:space="preserve">Prowadzący placówkę, ze względu na swój wiek, nie wyrażali gotowości do przyjmowania dzieci </w:t>
      </w:r>
      <w:r w:rsidR="007E637C">
        <w:t>małych</w:t>
      </w:r>
      <w:r w:rsidR="00E95FE1">
        <w:t>. Rada Powiatu podjęła uchwałę likwidując placówkę. Wojewoda Śląski wraził zgodę.</w:t>
      </w:r>
    </w:p>
    <w:p w:rsidR="00B66E81" w:rsidRPr="00D33960" w:rsidRDefault="00B66E81" w:rsidP="00936150">
      <w:pPr>
        <w:keepNext/>
        <w:spacing w:before="240"/>
        <w:jc w:val="center"/>
        <w:rPr>
          <w:b/>
          <w:sz w:val="24"/>
          <w:szCs w:val="24"/>
          <w:u w:val="single"/>
        </w:rPr>
      </w:pPr>
      <w:r w:rsidRPr="00D33960">
        <w:rPr>
          <w:b/>
          <w:sz w:val="24"/>
          <w:szCs w:val="24"/>
          <w:u w:val="single"/>
        </w:rPr>
        <w:lastRenderedPageBreak/>
        <w:t>Dom Dziecka w Cieszynie</w:t>
      </w:r>
    </w:p>
    <w:p w:rsidR="00B66E81" w:rsidRPr="003900B8" w:rsidRDefault="00B66E81" w:rsidP="003900B8">
      <w:pPr>
        <w:spacing w:before="240" w:after="0"/>
        <w:rPr>
          <w:b/>
        </w:rPr>
      </w:pPr>
      <w:r w:rsidRPr="003900B8">
        <w:rPr>
          <w:b/>
        </w:rPr>
        <w:tab/>
        <w:t>Dochody</w:t>
      </w:r>
    </w:p>
    <w:tbl>
      <w:tblPr>
        <w:tblW w:w="47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474"/>
        <w:gridCol w:w="1472"/>
      </w:tblGrid>
      <w:tr w:rsidR="00D33960" w:rsidTr="002A2DB3">
        <w:trPr>
          <w:trHeight w:val="261"/>
        </w:trPr>
        <w:tc>
          <w:tcPr>
            <w:tcW w:w="3339" w:type="pct"/>
            <w:vAlign w:val="center"/>
          </w:tcPr>
          <w:p w:rsidR="00D33960" w:rsidRPr="003203B3" w:rsidRDefault="00D33960" w:rsidP="00B66E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831" w:type="pct"/>
            <w:vAlign w:val="center"/>
          </w:tcPr>
          <w:p w:rsidR="00D33960" w:rsidRPr="003203B3" w:rsidRDefault="00D33960" w:rsidP="002A2DB3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2016</w:t>
            </w:r>
          </w:p>
        </w:tc>
        <w:tc>
          <w:tcPr>
            <w:tcW w:w="831" w:type="pct"/>
            <w:vAlign w:val="center"/>
          </w:tcPr>
          <w:p w:rsidR="00D33960" w:rsidRPr="003203B3" w:rsidRDefault="00D33960" w:rsidP="00B66E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D33960" w:rsidRPr="00D33960" w:rsidTr="002A2DB3">
        <w:trPr>
          <w:trHeight w:val="223"/>
        </w:trPr>
        <w:tc>
          <w:tcPr>
            <w:tcW w:w="3339" w:type="pct"/>
            <w:vAlign w:val="center"/>
          </w:tcPr>
          <w:p w:rsidR="00D33960" w:rsidRPr="00D33960" w:rsidRDefault="00D33960" w:rsidP="00B66E81">
            <w:pPr>
              <w:spacing w:after="0"/>
            </w:pPr>
            <w:r w:rsidRPr="00D33960">
              <w:t>Plan wyjściowy dochodów ogółem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2A2DB3">
            <w:pPr>
              <w:spacing w:after="0"/>
              <w:jc w:val="right"/>
            </w:pPr>
            <w:r w:rsidRPr="00D33960">
              <w:t>0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B66E81">
            <w:pPr>
              <w:spacing w:after="0"/>
              <w:jc w:val="right"/>
            </w:pPr>
            <w:r w:rsidRPr="00D33960">
              <w:t>0</w:t>
            </w:r>
          </w:p>
        </w:tc>
      </w:tr>
      <w:tr w:rsidR="00D33960" w:rsidRPr="00D33960" w:rsidTr="002A2DB3">
        <w:trPr>
          <w:trHeight w:val="96"/>
        </w:trPr>
        <w:tc>
          <w:tcPr>
            <w:tcW w:w="3339" w:type="pct"/>
            <w:vAlign w:val="center"/>
          </w:tcPr>
          <w:p w:rsidR="00D33960" w:rsidRPr="00D33960" w:rsidRDefault="00D33960" w:rsidP="00B66E81">
            <w:pPr>
              <w:spacing w:after="0"/>
            </w:pPr>
            <w:r w:rsidRPr="00D33960">
              <w:t>Plan końcowy dochodów ogółem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2A2DB3">
            <w:pPr>
              <w:spacing w:after="0"/>
              <w:jc w:val="right"/>
            </w:pPr>
            <w:r w:rsidRPr="00D33960">
              <w:t>14 000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B66E81">
            <w:pPr>
              <w:spacing w:after="0"/>
              <w:jc w:val="right"/>
            </w:pPr>
            <w:r w:rsidRPr="00D33960">
              <w:t>39 627</w:t>
            </w:r>
          </w:p>
        </w:tc>
      </w:tr>
      <w:tr w:rsidR="00D33960" w:rsidRPr="00D33960" w:rsidTr="002A2DB3">
        <w:trPr>
          <w:trHeight w:val="126"/>
        </w:trPr>
        <w:tc>
          <w:tcPr>
            <w:tcW w:w="3339" w:type="pct"/>
            <w:vAlign w:val="center"/>
          </w:tcPr>
          <w:p w:rsidR="00D33960" w:rsidRPr="00D33960" w:rsidRDefault="00D33960" w:rsidP="00B66E81">
            <w:pPr>
              <w:spacing w:after="0"/>
            </w:pPr>
            <w:r w:rsidRPr="00D33960">
              <w:t>Wykonanie dochodów ogółem na dn. 31.12.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2A2DB3">
            <w:pPr>
              <w:spacing w:after="0"/>
              <w:jc w:val="right"/>
            </w:pPr>
            <w:r w:rsidRPr="00D33960">
              <w:t>13 414,78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B66E81">
            <w:pPr>
              <w:spacing w:after="0"/>
              <w:jc w:val="right"/>
            </w:pPr>
            <w:r w:rsidRPr="00D33960">
              <w:t>37 889,22</w:t>
            </w:r>
          </w:p>
        </w:tc>
      </w:tr>
      <w:tr w:rsidR="00D33960" w:rsidRPr="00D33960" w:rsidTr="002A2DB3">
        <w:trPr>
          <w:trHeight w:val="126"/>
        </w:trPr>
        <w:tc>
          <w:tcPr>
            <w:tcW w:w="3339" w:type="pct"/>
            <w:vAlign w:val="center"/>
          </w:tcPr>
          <w:p w:rsidR="00D33960" w:rsidRPr="00D33960" w:rsidRDefault="00D33960" w:rsidP="00B66E81">
            <w:pPr>
              <w:spacing w:after="0"/>
            </w:pPr>
            <w:r w:rsidRPr="00D33960">
              <w:t>% wykonania planu dochodów ogółem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2A2DB3">
            <w:pPr>
              <w:spacing w:after="0"/>
              <w:jc w:val="right"/>
            </w:pPr>
            <w:r w:rsidRPr="00D33960">
              <w:t>95,82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B66E81">
            <w:pPr>
              <w:spacing w:after="0"/>
              <w:jc w:val="right"/>
            </w:pPr>
            <w:r w:rsidRPr="00D33960">
              <w:t>95,61</w:t>
            </w:r>
          </w:p>
        </w:tc>
      </w:tr>
      <w:tr w:rsidR="00D33960" w:rsidRPr="00D33960" w:rsidTr="00D33960">
        <w:trPr>
          <w:trHeight w:val="203"/>
        </w:trPr>
        <w:tc>
          <w:tcPr>
            <w:tcW w:w="3339" w:type="pct"/>
            <w:vAlign w:val="center"/>
          </w:tcPr>
          <w:p w:rsidR="00D33960" w:rsidRPr="00D33960" w:rsidRDefault="00D33960" w:rsidP="003900B8">
            <w:pPr>
              <w:spacing w:after="0"/>
            </w:pPr>
            <w:r w:rsidRPr="00D33960">
              <w:t>Liczba wychowanków wg stanu na dn. 31.12.2016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2A2DB3">
            <w:pPr>
              <w:spacing w:after="0"/>
              <w:jc w:val="right"/>
            </w:pPr>
            <w:r w:rsidRPr="00D33960">
              <w:t>---</w:t>
            </w:r>
          </w:p>
        </w:tc>
        <w:tc>
          <w:tcPr>
            <w:tcW w:w="831" w:type="pct"/>
            <w:vAlign w:val="center"/>
          </w:tcPr>
          <w:p w:rsidR="00D33960" w:rsidRPr="00D33960" w:rsidRDefault="00D33960" w:rsidP="00B66E81">
            <w:pPr>
              <w:spacing w:after="0"/>
              <w:jc w:val="right"/>
            </w:pPr>
            <w:r w:rsidRPr="00D33960">
              <w:t>31</w:t>
            </w:r>
          </w:p>
        </w:tc>
      </w:tr>
    </w:tbl>
    <w:p w:rsidR="00B66E81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Szczegółowy wykaz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23"/>
        <w:gridCol w:w="3187"/>
      </w:tblGrid>
      <w:tr w:rsidR="009445AB" w:rsidTr="00D33960">
        <w:trPr>
          <w:trHeight w:val="225"/>
        </w:trPr>
        <w:tc>
          <w:tcPr>
            <w:tcW w:w="3270" w:type="pct"/>
            <w:vAlign w:val="center"/>
          </w:tcPr>
          <w:p w:rsidR="009445AB" w:rsidRDefault="009445AB" w:rsidP="00D339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1730" w:type="pct"/>
            <w:vAlign w:val="center"/>
          </w:tcPr>
          <w:p w:rsidR="009445AB" w:rsidRDefault="009445AB" w:rsidP="00D3396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D33960" w:rsidTr="00D3396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0" w:rsidRPr="00D33960" w:rsidRDefault="00D33960" w:rsidP="00D33960">
            <w:pPr>
              <w:spacing w:after="0"/>
              <w:jc w:val="left"/>
            </w:pPr>
            <w:r w:rsidRPr="00D33960">
              <w:t xml:space="preserve">Wpływy z usług (np. odpłatność za pobyt </w:t>
            </w:r>
            <w:r>
              <w:t>mieszkańców/odpłatność rodziców</w:t>
            </w:r>
            <w:r w:rsidRPr="00D33960">
              <w:t>)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60" w:rsidRPr="00C4175A" w:rsidRDefault="00D33960" w:rsidP="00D33960">
            <w:pPr>
              <w:spacing w:after="0"/>
              <w:jc w:val="center"/>
              <w:rPr>
                <w:sz w:val="16"/>
                <w:szCs w:val="16"/>
              </w:rPr>
            </w:pPr>
            <w:r w:rsidRPr="00C4175A">
              <w:rPr>
                <w:sz w:val="16"/>
                <w:szCs w:val="16"/>
              </w:rPr>
              <w:t>Od marca 2012r. odpłatności od rodziców pobierane są przez PCPR</w:t>
            </w:r>
          </w:p>
        </w:tc>
      </w:tr>
      <w:tr w:rsidR="00D33960" w:rsidTr="00D3396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0" w:rsidRDefault="00D33960" w:rsidP="00D33960">
            <w:pPr>
              <w:spacing w:after="0"/>
            </w:pPr>
            <w:r>
              <w:t>Wpływy z usług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60" w:rsidRPr="00D33960" w:rsidRDefault="00D33960" w:rsidP="00D33960">
            <w:pPr>
              <w:spacing w:after="0"/>
              <w:jc w:val="right"/>
            </w:pPr>
            <w:r w:rsidRPr="00D33960">
              <w:t>1 739,88</w:t>
            </w:r>
          </w:p>
        </w:tc>
      </w:tr>
      <w:tr w:rsidR="00D33960" w:rsidTr="00D33960">
        <w:tblPrEx>
          <w:tblLook w:val="04A0" w:firstRow="1" w:lastRow="0" w:firstColumn="1" w:lastColumn="0" w:noHBand="0" w:noVBand="1"/>
        </w:tblPrEx>
        <w:trPr>
          <w:trHeight w:val="165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0" w:rsidRDefault="00D33960" w:rsidP="00D33960">
            <w:pPr>
              <w:spacing w:after="0"/>
            </w:pPr>
            <w:r>
              <w:t>Wpływy z rozliczeń/zwrotów z lat ubiegłych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60" w:rsidRPr="00D33960" w:rsidRDefault="00D33960" w:rsidP="00D33960">
            <w:pPr>
              <w:spacing w:after="0"/>
              <w:jc w:val="right"/>
            </w:pPr>
            <w:r w:rsidRPr="00D33960">
              <w:t>4 888,56</w:t>
            </w:r>
          </w:p>
        </w:tc>
      </w:tr>
      <w:tr w:rsidR="00D33960" w:rsidTr="00D33960">
        <w:tblPrEx>
          <w:tblLook w:val="04A0" w:firstRow="1" w:lastRow="0" w:firstColumn="1" w:lastColumn="0" w:noHBand="0" w:noVBand="1"/>
        </w:tblPrEx>
        <w:trPr>
          <w:trHeight w:val="14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0" w:rsidRDefault="00D33960" w:rsidP="00D33960">
            <w:pPr>
              <w:spacing w:after="0"/>
            </w:pPr>
            <w:r>
              <w:t>Darowizny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60" w:rsidRPr="00D33960" w:rsidRDefault="00D33960" w:rsidP="00D33960">
            <w:pPr>
              <w:spacing w:after="0"/>
              <w:jc w:val="right"/>
            </w:pPr>
            <w:r w:rsidRPr="00D33960">
              <w:t>22 396,94</w:t>
            </w:r>
          </w:p>
        </w:tc>
      </w:tr>
      <w:tr w:rsidR="00D33960" w:rsidTr="00D33960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960" w:rsidRDefault="00D33960" w:rsidP="00D33960">
            <w:pPr>
              <w:spacing w:after="0"/>
            </w:pPr>
            <w:r>
              <w:t>Kary sądowe</w:t>
            </w:r>
          </w:p>
        </w:tc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960" w:rsidRPr="00D33960" w:rsidRDefault="00D33960" w:rsidP="00D33960">
            <w:pPr>
              <w:spacing w:after="0"/>
              <w:jc w:val="right"/>
            </w:pPr>
            <w:r w:rsidRPr="00D33960">
              <w:t>8 863,84</w:t>
            </w:r>
          </w:p>
        </w:tc>
      </w:tr>
    </w:tbl>
    <w:p w:rsidR="009445AB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113"/>
        <w:gridCol w:w="1976"/>
        <w:gridCol w:w="1978"/>
        <w:gridCol w:w="1976"/>
      </w:tblGrid>
      <w:tr w:rsidR="009445AB" w:rsidTr="00BE3CBA">
        <w:trPr>
          <w:trHeight w:val="840"/>
        </w:trPr>
        <w:tc>
          <w:tcPr>
            <w:tcW w:w="669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1138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Plan wyjściowy wydatków ogółem</w:t>
            </w:r>
          </w:p>
        </w:tc>
        <w:tc>
          <w:tcPr>
            <w:tcW w:w="1064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Plan końcowy wydatków ogółem</w:t>
            </w:r>
          </w:p>
        </w:tc>
        <w:tc>
          <w:tcPr>
            <w:tcW w:w="1065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Wykonanie wydatków ogółem na dn. 31.12.</w:t>
            </w:r>
          </w:p>
        </w:tc>
        <w:tc>
          <w:tcPr>
            <w:tcW w:w="1064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% wykonania planu wydatków ogółem</w:t>
            </w:r>
          </w:p>
        </w:tc>
      </w:tr>
      <w:tr w:rsidR="00D33960" w:rsidTr="00BE3CBA">
        <w:tc>
          <w:tcPr>
            <w:tcW w:w="669" w:type="pct"/>
            <w:vAlign w:val="center"/>
          </w:tcPr>
          <w:p w:rsidR="00D33960" w:rsidRPr="003203B3" w:rsidRDefault="00D33960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8" w:type="pct"/>
            <w:vAlign w:val="center"/>
          </w:tcPr>
          <w:p w:rsidR="00D33960" w:rsidRPr="003203B3" w:rsidRDefault="00D33960" w:rsidP="009445A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1 582 127</w:t>
            </w:r>
          </w:p>
        </w:tc>
        <w:tc>
          <w:tcPr>
            <w:tcW w:w="1064" w:type="pct"/>
            <w:vAlign w:val="center"/>
          </w:tcPr>
          <w:p w:rsidR="00D33960" w:rsidRPr="003203B3" w:rsidRDefault="00D33960" w:rsidP="009445A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1 673 836</w:t>
            </w:r>
          </w:p>
        </w:tc>
        <w:tc>
          <w:tcPr>
            <w:tcW w:w="1065" w:type="pct"/>
            <w:vAlign w:val="center"/>
          </w:tcPr>
          <w:p w:rsidR="00D33960" w:rsidRPr="003203B3" w:rsidRDefault="00D33960" w:rsidP="009445A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1 661 792,44</w:t>
            </w:r>
          </w:p>
        </w:tc>
        <w:tc>
          <w:tcPr>
            <w:tcW w:w="1064" w:type="pct"/>
            <w:vAlign w:val="center"/>
          </w:tcPr>
          <w:p w:rsidR="00D33960" w:rsidRPr="003203B3" w:rsidRDefault="00D33960" w:rsidP="009445AB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99,28</w:t>
            </w:r>
          </w:p>
        </w:tc>
      </w:tr>
      <w:tr w:rsidR="009445AB" w:rsidTr="00BE3CBA">
        <w:tc>
          <w:tcPr>
            <w:tcW w:w="669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2016</w:t>
            </w:r>
          </w:p>
        </w:tc>
        <w:tc>
          <w:tcPr>
            <w:tcW w:w="1138" w:type="pct"/>
            <w:vAlign w:val="center"/>
          </w:tcPr>
          <w:p w:rsidR="009445AB" w:rsidRPr="003203B3" w:rsidRDefault="009445AB" w:rsidP="009445AB">
            <w:pPr>
              <w:spacing w:after="0"/>
              <w:jc w:val="right"/>
              <w:rPr>
                <w:b/>
              </w:rPr>
            </w:pPr>
            <w:r w:rsidRPr="003203B3">
              <w:rPr>
                <w:b/>
              </w:rPr>
              <w:t>1 536 630</w:t>
            </w:r>
          </w:p>
        </w:tc>
        <w:tc>
          <w:tcPr>
            <w:tcW w:w="1064" w:type="pct"/>
            <w:vAlign w:val="center"/>
          </w:tcPr>
          <w:p w:rsidR="009445AB" w:rsidRPr="003203B3" w:rsidRDefault="009445AB" w:rsidP="009445AB">
            <w:pPr>
              <w:spacing w:after="0"/>
              <w:jc w:val="right"/>
              <w:rPr>
                <w:b/>
              </w:rPr>
            </w:pPr>
            <w:r w:rsidRPr="003203B3">
              <w:rPr>
                <w:b/>
              </w:rPr>
              <w:t>1 584 823</w:t>
            </w:r>
          </w:p>
        </w:tc>
        <w:tc>
          <w:tcPr>
            <w:tcW w:w="1065" w:type="pct"/>
            <w:vAlign w:val="center"/>
          </w:tcPr>
          <w:p w:rsidR="009445AB" w:rsidRPr="003203B3" w:rsidRDefault="009445AB" w:rsidP="009445AB">
            <w:pPr>
              <w:spacing w:after="0"/>
              <w:jc w:val="right"/>
              <w:rPr>
                <w:b/>
              </w:rPr>
            </w:pPr>
            <w:r w:rsidRPr="003203B3">
              <w:rPr>
                <w:b/>
              </w:rPr>
              <w:t>1 527 810,30</w:t>
            </w:r>
          </w:p>
        </w:tc>
        <w:tc>
          <w:tcPr>
            <w:tcW w:w="1064" w:type="pct"/>
            <w:vAlign w:val="center"/>
          </w:tcPr>
          <w:p w:rsidR="009445AB" w:rsidRPr="003203B3" w:rsidRDefault="009445AB" w:rsidP="009445AB">
            <w:pPr>
              <w:spacing w:after="0"/>
              <w:jc w:val="right"/>
              <w:rPr>
                <w:b/>
              </w:rPr>
            </w:pPr>
            <w:r w:rsidRPr="003203B3">
              <w:rPr>
                <w:b/>
              </w:rPr>
              <w:t>96,40</w:t>
            </w:r>
          </w:p>
        </w:tc>
      </w:tr>
    </w:tbl>
    <w:p w:rsidR="009445AB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Wydatki remontowe i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1548"/>
        <w:gridCol w:w="3996"/>
        <w:gridCol w:w="1626"/>
      </w:tblGrid>
      <w:tr w:rsidR="009445AB" w:rsidTr="009445AB">
        <w:trPr>
          <w:trHeight w:val="417"/>
        </w:trPr>
        <w:tc>
          <w:tcPr>
            <w:tcW w:w="1107" w:type="pct"/>
            <w:vAlign w:val="center"/>
          </w:tcPr>
          <w:p w:rsidR="009445AB" w:rsidRDefault="009445AB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840" w:type="pct"/>
            <w:vAlign w:val="center"/>
          </w:tcPr>
          <w:p w:rsidR="009445AB" w:rsidRDefault="009445AB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Tytuł zadania</w:t>
            </w:r>
          </w:p>
        </w:tc>
        <w:tc>
          <w:tcPr>
            <w:tcW w:w="2169" w:type="pct"/>
            <w:vAlign w:val="center"/>
          </w:tcPr>
          <w:p w:rsidR="009445AB" w:rsidRDefault="009445AB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Wykaz prac wykonanych </w:t>
            </w:r>
          </w:p>
        </w:tc>
        <w:tc>
          <w:tcPr>
            <w:tcW w:w="883" w:type="pct"/>
            <w:vAlign w:val="center"/>
          </w:tcPr>
          <w:p w:rsidR="009445AB" w:rsidRDefault="009445AB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Środki</w:t>
            </w:r>
          </w:p>
        </w:tc>
      </w:tr>
      <w:tr w:rsidR="009445AB" w:rsidTr="009445AB">
        <w:trPr>
          <w:trHeight w:val="240"/>
        </w:trPr>
        <w:tc>
          <w:tcPr>
            <w:tcW w:w="1107" w:type="pct"/>
            <w:vAlign w:val="center"/>
          </w:tcPr>
          <w:p w:rsidR="009445AB" w:rsidRPr="00581198" w:rsidRDefault="009445AB" w:rsidP="00D33960">
            <w:pPr>
              <w:spacing w:after="0"/>
              <w:jc w:val="left"/>
              <w:rPr>
                <w:b/>
                <w:sz w:val="20"/>
              </w:rPr>
            </w:pPr>
            <w:r w:rsidRPr="00581198">
              <w:rPr>
                <w:b/>
                <w:sz w:val="20"/>
              </w:rPr>
              <w:t>4270</w:t>
            </w:r>
            <w:r w:rsidRPr="00581198">
              <w:rPr>
                <w:sz w:val="20"/>
              </w:rPr>
              <w:t xml:space="preserve"> – zakup usług remontowych</w:t>
            </w:r>
          </w:p>
        </w:tc>
        <w:tc>
          <w:tcPr>
            <w:tcW w:w="840" w:type="pct"/>
            <w:vAlign w:val="center"/>
          </w:tcPr>
          <w:p w:rsidR="009445AB" w:rsidRPr="00B24060" w:rsidRDefault="009445AB" w:rsidP="009445AB">
            <w:pPr>
              <w:spacing w:after="0"/>
              <w:jc w:val="center"/>
            </w:pPr>
            <w:r w:rsidRPr="00B24060">
              <w:t>Bieżące remonty</w:t>
            </w:r>
          </w:p>
        </w:tc>
        <w:tc>
          <w:tcPr>
            <w:tcW w:w="2169" w:type="pct"/>
            <w:vAlign w:val="center"/>
          </w:tcPr>
          <w:p w:rsidR="009445AB" w:rsidRPr="00B24060" w:rsidRDefault="00D33960" w:rsidP="00D33960">
            <w:pPr>
              <w:spacing w:after="0"/>
              <w:jc w:val="left"/>
            </w:pPr>
            <w:r>
              <w:t>Malowanie korytarzy, jadalni, balustrady, pokoju wychowawców</w:t>
            </w:r>
            <w:r w:rsidR="009445AB">
              <w:t xml:space="preserve"> </w:t>
            </w:r>
          </w:p>
        </w:tc>
        <w:tc>
          <w:tcPr>
            <w:tcW w:w="883" w:type="pct"/>
            <w:vAlign w:val="center"/>
          </w:tcPr>
          <w:p w:rsidR="009445AB" w:rsidRPr="00B24060" w:rsidRDefault="00D33960" w:rsidP="009445AB">
            <w:pPr>
              <w:spacing w:after="0"/>
              <w:jc w:val="right"/>
            </w:pPr>
            <w:r>
              <w:t>15 140,72</w:t>
            </w:r>
          </w:p>
        </w:tc>
      </w:tr>
    </w:tbl>
    <w:p w:rsidR="009445AB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Zatrudnienie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193"/>
        <w:gridCol w:w="2582"/>
        <w:gridCol w:w="2580"/>
      </w:tblGrid>
      <w:tr w:rsidR="009445AB" w:rsidTr="00BE3CBA">
        <w:trPr>
          <w:trHeight w:val="629"/>
        </w:trPr>
        <w:tc>
          <w:tcPr>
            <w:tcW w:w="1040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1181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 xml:space="preserve">Stan zatrudnienia (osób/etatów) </w:t>
            </w:r>
            <w:r w:rsidRPr="003203B3">
              <w:rPr>
                <w:b/>
              </w:rPr>
              <w:br/>
              <w:t>na dn. 31.12.</w:t>
            </w:r>
          </w:p>
        </w:tc>
        <w:tc>
          <w:tcPr>
            <w:tcW w:w="1390" w:type="pct"/>
            <w:vAlign w:val="center"/>
          </w:tcPr>
          <w:p w:rsidR="009445AB" w:rsidRPr="003203B3" w:rsidRDefault="009445AB" w:rsidP="00932CDF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Średnie wynagrodzenie brutto w zł bez etatu Dyrektora</w:t>
            </w:r>
          </w:p>
        </w:tc>
        <w:tc>
          <w:tcPr>
            <w:tcW w:w="1389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Średnie wynagrodzenie brutto w zł wraz z etatem Dyrektora</w:t>
            </w:r>
          </w:p>
        </w:tc>
      </w:tr>
      <w:tr w:rsidR="00D33960" w:rsidTr="00BE3CBA">
        <w:trPr>
          <w:trHeight w:val="394"/>
        </w:trPr>
        <w:tc>
          <w:tcPr>
            <w:tcW w:w="1040" w:type="pct"/>
            <w:vAlign w:val="center"/>
          </w:tcPr>
          <w:p w:rsidR="00D33960" w:rsidRPr="001867D6" w:rsidRDefault="00D33960" w:rsidP="009445AB">
            <w:pPr>
              <w:spacing w:after="0"/>
              <w:jc w:val="center"/>
            </w:pPr>
            <w:r>
              <w:t>2017</w:t>
            </w:r>
          </w:p>
        </w:tc>
        <w:tc>
          <w:tcPr>
            <w:tcW w:w="1181" w:type="pct"/>
            <w:vAlign w:val="center"/>
          </w:tcPr>
          <w:p w:rsidR="00D33960" w:rsidRPr="001867D6" w:rsidRDefault="009231CB" w:rsidP="009445AB">
            <w:pPr>
              <w:spacing w:after="0"/>
              <w:jc w:val="center"/>
            </w:pPr>
            <w:r>
              <w:t>24/23</w:t>
            </w:r>
          </w:p>
        </w:tc>
        <w:tc>
          <w:tcPr>
            <w:tcW w:w="1390" w:type="pct"/>
            <w:vAlign w:val="center"/>
          </w:tcPr>
          <w:p w:rsidR="00D33960" w:rsidRPr="001867D6" w:rsidRDefault="009231CB" w:rsidP="009445AB">
            <w:pPr>
              <w:spacing w:after="0"/>
              <w:jc w:val="right"/>
            </w:pPr>
            <w:r>
              <w:t>3 193,78</w:t>
            </w:r>
          </w:p>
        </w:tc>
        <w:tc>
          <w:tcPr>
            <w:tcW w:w="1389" w:type="pct"/>
            <w:vAlign w:val="center"/>
          </w:tcPr>
          <w:p w:rsidR="00D33960" w:rsidRPr="001867D6" w:rsidRDefault="009231CB" w:rsidP="009445AB">
            <w:pPr>
              <w:spacing w:after="0"/>
              <w:jc w:val="right"/>
            </w:pPr>
            <w:r>
              <w:t>3 275,18</w:t>
            </w:r>
          </w:p>
        </w:tc>
      </w:tr>
      <w:tr w:rsidR="009445AB" w:rsidTr="00BE3CBA">
        <w:trPr>
          <w:trHeight w:val="394"/>
        </w:trPr>
        <w:tc>
          <w:tcPr>
            <w:tcW w:w="1040" w:type="pct"/>
            <w:vAlign w:val="center"/>
          </w:tcPr>
          <w:p w:rsidR="009445AB" w:rsidRPr="001867D6" w:rsidRDefault="009445AB" w:rsidP="009445AB">
            <w:pPr>
              <w:spacing w:after="0"/>
              <w:jc w:val="center"/>
            </w:pPr>
            <w:r w:rsidRPr="001867D6">
              <w:t>2016</w:t>
            </w:r>
          </w:p>
        </w:tc>
        <w:tc>
          <w:tcPr>
            <w:tcW w:w="1181" w:type="pct"/>
            <w:vAlign w:val="center"/>
          </w:tcPr>
          <w:p w:rsidR="009445AB" w:rsidRPr="001867D6" w:rsidRDefault="009445AB" w:rsidP="009445AB">
            <w:pPr>
              <w:spacing w:after="0"/>
              <w:jc w:val="center"/>
            </w:pPr>
            <w:r w:rsidRPr="001867D6">
              <w:t>25/22,50</w:t>
            </w:r>
          </w:p>
        </w:tc>
        <w:tc>
          <w:tcPr>
            <w:tcW w:w="1390" w:type="pct"/>
            <w:vAlign w:val="center"/>
          </w:tcPr>
          <w:p w:rsidR="009445AB" w:rsidRPr="001867D6" w:rsidRDefault="009445AB" w:rsidP="009445AB">
            <w:pPr>
              <w:spacing w:after="0"/>
              <w:jc w:val="right"/>
            </w:pPr>
            <w:r w:rsidRPr="001867D6">
              <w:t>3 171,82</w:t>
            </w:r>
          </w:p>
        </w:tc>
        <w:tc>
          <w:tcPr>
            <w:tcW w:w="1389" w:type="pct"/>
            <w:vAlign w:val="center"/>
          </w:tcPr>
          <w:p w:rsidR="009445AB" w:rsidRPr="001867D6" w:rsidRDefault="009445AB" w:rsidP="009445AB">
            <w:pPr>
              <w:spacing w:after="0"/>
              <w:jc w:val="right"/>
            </w:pPr>
            <w:r w:rsidRPr="001867D6">
              <w:t>3 244,81</w:t>
            </w:r>
          </w:p>
        </w:tc>
      </w:tr>
    </w:tbl>
    <w:p w:rsidR="009231CB" w:rsidRDefault="009231CB" w:rsidP="009445AB">
      <w:pPr>
        <w:spacing w:before="240"/>
        <w:jc w:val="center"/>
        <w:rPr>
          <w:b/>
          <w:sz w:val="24"/>
          <w:szCs w:val="24"/>
          <w:u w:val="single"/>
        </w:rPr>
      </w:pPr>
    </w:p>
    <w:p w:rsidR="009231CB" w:rsidRDefault="009231CB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9445AB" w:rsidRPr="009445AB" w:rsidRDefault="009445AB" w:rsidP="009445AB">
      <w:pPr>
        <w:spacing w:before="240"/>
        <w:jc w:val="center"/>
        <w:rPr>
          <w:b/>
          <w:sz w:val="24"/>
          <w:szCs w:val="24"/>
          <w:u w:val="single"/>
        </w:rPr>
      </w:pPr>
      <w:r w:rsidRPr="009445AB">
        <w:rPr>
          <w:b/>
          <w:sz w:val="24"/>
          <w:szCs w:val="24"/>
          <w:u w:val="single"/>
        </w:rPr>
        <w:lastRenderedPageBreak/>
        <w:t xml:space="preserve">Ośrodek Pomocy Dziecku i Rodzinie - Dom Dziecka </w:t>
      </w:r>
      <w:proofErr w:type="spellStart"/>
      <w:r w:rsidRPr="009445AB">
        <w:rPr>
          <w:b/>
          <w:sz w:val="24"/>
          <w:szCs w:val="24"/>
          <w:u w:val="single"/>
        </w:rPr>
        <w:t>Międzyświeć</w:t>
      </w:r>
      <w:proofErr w:type="spellEnd"/>
    </w:p>
    <w:p w:rsidR="009445AB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Dochody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56"/>
        <w:gridCol w:w="1764"/>
        <w:gridCol w:w="1666"/>
      </w:tblGrid>
      <w:tr w:rsidR="008828C9" w:rsidTr="00A565DF">
        <w:trPr>
          <w:trHeight w:val="434"/>
        </w:trPr>
        <w:tc>
          <w:tcPr>
            <w:tcW w:w="3153" w:type="pct"/>
            <w:vAlign w:val="center"/>
          </w:tcPr>
          <w:p w:rsidR="008828C9" w:rsidRPr="003203B3" w:rsidRDefault="008828C9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950" w:type="pct"/>
            <w:vAlign w:val="center"/>
          </w:tcPr>
          <w:p w:rsidR="008828C9" w:rsidRPr="003203B3" w:rsidRDefault="008828C9" w:rsidP="002A2DB3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2016</w:t>
            </w:r>
          </w:p>
        </w:tc>
        <w:tc>
          <w:tcPr>
            <w:tcW w:w="897" w:type="pct"/>
            <w:vAlign w:val="center"/>
          </w:tcPr>
          <w:p w:rsidR="008828C9" w:rsidRPr="003203B3" w:rsidRDefault="00A565DF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8828C9" w:rsidRPr="008828C9" w:rsidTr="00A565DF">
        <w:trPr>
          <w:trHeight w:val="216"/>
        </w:trPr>
        <w:tc>
          <w:tcPr>
            <w:tcW w:w="3153" w:type="pct"/>
            <w:vAlign w:val="center"/>
          </w:tcPr>
          <w:p w:rsidR="008828C9" w:rsidRPr="008828C9" w:rsidRDefault="008828C9" w:rsidP="009445AB">
            <w:pPr>
              <w:spacing w:after="0"/>
            </w:pPr>
            <w:r w:rsidRPr="008828C9">
              <w:t>Plan wyjściowy dochodów ogółem</w:t>
            </w:r>
          </w:p>
        </w:tc>
        <w:tc>
          <w:tcPr>
            <w:tcW w:w="950" w:type="pct"/>
            <w:vAlign w:val="center"/>
          </w:tcPr>
          <w:p w:rsidR="008828C9" w:rsidRPr="008828C9" w:rsidRDefault="008828C9" w:rsidP="002A2DB3">
            <w:pPr>
              <w:spacing w:after="0"/>
              <w:jc w:val="right"/>
            </w:pPr>
            <w:r w:rsidRPr="008828C9">
              <w:t>2.820,00</w:t>
            </w:r>
          </w:p>
        </w:tc>
        <w:tc>
          <w:tcPr>
            <w:tcW w:w="897" w:type="pct"/>
            <w:vAlign w:val="center"/>
          </w:tcPr>
          <w:p w:rsidR="008828C9" w:rsidRPr="008828C9" w:rsidRDefault="00A565DF" w:rsidP="009445AB">
            <w:pPr>
              <w:spacing w:after="0"/>
              <w:jc w:val="right"/>
            </w:pPr>
            <w:r>
              <w:t>2.820,00</w:t>
            </w:r>
          </w:p>
        </w:tc>
      </w:tr>
      <w:tr w:rsidR="008828C9" w:rsidRPr="008828C9" w:rsidTr="00A565DF">
        <w:trPr>
          <w:trHeight w:val="60"/>
        </w:trPr>
        <w:tc>
          <w:tcPr>
            <w:tcW w:w="3153" w:type="pct"/>
            <w:vAlign w:val="center"/>
          </w:tcPr>
          <w:p w:rsidR="008828C9" w:rsidRPr="008828C9" w:rsidRDefault="008828C9" w:rsidP="009445AB">
            <w:pPr>
              <w:spacing w:after="0"/>
            </w:pPr>
            <w:r w:rsidRPr="008828C9">
              <w:t>Plan końcowy dochodów ogółem</w:t>
            </w:r>
          </w:p>
        </w:tc>
        <w:tc>
          <w:tcPr>
            <w:tcW w:w="950" w:type="pct"/>
            <w:vAlign w:val="center"/>
          </w:tcPr>
          <w:p w:rsidR="008828C9" w:rsidRPr="008828C9" w:rsidRDefault="008828C9" w:rsidP="002A2DB3">
            <w:pPr>
              <w:spacing w:after="0"/>
              <w:jc w:val="right"/>
            </w:pPr>
            <w:r w:rsidRPr="008828C9">
              <w:t>18.311,00</w:t>
            </w:r>
          </w:p>
        </w:tc>
        <w:tc>
          <w:tcPr>
            <w:tcW w:w="897" w:type="pct"/>
            <w:vAlign w:val="center"/>
          </w:tcPr>
          <w:p w:rsidR="008828C9" w:rsidRPr="008828C9" w:rsidRDefault="00A565DF" w:rsidP="00A565DF">
            <w:pPr>
              <w:spacing w:after="0"/>
              <w:jc w:val="right"/>
            </w:pPr>
            <w:r>
              <w:t>297.490,00</w:t>
            </w:r>
          </w:p>
        </w:tc>
      </w:tr>
      <w:tr w:rsidR="008828C9" w:rsidRPr="008828C9" w:rsidTr="00A565DF">
        <w:trPr>
          <w:trHeight w:val="280"/>
        </w:trPr>
        <w:tc>
          <w:tcPr>
            <w:tcW w:w="3153" w:type="pct"/>
            <w:vAlign w:val="center"/>
          </w:tcPr>
          <w:p w:rsidR="008828C9" w:rsidRPr="008828C9" w:rsidRDefault="008828C9" w:rsidP="009445AB">
            <w:pPr>
              <w:spacing w:after="0"/>
            </w:pPr>
            <w:r w:rsidRPr="008828C9">
              <w:t>Wykonanie dochodów ogółem na dn. 31.12.</w:t>
            </w:r>
          </w:p>
        </w:tc>
        <w:tc>
          <w:tcPr>
            <w:tcW w:w="950" w:type="pct"/>
            <w:vAlign w:val="center"/>
          </w:tcPr>
          <w:p w:rsidR="008828C9" w:rsidRPr="008828C9" w:rsidRDefault="008828C9" w:rsidP="002A2DB3">
            <w:pPr>
              <w:spacing w:after="0"/>
              <w:jc w:val="right"/>
            </w:pPr>
            <w:r w:rsidRPr="008828C9">
              <w:t>17.814,00</w:t>
            </w:r>
          </w:p>
        </w:tc>
        <w:tc>
          <w:tcPr>
            <w:tcW w:w="897" w:type="pct"/>
            <w:vAlign w:val="center"/>
          </w:tcPr>
          <w:p w:rsidR="008828C9" w:rsidRPr="008828C9" w:rsidRDefault="00A565DF" w:rsidP="009445AB">
            <w:pPr>
              <w:spacing w:after="0"/>
              <w:jc w:val="right"/>
            </w:pPr>
            <w:r>
              <w:t>285.550,04</w:t>
            </w:r>
          </w:p>
        </w:tc>
      </w:tr>
      <w:tr w:rsidR="00A565DF" w:rsidRPr="008828C9" w:rsidTr="00A565DF">
        <w:trPr>
          <w:trHeight w:val="115"/>
        </w:trPr>
        <w:tc>
          <w:tcPr>
            <w:tcW w:w="3153" w:type="pct"/>
            <w:vAlign w:val="center"/>
          </w:tcPr>
          <w:p w:rsidR="00A565DF" w:rsidRPr="008828C9" w:rsidRDefault="00A565DF" w:rsidP="009445AB">
            <w:pPr>
              <w:spacing w:after="0"/>
            </w:pPr>
            <w:r w:rsidRPr="008828C9">
              <w:t>% wykonania planu dochodów ogółem</w:t>
            </w:r>
          </w:p>
        </w:tc>
        <w:tc>
          <w:tcPr>
            <w:tcW w:w="950" w:type="pct"/>
            <w:vAlign w:val="center"/>
          </w:tcPr>
          <w:p w:rsidR="00A565DF" w:rsidRPr="008828C9" w:rsidRDefault="00A565DF" w:rsidP="002A2DB3">
            <w:pPr>
              <w:spacing w:after="0"/>
              <w:jc w:val="right"/>
            </w:pPr>
            <w:r w:rsidRPr="008828C9">
              <w:t>97,29</w:t>
            </w:r>
          </w:p>
        </w:tc>
        <w:tc>
          <w:tcPr>
            <w:tcW w:w="897" w:type="pct"/>
            <w:vAlign w:val="center"/>
          </w:tcPr>
          <w:p w:rsidR="00A565DF" w:rsidRPr="008828C9" w:rsidRDefault="00A565DF" w:rsidP="002A2DB3">
            <w:pPr>
              <w:spacing w:after="0"/>
              <w:jc w:val="right"/>
            </w:pPr>
            <w:r>
              <w:t>95,99</w:t>
            </w:r>
          </w:p>
        </w:tc>
      </w:tr>
      <w:tr w:rsidR="00A565DF" w:rsidRPr="008828C9" w:rsidTr="00A565DF">
        <w:trPr>
          <w:trHeight w:val="220"/>
        </w:trPr>
        <w:tc>
          <w:tcPr>
            <w:tcW w:w="3153" w:type="pct"/>
            <w:vAlign w:val="center"/>
          </w:tcPr>
          <w:p w:rsidR="00A565DF" w:rsidRPr="008828C9" w:rsidRDefault="00A565DF" w:rsidP="009445AB">
            <w:pPr>
              <w:spacing w:after="0"/>
            </w:pPr>
            <w:r w:rsidRPr="008828C9">
              <w:t>Uzyskane dochody z odpłatności mieszkańców</w:t>
            </w:r>
          </w:p>
        </w:tc>
        <w:tc>
          <w:tcPr>
            <w:tcW w:w="950" w:type="pct"/>
            <w:vAlign w:val="center"/>
          </w:tcPr>
          <w:p w:rsidR="00A565DF" w:rsidRPr="008828C9" w:rsidRDefault="00A565DF" w:rsidP="002A2DB3">
            <w:pPr>
              <w:spacing w:after="0"/>
              <w:jc w:val="right"/>
            </w:pPr>
            <w:r w:rsidRPr="008828C9">
              <w:t>1.154,00</w:t>
            </w:r>
          </w:p>
        </w:tc>
        <w:tc>
          <w:tcPr>
            <w:tcW w:w="897" w:type="pct"/>
            <w:vAlign w:val="center"/>
          </w:tcPr>
          <w:p w:rsidR="00A565DF" w:rsidRPr="008828C9" w:rsidRDefault="00A565DF" w:rsidP="009445AB">
            <w:pPr>
              <w:spacing w:after="0"/>
              <w:jc w:val="right"/>
            </w:pPr>
            <w:r>
              <w:t>0,00</w:t>
            </w:r>
          </w:p>
        </w:tc>
      </w:tr>
      <w:tr w:rsidR="00A565DF" w:rsidRPr="008828C9" w:rsidTr="00A565DF">
        <w:trPr>
          <w:trHeight w:val="181"/>
        </w:trPr>
        <w:tc>
          <w:tcPr>
            <w:tcW w:w="3153" w:type="pct"/>
            <w:vAlign w:val="center"/>
          </w:tcPr>
          <w:p w:rsidR="00A565DF" w:rsidRPr="008828C9" w:rsidRDefault="00A565DF" w:rsidP="009445AB">
            <w:pPr>
              <w:spacing w:after="0"/>
            </w:pPr>
            <w:r w:rsidRPr="008828C9">
              <w:t>% wykonania dochodów z odpłatności mieszkańców</w:t>
            </w:r>
          </w:p>
        </w:tc>
        <w:tc>
          <w:tcPr>
            <w:tcW w:w="950" w:type="pct"/>
            <w:vAlign w:val="center"/>
          </w:tcPr>
          <w:p w:rsidR="00A565DF" w:rsidRPr="008828C9" w:rsidRDefault="00A565DF" w:rsidP="002A2DB3">
            <w:pPr>
              <w:spacing w:after="0"/>
              <w:jc w:val="right"/>
            </w:pPr>
            <w:r w:rsidRPr="008828C9">
              <w:t xml:space="preserve">6,48 </w:t>
            </w:r>
          </w:p>
        </w:tc>
        <w:tc>
          <w:tcPr>
            <w:tcW w:w="897" w:type="pct"/>
            <w:vAlign w:val="center"/>
          </w:tcPr>
          <w:p w:rsidR="00A565DF" w:rsidRPr="008828C9" w:rsidRDefault="00A565DF" w:rsidP="009445AB">
            <w:pPr>
              <w:spacing w:after="0"/>
              <w:jc w:val="right"/>
            </w:pPr>
            <w:r>
              <w:t>0,00</w:t>
            </w:r>
          </w:p>
        </w:tc>
      </w:tr>
      <w:tr w:rsidR="00A565DF" w:rsidRPr="008828C9" w:rsidTr="00A565DF">
        <w:trPr>
          <w:trHeight w:val="157"/>
        </w:trPr>
        <w:tc>
          <w:tcPr>
            <w:tcW w:w="3153" w:type="pct"/>
            <w:vAlign w:val="center"/>
          </w:tcPr>
          <w:p w:rsidR="00A565DF" w:rsidRPr="008828C9" w:rsidRDefault="00A565DF" w:rsidP="00A565DF">
            <w:pPr>
              <w:spacing w:after="0"/>
            </w:pPr>
            <w:r w:rsidRPr="008828C9">
              <w:t>Liczba mieszkańców/wychowanków wg stanu na dn. 31.12</w:t>
            </w:r>
          </w:p>
        </w:tc>
        <w:tc>
          <w:tcPr>
            <w:tcW w:w="950" w:type="pct"/>
            <w:vAlign w:val="center"/>
          </w:tcPr>
          <w:p w:rsidR="00A565DF" w:rsidRPr="008828C9" w:rsidRDefault="00A565DF" w:rsidP="002A2DB3">
            <w:pPr>
              <w:spacing w:after="0"/>
              <w:jc w:val="right"/>
            </w:pPr>
            <w:r w:rsidRPr="008828C9">
              <w:t>27</w:t>
            </w:r>
          </w:p>
        </w:tc>
        <w:tc>
          <w:tcPr>
            <w:tcW w:w="897" w:type="pct"/>
            <w:vAlign w:val="center"/>
          </w:tcPr>
          <w:p w:rsidR="00A565DF" w:rsidRPr="008828C9" w:rsidRDefault="00A565DF" w:rsidP="009445AB">
            <w:pPr>
              <w:spacing w:after="0"/>
              <w:jc w:val="right"/>
            </w:pPr>
            <w:r>
              <w:t>31</w:t>
            </w:r>
          </w:p>
        </w:tc>
      </w:tr>
    </w:tbl>
    <w:p w:rsidR="009445AB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Szczegółowy wykaz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519"/>
        <w:gridCol w:w="2691"/>
      </w:tblGrid>
      <w:tr w:rsidR="009445AB" w:rsidTr="009445AB">
        <w:trPr>
          <w:trHeight w:val="225"/>
        </w:trPr>
        <w:tc>
          <w:tcPr>
            <w:tcW w:w="3539" w:type="pct"/>
            <w:vAlign w:val="center"/>
          </w:tcPr>
          <w:p w:rsidR="009445AB" w:rsidRDefault="009445AB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1461" w:type="pct"/>
            <w:vAlign w:val="center"/>
          </w:tcPr>
          <w:p w:rsidR="009445AB" w:rsidRDefault="009445AB" w:rsidP="009445A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Kwota</w:t>
            </w:r>
          </w:p>
        </w:tc>
      </w:tr>
      <w:tr w:rsidR="00056DAE" w:rsidTr="002A2DB3">
        <w:trPr>
          <w:trHeight w:val="240"/>
        </w:trPr>
        <w:tc>
          <w:tcPr>
            <w:tcW w:w="3539" w:type="pct"/>
          </w:tcPr>
          <w:p w:rsidR="00056DAE" w:rsidRPr="005714E3" w:rsidRDefault="00056DAE" w:rsidP="00056DAE">
            <w:pPr>
              <w:spacing w:after="0"/>
            </w:pPr>
            <w:r w:rsidRPr="005714E3">
              <w:t>Dochody z najmu i dzierżawy-czynsz § 0750</w:t>
            </w:r>
          </w:p>
        </w:tc>
        <w:tc>
          <w:tcPr>
            <w:tcW w:w="1461" w:type="pct"/>
          </w:tcPr>
          <w:p w:rsidR="00056DAE" w:rsidRPr="005714E3" w:rsidRDefault="00056DAE" w:rsidP="00056DAE">
            <w:pPr>
              <w:spacing w:after="0"/>
              <w:jc w:val="right"/>
            </w:pPr>
            <w:r w:rsidRPr="005714E3">
              <w:t>1.032,51</w:t>
            </w:r>
          </w:p>
        </w:tc>
      </w:tr>
      <w:tr w:rsidR="00056DAE" w:rsidTr="002A2DB3">
        <w:trPr>
          <w:trHeight w:val="240"/>
        </w:trPr>
        <w:tc>
          <w:tcPr>
            <w:tcW w:w="3539" w:type="pct"/>
          </w:tcPr>
          <w:p w:rsidR="00056DAE" w:rsidRPr="005714E3" w:rsidRDefault="00056DAE" w:rsidP="00056DAE">
            <w:pPr>
              <w:spacing w:after="0"/>
            </w:pPr>
            <w:r w:rsidRPr="005714E3">
              <w:t>Otrzymane darowizny pieniężne § 0960</w:t>
            </w:r>
          </w:p>
        </w:tc>
        <w:tc>
          <w:tcPr>
            <w:tcW w:w="1461" w:type="pct"/>
          </w:tcPr>
          <w:p w:rsidR="00056DAE" w:rsidRPr="005714E3" w:rsidRDefault="00056DAE" w:rsidP="00056DAE">
            <w:pPr>
              <w:spacing w:after="0"/>
              <w:jc w:val="right"/>
            </w:pPr>
            <w:r w:rsidRPr="005714E3">
              <w:t>22.558,00</w:t>
            </w:r>
          </w:p>
        </w:tc>
      </w:tr>
      <w:tr w:rsidR="00056DAE" w:rsidTr="002A2DB3">
        <w:trPr>
          <w:trHeight w:val="240"/>
        </w:trPr>
        <w:tc>
          <w:tcPr>
            <w:tcW w:w="3539" w:type="pct"/>
          </w:tcPr>
          <w:p w:rsidR="00056DAE" w:rsidRPr="005714E3" w:rsidRDefault="00056DAE" w:rsidP="00056DAE">
            <w:pPr>
              <w:spacing w:after="0"/>
            </w:pPr>
            <w:r w:rsidRPr="005714E3">
              <w:t>Odszkodowania § 0950</w:t>
            </w:r>
          </w:p>
        </w:tc>
        <w:tc>
          <w:tcPr>
            <w:tcW w:w="1461" w:type="pct"/>
          </w:tcPr>
          <w:p w:rsidR="00056DAE" w:rsidRDefault="00056DAE" w:rsidP="00056DAE">
            <w:pPr>
              <w:spacing w:after="0"/>
              <w:jc w:val="right"/>
            </w:pPr>
            <w:r w:rsidRPr="005714E3">
              <w:t>261.959,53</w:t>
            </w:r>
          </w:p>
        </w:tc>
      </w:tr>
    </w:tbl>
    <w:p w:rsidR="009445AB" w:rsidRPr="009445AB" w:rsidRDefault="009445AB" w:rsidP="009445AB">
      <w:pPr>
        <w:spacing w:before="240" w:after="0"/>
        <w:rPr>
          <w:b/>
        </w:rPr>
      </w:pPr>
      <w:r w:rsidRPr="009445AB">
        <w:rPr>
          <w:b/>
        </w:rPr>
        <w:tab/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3"/>
        <w:gridCol w:w="1694"/>
        <w:gridCol w:w="2139"/>
        <w:gridCol w:w="1983"/>
        <w:gridCol w:w="1807"/>
      </w:tblGrid>
      <w:tr w:rsidR="009445AB" w:rsidTr="00BE3CBA">
        <w:trPr>
          <w:trHeight w:val="840"/>
        </w:trPr>
        <w:tc>
          <w:tcPr>
            <w:tcW w:w="895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912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Plan wyjściowy wydatków ogółem</w:t>
            </w:r>
          </w:p>
        </w:tc>
        <w:tc>
          <w:tcPr>
            <w:tcW w:w="1152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Plan końcowy wydatków ogółem</w:t>
            </w:r>
          </w:p>
        </w:tc>
        <w:tc>
          <w:tcPr>
            <w:tcW w:w="1068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Wykonanie wydatków ogółem na dn. 31.12.</w:t>
            </w:r>
          </w:p>
        </w:tc>
        <w:tc>
          <w:tcPr>
            <w:tcW w:w="973" w:type="pct"/>
            <w:vAlign w:val="center"/>
          </w:tcPr>
          <w:p w:rsidR="009445AB" w:rsidRPr="003203B3" w:rsidRDefault="009445AB" w:rsidP="009445AB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% wykonania planu wydatków ogółem</w:t>
            </w:r>
          </w:p>
        </w:tc>
      </w:tr>
      <w:tr w:rsidR="00056DAE" w:rsidRPr="00056DAE" w:rsidTr="002A2DB3">
        <w:tc>
          <w:tcPr>
            <w:tcW w:w="895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2017  R.85126</w:t>
            </w:r>
          </w:p>
        </w:tc>
        <w:tc>
          <w:tcPr>
            <w:tcW w:w="912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10.109,00</w:t>
            </w:r>
          </w:p>
        </w:tc>
        <w:tc>
          <w:tcPr>
            <w:tcW w:w="1152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7.956,00</w:t>
            </w:r>
          </w:p>
        </w:tc>
        <w:tc>
          <w:tcPr>
            <w:tcW w:w="1068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7.815,60</w:t>
            </w:r>
          </w:p>
        </w:tc>
        <w:tc>
          <w:tcPr>
            <w:tcW w:w="973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98.24</w:t>
            </w:r>
          </w:p>
        </w:tc>
      </w:tr>
      <w:tr w:rsidR="00056DAE" w:rsidRPr="00056DAE" w:rsidTr="002A2DB3">
        <w:tc>
          <w:tcPr>
            <w:tcW w:w="895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2017  R.85510</w:t>
            </w:r>
          </w:p>
        </w:tc>
        <w:tc>
          <w:tcPr>
            <w:tcW w:w="912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1.594.999,00</w:t>
            </w:r>
          </w:p>
        </w:tc>
        <w:tc>
          <w:tcPr>
            <w:tcW w:w="1152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1.676.673,00</w:t>
            </w:r>
          </w:p>
        </w:tc>
        <w:tc>
          <w:tcPr>
            <w:tcW w:w="1068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1.613.807,36</w:t>
            </w:r>
          </w:p>
        </w:tc>
        <w:tc>
          <w:tcPr>
            <w:tcW w:w="973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96,25</w:t>
            </w:r>
          </w:p>
        </w:tc>
      </w:tr>
      <w:tr w:rsidR="00056DAE" w:rsidRPr="00056DAE" w:rsidTr="002A2DB3">
        <w:tc>
          <w:tcPr>
            <w:tcW w:w="895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2017  R.85295</w:t>
            </w:r>
          </w:p>
        </w:tc>
        <w:tc>
          <w:tcPr>
            <w:tcW w:w="912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6.915,00</w:t>
            </w:r>
          </w:p>
        </w:tc>
        <w:tc>
          <w:tcPr>
            <w:tcW w:w="1152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7.168,00</w:t>
            </w:r>
          </w:p>
        </w:tc>
        <w:tc>
          <w:tcPr>
            <w:tcW w:w="1068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7.168,00</w:t>
            </w:r>
          </w:p>
        </w:tc>
        <w:tc>
          <w:tcPr>
            <w:tcW w:w="973" w:type="pct"/>
          </w:tcPr>
          <w:p w:rsidR="00056DAE" w:rsidRPr="00056DAE" w:rsidRDefault="00056DAE" w:rsidP="00056DAE">
            <w:pPr>
              <w:spacing w:after="0"/>
              <w:jc w:val="right"/>
              <w:rPr>
                <w:b/>
              </w:rPr>
            </w:pPr>
            <w:r w:rsidRPr="00056DAE">
              <w:rPr>
                <w:b/>
              </w:rPr>
              <w:t>100,00</w:t>
            </w:r>
          </w:p>
        </w:tc>
      </w:tr>
      <w:tr w:rsidR="00056DAE" w:rsidRPr="00056DAE" w:rsidTr="00BE3CBA">
        <w:tc>
          <w:tcPr>
            <w:tcW w:w="895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2016  R.85156</w:t>
            </w:r>
          </w:p>
        </w:tc>
        <w:tc>
          <w:tcPr>
            <w:tcW w:w="912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10.109,00</w:t>
            </w:r>
          </w:p>
        </w:tc>
        <w:tc>
          <w:tcPr>
            <w:tcW w:w="1152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9.922,00</w:t>
            </w:r>
          </w:p>
        </w:tc>
        <w:tc>
          <w:tcPr>
            <w:tcW w:w="1068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7.300,80</w:t>
            </w:r>
          </w:p>
        </w:tc>
        <w:tc>
          <w:tcPr>
            <w:tcW w:w="973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73,58</w:t>
            </w:r>
          </w:p>
        </w:tc>
      </w:tr>
      <w:tr w:rsidR="00056DAE" w:rsidRPr="00056DAE" w:rsidTr="00BE3CBA">
        <w:tc>
          <w:tcPr>
            <w:tcW w:w="895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2016  R.85201</w:t>
            </w:r>
          </w:p>
        </w:tc>
        <w:tc>
          <w:tcPr>
            <w:tcW w:w="912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1.538.894,00</w:t>
            </w:r>
          </w:p>
        </w:tc>
        <w:tc>
          <w:tcPr>
            <w:tcW w:w="1152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1.619.896,00</w:t>
            </w:r>
          </w:p>
        </w:tc>
        <w:tc>
          <w:tcPr>
            <w:tcW w:w="1068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1.600.031,15</w:t>
            </w:r>
          </w:p>
        </w:tc>
        <w:tc>
          <w:tcPr>
            <w:tcW w:w="973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98,77</w:t>
            </w:r>
          </w:p>
        </w:tc>
      </w:tr>
      <w:tr w:rsidR="00056DAE" w:rsidRPr="00056DAE" w:rsidTr="00BE3CBA">
        <w:tc>
          <w:tcPr>
            <w:tcW w:w="895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2016  R.85295</w:t>
            </w:r>
          </w:p>
        </w:tc>
        <w:tc>
          <w:tcPr>
            <w:tcW w:w="912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6.915,00</w:t>
            </w:r>
          </w:p>
        </w:tc>
        <w:tc>
          <w:tcPr>
            <w:tcW w:w="1152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6.915,00</w:t>
            </w:r>
          </w:p>
        </w:tc>
        <w:tc>
          <w:tcPr>
            <w:tcW w:w="1068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6.915,00</w:t>
            </w:r>
          </w:p>
        </w:tc>
        <w:tc>
          <w:tcPr>
            <w:tcW w:w="973" w:type="pct"/>
            <w:vAlign w:val="center"/>
          </w:tcPr>
          <w:p w:rsidR="00056DAE" w:rsidRPr="00056DAE" w:rsidRDefault="00056DAE" w:rsidP="00056DAE">
            <w:pPr>
              <w:spacing w:after="0"/>
              <w:jc w:val="right"/>
            </w:pPr>
            <w:r w:rsidRPr="00056DAE">
              <w:t>100,00</w:t>
            </w:r>
          </w:p>
        </w:tc>
      </w:tr>
    </w:tbl>
    <w:p w:rsidR="009445AB" w:rsidRPr="00266D4C" w:rsidRDefault="009445AB" w:rsidP="00266D4C">
      <w:pPr>
        <w:spacing w:before="240" w:after="0"/>
        <w:rPr>
          <w:b/>
        </w:rPr>
      </w:pPr>
      <w:r w:rsidRPr="00266D4C">
        <w:rPr>
          <w:b/>
        </w:rPr>
        <w:tab/>
        <w:t>Inwestycje, remonty i zakupy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0"/>
        <w:gridCol w:w="1686"/>
        <w:gridCol w:w="4141"/>
        <w:gridCol w:w="1343"/>
      </w:tblGrid>
      <w:tr w:rsidR="009445AB" w:rsidRPr="00B94FCC" w:rsidTr="00BE3CBA">
        <w:trPr>
          <w:trHeight w:val="417"/>
        </w:trPr>
        <w:tc>
          <w:tcPr>
            <w:tcW w:w="1107" w:type="pct"/>
            <w:vAlign w:val="center"/>
          </w:tcPr>
          <w:p w:rsidR="009445AB" w:rsidRPr="00B94FCC" w:rsidRDefault="009445AB" w:rsidP="00266D4C">
            <w:pPr>
              <w:spacing w:after="0"/>
              <w:jc w:val="center"/>
              <w:rPr>
                <w:b/>
              </w:rPr>
            </w:pPr>
            <w:r w:rsidRPr="00B94FCC">
              <w:rPr>
                <w:b/>
              </w:rPr>
              <w:t>§</w:t>
            </w:r>
          </w:p>
        </w:tc>
        <w:tc>
          <w:tcPr>
            <w:tcW w:w="915" w:type="pct"/>
            <w:vAlign w:val="center"/>
          </w:tcPr>
          <w:p w:rsidR="009445AB" w:rsidRPr="00B94FCC" w:rsidRDefault="009445AB" w:rsidP="00266D4C">
            <w:pPr>
              <w:spacing w:after="0"/>
              <w:jc w:val="center"/>
              <w:rPr>
                <w:b/>
              </w:rPr>
            </w:pPr>
            <w:r w:rsidRPr="00B94FCC">
              <w:rPr>
                <w:b/>
              </w:rPr>
              <w:t>Tytuł zadania</w:t>
            </w:r>
          </w:p>
        </w:tc>
        <w:tc>
          <w:tcPr>
            <w:tcW w:w="2248" w:type="pct"/>
            <w:vAlign w:val="center"/>
          </w:tcPr>
          <w:p w:rsidR="009445AB" w:rsidRPr="00B94FCC" w:rsidRDefault="009445AB" w:rsidP="00266D4C">
            <w:pPr>
              <w:spacing w:after="0"/>
              <w:jc w:val="center"/>
              <w:rPr>
                <w:b/>
              </w:rPr>
            </w:pPr>
            <w:r w:rsidRPr="00B94FCC">
              <w:rPr>
                <w:b/>
              </w:rPr>
              <w:t xml:space="preserve">Wykaz prac wykonanych </w:t>
            </w:r>
          </w:p>
        </w:tc>
        <w:tc>
          <w:tcPr>
            <w:tcW w:w="729" w:type="pct"/>
            <w:vAlign w:val="center"/>
          </w:tcPr>
          <w:p w:rsidR="009445AB" w:rsidRPr="00B94FCC" w:rsidRDefault="009445AB" w:rsidP="00266D4C">
            <w:pPr>
              <w:spacing w:after="0"/>
              <w:jc w:val="center"/>
              <w:rPr>
                <w:b/>
              </w:rPr>
            </w:pPr>
            <w:r w:rsidRPr="00B94FCC">
              <w:rPr>
                <w:b/>
              </w:rPr>
              <w:t>Środki</w:t>
            </w:r>
          </w:p>
        </w:tc>
      </w:tr>
      <w:tr w:rsidR="00056DAE" w:rsidRPr="00B94FCC" w:rsidTr="00BE3CBA">
        <w:trPr>
          <w:trHeight w:val="71"/>
        </w:trPr>
        <w:tc>
          <w:tcPr>
            <w:tcW w:w="1107" w:type="pct"/>
            <w:vAlign w:val="center"/>
          </w:tcPr>
          <w:p w:rsidR="00056DAE" w:rsidRDefault="00056DAE" w:rsidP="00056DAE">
            <w:pPr>
              <w:spacing w:after="0"/>
              <w:rPr>
                <w:b/>
              </w:rPr>
            </w:pPr>
            <w:r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915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Usługi remontowe</w:t>
            </w:r>
          </w:p>
        </w:tc>
        <w:tc>
          <w:tcPr>
            <w:tcW w:w="2248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Naprawa sprzętu ADG ( zmywarka, suszarka, centralka, pralka)</w:t>
            </w:r>
          </w:p>
        </w:tc>
        <w:tc>
          <w:tcPr>
            <w:tcW w:w="729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1.158,30</w:t>
            </w:r>
          </w:p>
        </w:tc>
      </w:tr>
      <w:tr w:rsidR="00056DAE" w:rsidRPr="00B94FCC" w:rsidTr="00BE3CBA">
        <w:trPr>
          <w:trHeight w:val="71"/>
        </w:trPr>
        <w:tc>
          <w:tcPr>
            <w:tcW w:w="1107" w:type="pct"/>
            <w:vAlign w:val="center"/>
          </w:tcPr>
          <w:p w:rsidR="00056DAE" w:rsidRDefault="00056DAE" w:rsidP="00056DAE">
            <w:pPr>
              <w:spacing w:after="0"/>
            </w:pPr>
            <w:r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915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Usługi remontowe</w:t>
            </w:r>
          </w:p>
        </w:tc>
        <w:tc>
          <w:tcPr>
            <w:tcW w:w="2248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 xml:space="preserve">Naprawa samochodu służbowego – Opel </w:t>
            </w:r>
            <w:proofErr w:type="spellStart"/>
            <w:r>
              <w:t>Vivaro</w:t>
            </w:r>
            <w:proofErr w:type="spellEnd"/>
          </w:p>
        </w:tc>
        <w:tc>
          <w:tcPr>
            <w:tcW w:w="729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2.360,01</w:t>
            </w:r>
          </w:p>
        </w:tc>
      </w:tr>
      <w:tr w:rsidR="00056DAE" w:rsidRPr="00B94FCC" w:rsidTr="00BE3CBA">
        <w:trPr>
          <w:trHeight w:val="71"/>
        </w:trPr>
        <w:tc>
          <w:tcPr>
            <w:tcW w:w="1107" w:type="pct"/>
            <w:vAlign w:val="center"/>
          </w:tcPr>
          <w:p w:rsidR="00056DAE" w:rsidRDefault="00056DAE" w:rsidP="00056DAE">
            <w:pPr>
              <w:spacing w:after="0"/>
            </w:pPr>
            <w:r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915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Usługi remontowe</w:t>
            </w:r>
          </w:p>
        </w:tc>
        <w:tc>
          <w:tcPr>
            <w:tcW w:w="2248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 xml:space="preserve">Naprawa samochodu </w:t>
            </w:r>
            <w:proofErr w:type="spellStart"/>
            <w:r>
              <w:t>służbowego-Renault</w:t>
            </w:r>
            <w:proofErr w:type="spellEnd"/>
            <w:r>
              <w:t xml:space="preserve"> Clio</w:t>
            </w:r>
          </w:p>
        </w:tc>
        <w:tc>
          <w:tcPr>
            <w:tcW w:w="729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950,00</w:t>
            </w:r>
          </w:p>
        </w:tc>
      </w:tr>
      <w:tr w:rsidR="00056DAE" w:rsidRPr="00B94FCC" w:rsidTr="00BE3CBA">
        <w:trPr>
          <w:trHeight w:val="71"/>
        </w:trPr>
        <w:tc>
          <w:tcPr>
            <w:tcW w:w="1107" w:type="pct"/>
            <w:vAlign w:val="center"/>
          </w:tcPr>
          <w:p w:rsidR="00056DAE" w:rsidRDefault="00056DAE" w:rsidP="00056DAE">
            <w:pPr>
              <w:spacing w:after="0"/>
            </w:pPr>
            <w:r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915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Usługi remontowe</w:t>
            </w:r>
          </w:p>
        </w:tc>
        <w:tc>
          <w:tcPr>
            <w:tcW w:w="2248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 xml:space="preserve">Naprawa samochodu </w:t>
            </w:r>
            <w:proofErr w:type="spellStart"/>
            <w:r>
              <w:t>służbowego-Dacia</w:t>
            </w:r>
            <w:proofErr w:type="spellEnd"/>
            <w:r>
              <w:t xml:space="preserve"> Logan</w:t>
            </w:r>
          </w:p>
        </w:tc>
        <w:tc>
          <w:tcPr>
            <w:tcW w:w="729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2.300,00</w:t>
            </w:r>
          </w:p>
        </w:tc>
      </w:tr>
      <w:tr w:rsidR="00056DAE" w:rsidRPr="00B94FCC" w:rsidTr="00BE3CBA">
        <w:trPr>
          <w:trHeight w:val="70"/>
        </w:trPr>
        <w:tc>
          <w:tcPr>
            <w:tcW w:w="1107" w:type="pct"/>
            <w:vAlign w:val="center"/>
          </w:tcPr>
          <w:p w:rsidR="00056DAE" w:rsidRDefault="00056DAE" w:rsidP="00056DAE">
            <w:pPr>
              <w:spacing w:after="0"/>
            </w:pPr>
            <w:r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915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Usługi remontowe</w:t>
            </w:r>
          </w:p>
        </w:tc>
        <w:tc>
          <w:tcPr>
            <w:tcW w:w="2248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Wymiana okna</w:t>
            </w:r>
          </w:p>
        </w:tc>
        <w:tc>
          <w:tcPr>
            <w:tcW w:w="729" w:type="pct"/>
            <w:vAlign w:val="center"/>
          </w:tcPr>
          <w:p w:rsidR="00056DAE" w:rsidRDefault="00056DAE" w:rsidP="00056DAE">
            <w:pPr>
              <w:spacing w:after="0"/>
              <w:jc w:val="center"/>
            </w:pPr>
            <w:r>
              <w:t>1.112,00</w:t>
            </w:r>
          </w:p>
        </w:tc>
      </w:tr>
    </w:tbl>
    <w:p w:rsidR="009445AB" w:rsidRPr="00C377FB" w:rsidRDefault="00B94FCC" w:rsidP="00056DAE">
      <w:pPr>
        <w:keepNext/>
        <w:spacing w:before="240" w:after="0"/>
        <w:ind w:firstLine="709"/>
        <w:rPr>
          <w:b/>
        </w:rPr>
      </w:pPr>
      <w:r w:rsidRPr="00C377FB">
        <w:rPr>
          <w:b/>
        </w:rPr>
        <w:lastRenderedPageBreak/>
        <w:t>Zatrudnienie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193"/>
        <w:gridCol w:w="2582"/>
        <w:gridCol w:w="2580"/>
      </w:tblGrid>
      <w:tr w:rsidR="00B94FCC" w:rsidTr="00B94FCC">
        <w:trPr>
          <w:trHeight w:val="629"/>
        </w:trPr>
        <w:tc>
          <w:tcPr>
            <w:tcW w:w="1040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1181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 xml:space="preserve">Stan zatrudnienia (osób/etatów) </w:t>
            </w:r>
            <w:r w:rsidRPr="003203B3">
              <w:rPr>
                <w:b/>
              </w:rPr>
              <w:br/>
              <w:t>na dn. 31.12.</w:t>
            </w:r>
          </w:p>
        </w:tc>
        <w:tc>
          <w:tcPr>
            <w:tcW w:w="1390" w:type="pct"/>
            <w:vAlign w:val="center"/>
          </w:tcPr>
          <w:p w:rsidR="00B94FCC" w:rsidRPr="003203B3" w:rsidRDefault="00B94FCC" w:rsidP="00932CDF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Średnie wynagrodzenie brutto bez etatu Dyrektora</w:t>
            </w:r>
          </w:p>
        </w:tc>
        <w:tc>
          <w:tcPr>
            <w:tcW w:w="1389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Średnie wynagrodzenie brutto wraz z etatem Dyrektora</w:t>
            </w:r>
          </w:p>
        </w:tc>
      </w:tr>
      <w:tr w:rsidR="00056DAE" w:rsidTr="00B94FCC">
        <w:trPr>
          <w:trHeight w:val="394"/>
        </w:trPr>
        <w:tc>
          <w:tcPr>
            <w:tcW w:w="1040" w:type="pct"/>
            <w:vAlign w:val="center"/>
          </w:tcPr>
          <w:p w:rsidR="00056DAE" w:rsidRPr="003203B3" w:rsidRDefault="00056DAE" w:rsidP="00B94F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81" w:type="pct"/>
            <w:vAlign w:val="center"/>
          </w:tcPr>
          <w:p w:rsidR="00056DAE" w:rsidRPr="003203B3" w:rsidRDefault="00056DAE" w:rsidP="00B94F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28/22,25</w:t>
            </w:r>
          </w:p>
        </w:tc>
        <w:tc>
          <w:tcPr>
            <w:tcW w:w="1390" w:type="pct"/>
            <w:vAlign w:val="center"/>
          </w:tcPr>
          <w:p w:rsidR="00056DAE" w:rsidRPr="003203B3" w:rsidRDefault="00056DAE" w:rsidP="00B94F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3.214,15</w:t>
            </w:r>
          </w:p>
        </w:tc>
        <w:tc>
          <w:tcPr>
            <w:tcW w:w="1389" w:type="pct"/>
            <w:vAlign w:val="center"/>
          </w:tcPr>
          <w:p w:rsidR="00056DAE" w:rsidRPr="003203B3" w:rsidRDefault="00056DAE" w:rsidP="00B94F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3.296.88</w:t>
            </w:r>
          </w:p>
        </w:tc>
      </w:tr>
      <w:tr w:rsidR="00B94FCC" w:rsidTr="00B94FCC">
        <w:trPr>
          <w:trHeight w:val="394"/>
        </w:trPr>
        <w:tc>
          <w:tcPr>
            <w:tcW w:w="1040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2016</w:t>
            </w:r>
          </w:p>
        </w:tc>
        <w:tc>
          <w:tcPr>
            <w:tcW w:w="1181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26/22.25</w:t>
            </w:r>
          </w:p>
        </w:tc>
        <w:tc>
          <w:tcPr>
            <w:tcW w:w="1390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3.240.53</w:t>
            </w:r>
          </w:p>
        </w:tc>
        <w:tc>
          <w:tcPr>
            <w:tcW w:w="1389" w:type="pct"/>
            <w:vAlign w:val="center"/>
          </w:tcPr>
          <w:p w:rsidR="00B94FCC" w:rsidRPr="003203B3" w:rsidRDefault="00B94FCC" w:rsidP="00B94FCC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3.311,25</w:t>
            </w:r>
          </w:p>
        </w:tc>
      </w:tr>
    </w:tbl>
    <w:p w:rsidR="00B94FCC" w:rsidRPr="009165BC" w:rsidRDefault="00D73C04" w:rsidP="002A2DB3">
      <w:pPr>
        <w:pStyle w:val="Nagwek4"/>
        <w:spacing w:after="240"/>
        <w:rPr>
          <w:color w:val="auto"/>
        </w:rPr>
      </w:pPr>
      <w:r w:rsidRPr="009165BC">
        <w:rPr>
          <w:color w:val="auto"/>
        </w:rPr>
        <w:t>Usamodzielnienia, kontynuacja nauki oraz wyprawki rzeczowe dla pełnoletnich wychowanków placówek opiekuńczo-wychowawczych prowadzone przez PCPR</w:t>
      </w:r>
    </w:p>
    <w:p w:rsidR="00D73C04" w:rsidRDefault="00D73C04" w:rsidP="00D73C04">
      <w:pPr>
        <w:ind w:firstLine="708"/>
      </w:pPr>
      <w:r>
        <w:t>Do zadań PCPR jako organizatora rodzinnej pieczy zastępczej należy wypłacanie świadczeń pieniężnych na usamodzielnienia oraz na kontynuowanie nauki dla pełnoletnich wychowanków placówek opiekuńczo- wychowawczych. Pomoc obejmuje również tzw. „wyprawki rzeczowe”.</w:t>
      </w:r>
    </w:p>
    <w:p w:rsidR="00D73C04" w:rsidRDefault="00D73C04" w:rsidP="00D73C04">
      <w:pPr>
        <w:ind w:firstLine="708"/>
      </w:pPr>
      <w:r>
        <w:t>W roku 201</w:t>
      </w:r>
      <w:r w:rsidR="002A2DB3">
        <w:t>7</w:t>
      </w:r>
      <w:r>
        <w:t xml:space="preserve"> plan na wypłatę przedmiotowych świadczeń </w:t>
      </w:r>
      <w:r w:rsidR="003B37D6">
        <w:t xml:space="preserve">wyniósł </w:t>
      </w:r>
      <w:r w:rsidR="002A2DB3">
        <w:rPr>
          <w:b/>
        </w:rPr>
        <w:t>200.000,00 zł</w:t>
      </w:r>
      <w:r>
        <w:t xml:space="preserve">, wykonanie natomiast </w:t>
      </w:r>
      <w:r w:rsidR="002A2DB3">
        <w:rPr>
          <w:b/>
        </w:rPr>
        <w:t>191.188,02 zł</w:t>
      </w:r>
      <w:r>
        <w:t xml:space="preserve">. W rozdziale 85295 jako wkład własny EFS wykonanie wyniosło </w:t>
      </w:r>
      <w:r w:rsidR="002A2DB3" w:rsidRPr="002A2DB3">
        <w:rPr>
          <w:b/>
        </w:rPr>
        <w:t>2.549,80</w:t>
      </w:r>
      <w:r w:rsidRPr="002A2DB3">
        <w:rPr>
          <w:b/>
        </w:rPr>
        <w:t xml:space="preserve"> zł</w:t>
      </w:r>
      <w:r>
        <w:t xml:space="preserve">. </w:t>
      </w:r>
    </w:p>
    <w:p w:rsidR="00D73C04" w:rsidRDefault="00D73C04" w:rsidP="00D73C04">
      <w:pPr>
        <w:ind w:firstLine="708"/>
      </w:pPr>
      <w:r>
        <w:t>Z tytułu usamodzielnie</w:t>
      </w:r>
      <w:r w:rsidR="004401A2">
        <w:t>nia wypłacono pomoc pieniężną 12</w:t>
      </w:r>
      <w:r>
        <w:t xml:space="preserve"> wychowankom (kwoty pomocy ustalane były indywidualnie w zależności od okresu pobytu w placówce oraz ewentualnego stopnia niepełnosprawności) na łączną kwotę </w:t>
      </w:r>
      <w:r w:rsidR="004401A2">
        <w:rPr>
          <w:b/>
        </w:rPr>
        <w:t>32.621,40 </w:t>
      </w:r>
      <w:r w:rsidRPr="004401A2">
        <w:rPr>
          <w:b/>
        </w:rPr>
        <w:t>zł</w:t>
      </w:r>
      <w:r>
        <w:t>. Tz</w:t>
      </w:r>
      <w:r w:rsidR="004401A2">
        <w:t>w. wyprawki rzeczowe otrzymało 9</w:t>
      </w:r>
      <w:r>
        <w:t xml:space="preserve"> wychowanków na kwotę </w:t>
      </w:r>
      <w:r w:rsidR="004401A2">
        <w:rPr>
          <w:b/>
        </w:rPr>
        <w:t>31.794,51 zł</w:t>
      </w:r>
      <w:r>
        <w:t xml:space="preserve"> (kwota świadczenia wynosi 1.500 zł w przypadku dzieci umieszczonych w pieczy zastępczej po 01.01.2012r. lub 1.722 zł w przypadk</w:t>
      </w:r>
      <w:r w:rsidR="004401A2">
        <w:t>u dzieci umieszczonych w </w:t>
      </w:r>
      <w:r>
        <w:t>pie</w:t>
      </w:r>
      <w:r w:rsidR="004401A2">
        <w:t>czy zastępczej przed 01.01.2012</w:t>
      </w:r>
      <w:r>
        <w:t>r.). Pomocą pieniężną na kontynuowanie nauki zostało objętych ogółem 3</w:t>
      </w:r>
      <w:r w:rsidR="004401A2">
        <w:t>6</w:t>
      </w:r>
      <w:r>
        <w:t xml:space="preserve"> wychowanków na łączną kwotę </w:t>
      </w:r>
      <w:r w:rsidR="004401A2">
        <w:rPr>
          <w:b/>
        </w:rPr>
        <w:t>126.772,11</w:t>
      </w:r>
      <w:r w:rsidRPr="004401A2">
        <w:rPr>
          <w:b/>
        </w:rPr>
        <w:t xml:space="preserve"> zł</w:t>
      </w:r>
      <w:r>
        <w:t>. Kwota pomocy wynosi miesięcznie 500 zł na jednego wychowanka oraz 516,60 zł dla wychowanków, którzy opuścili pi</w:t>
      </w:r>
      <w:r w:rsidR="004401A2">
        <w:t>eczę zastępczą przed 01.01.2012</w:t>
      </w:r>
      <w:r>
        <w:t xml:space="preserve">r. </w:t>
      </w:r>
    </w:p>
    <w:p w:rsidR="00D73C04" w:rsidRPr="004401A2" w:rsidRDefault="00D73C04" w:rsidP="00D73C04">
      <w:pPr>
        <w:ind w:firstLine="708"/>
        <w:rPr>
          <w:b/>
        </w:rPr>
      </w:pPr>
      <w:r>
        <w:t xml:space="preserve">W ramach projektu unijnego „Aktywny powiat cieszyński…” wypłacono pomoc pieniężną na kontynuowanie nauki dla wychowanków placówek opiekuńczo – wychowawczych na łączną kwotę </w:t>
      </w:r>
      <w:r w:rsidR="004401A2" w:rsidRPr="004401A2">
        <w:rPr>
          <w:b/>
        </w:rPr>
        <w:t>2.549,80</w:t>
      </w:r>
      <w:r w:rsidRPr="004401A2">
        <w:rPr>
          <w:b/>
        </w:rPr>
        <w:t xml:space="preserve"> zł.</w:t>
      </w:r>
    </w:p>
    <w:p w:rsidR="00B66E81" w:rsidRPr="009165BC" w:rsidRDefault="00327E18" w:rsidP="009165BC">
      <w:pPr>
        <w:pStyle w:val="Nagwek4"/>
        <w:rPr>
          <w:color w:val="auto"/>
        </w:rPr>
      </w:pPr>
      <w:r w:rsidRPr="009165BC">
        <w:rPr>
          <w:color w:val="auto"/>
        </w:rPr>
        <w:t>Porozumienia z innymi powiatami</w:t>
      </w:r>
    </w:p>
    <w:p w:rsidR="00327E18" w:rsidRDefault="00327E18" w:rsidP="00327E18">
      <w:pPr>
        <w:spacing w:after="0"/>
        <w:ind w:firstLine="708"/>
      </w:pPr>
      <w:r>
        <w:t>Zgodnie z ustawą o wspieraniu rodziny i systemie pieczy zastępczej, powiat właściwy ze względu na miejsce zamieszkania dziecka przed umieszczeniem go w placówce opiekuńczo-wychowawczej, jest zobowiązany do pokrywania kosztów jego utrzymania. W związku z powyższym zawarto stosowne porozumienia z powiatami, w tym:</w:t>
      </w:r>
    </w:p>
    <w:p w:rsidR="00327E18" w:rsidRDefault="00327E18" w:rsidP="006259F4">
      <w:pPr>
        <w:pStyle w:val="Akapitzlist"/>
        <w:numPr>
          <w:ilvl w:val="0"/>
          <w:numId w:val="9"/>
        </w:numPr>
      </w:pPr>
      <w:r>
        <w:t xml:space="preserve">z powiatami, z których dzieci przebywają w placówkach na naszym terenie na kwotę </w:t>
      </w:r>
      <w:r w:rsidR="00D24D05" w:rsidRPr="00D24D05">
        <w:rPr>
          <w:b/>
        </w:rPr>
        <w:t>279.989,43 zł</w:t>
      </w:r>
      <w:r>
        <w:t xml:space="preserve"> (plan </w:t>
      </w:r>
      <w:r w:rsidR="00D24D05">
        <w:rPr>
          <w:b/>
        </w:rPr>
        <w:t>275.000 zł</w:t>
      </w:r>
      <w:r>
        <w:t xml:space="preserve">; procent wykonania planu wyniósł </w:t>
      </w:r>
      <w:r w:rsidR="00D24D05">
        <w:t>102</w:t>
      </w:r>
      <w:r>
        <w:t>%) – w 201</w:t>
      </w:r>
      <w:r w:rsidR="00D24D05">
        <w:t>7</w:t>
      </w:r>
      <w:r>
        <w:t xml:space="preserve"> r. uzyskano dochody z tytułu funkcjonowania </w:t>
      </w:r>
      <w:r w:rsidR="00D24D05">
        <w:t>7</w:t>
      </w:r>
      <w:r>
        <w:t xml:space="preserve"> porozumień. </w:t>
      </w:r>
    </w:p>
    <w:p w:rsidR="00327E18" w:rsidRDefault="00327E18" w:rsidP="006259F4">
      <w:pPr>
        <w:pStyle w:val="Akapitzlist"/>
        <w:numPr>
          <w:ilvl w:val="0"/>
          <w:numId w:val="9"/>
        </w:numPr>
      </w:pPr>
      <w:r>
        <w:t xml:space="preserve">wydatki ponoszone z tytułu przebywania dzieci z naszego powiatu na terenie innych powiatów wydatkowano kwotę </w:t>
      </w:r>
      <w:r w:rsidR="00D24D05" w:rsidRPr="00D24D05">
        <w:rPr>
          <w:b/>
        </w:rPr>
        <w:t>772,84 </w:t>
      </w:r>
      <w:r w:rsidRPr="00D24D05">
        <w:rPr>
          <w:b/>
        </w:rPr>
        <w:t>zł</w:t>
      </w:r>
      <w:r>
        <w:t xml:space="preserve"> (</w:t>
      </w:r>
      <w:r w:rsidR="00A91CF9">
        <w:t xml:space="preserve">plan </w:t>
      </w:r>
      <w:r w:rsidR="00D24D05">
        <w:rPr>
          <w:b/>
        </w:rPr>
        <w:t>8.389</w:t>
      </w:r>
      <w:r w:rsidR="00A91CF9" w:rsidRPr="00D24D05">
        <w:rPr>
          <w:b/>
        </w:rPr>
        <w:t xml:space="preserve"> zł</w:t>
      </w:r>
      <w:r w:rsidR="00A91CF9">
        <w:t>),</w:t>
      </w:r>
      <w:r w:rsidR="00D24D05">
        <w:t xml:space="preserve"> </w:t>
      </w:r>
      <w:r>
        <w:t xml:space="preserve">wydatkowano środki w tytułu funkcjonowania </w:t>
      </w:r>
      <w:r w:rsidR="00D24D05">
        <w:t>2</w:t>
      </w:r>
      <w:r>
        <w:t xml:space="preserve"> porozumie</w:t>
      </w:r>
      <w:r w:rsidR="00D24D05">
        <w:t>ń</w:t>
      </w:r>
      <w:r>
        <w:t xml:space="preserve"> </w:t>
      </w:r>
    </w:p>
    <w:p w:rsidR="003D2318" w:rsidRDefault="003D2318">
      <w:pPr>
        <w:jc w:val="left"/>
      </w:pPr>
      <w:r>
        <w:br w:type="page"/>
      </w:r>
    </w:p>
    <w:p w:rsidR="00086FE3" w:rsidRDefault="00086FE3" w:rsidP="003D2318">
      <w:pPr>
        <w:pStyle w:val="Nagwek3"/>
        <w:rPr>
          <w:color w:val="auto"/>
        </w:rPr>
      </w:pPr>
      <w:bookmarkStart w:id="15" w:name="_Toc508351256"/>
      <w:r w:rsidRPr="00086FE3">
        <w:rPr>
          <w:color w:val="auto"/>
        </w:rPr>
        <w:lastRenderedPageBreak/>
        <w:t>Domy Pomocy Społecznej</w:t>
      </w:r>
      <w:bookmarkEnd w:id="15"/>
    </w:p>
    <w:p w:rsidR="009165BC" w:rsidRDefault="009165BC" w:rsidP="009165BC">
      <w:pPr>
        <w:ind w:firstLine="708"/>
      </w:pPr>
      <w:r>
        <w:t xml:space="preserve">Zadaniem własnym wynikającym z ustawy o pomocy społecznej, realizowanym przez powiat jest zapewnienie, organizowanie i prowadzenie usług o określonym standardzie w domach pomocy społecznej o zasięgu ponadgminnym. </w:t>
      </w:r>
    </w:p>
    <w:p w:rsidR="009165BC" w:rsidRDefault="009165BC" w:rsidP="009165BC">
      <w:pPr>
        <w:ind w:firstLine="708"/>
      </w:pPr>
      <w:r>
        <w:t>Podstawowym zadaniem domu pomocy społecznej jest stworzenie mieszkańcom warunków egzystencji zbliżonych do życia w środowisku oraz zaspokojenie ich bytowych i duchowych potrzeb. Wszystkie domy działające w powiecie cieszyńskim zapewniają swoim mieszkańcom zakres usług zgodny z określonymi standardami.</w:t>
      </w:r>
    </w:p>
    <w:p w:rsidR="009165BC" w:rsidRDefault="009165BC" w:rsidP="009165BC">
      <w:pPr>
        <w:ind w:firstLine="708"/>
      </w:pPr>
      <w:r>
        <w:t xml:space="preserve">Na terenie naszego powiatu funkcjonuje 8 domów pomocy społecznej. Dodatkowo funkcjonuje jeden dom prowadzony przez gminę Ustroń – MDSS Ustroń o profilu dla osób w podeszłym wieku. Powiat na podstawie zawartego porozumienia posiada w tym domu 3 miejsca powiatowe wygasające wraz ze zgonem mieszkańców skierowanych przez Powiat wg starych zasad odpłatności. W MDSS w Ustroniu średni miesięczny koszt utrzymania mieszkańca wynosił </w:t>
      </w:r>
      <w:r w:rsidR="00D24D05">
        <w:rPr>
          <w:b/>
        </w:rPr>
        <w:t>3.114,17 zł</w:t>
      </w:r>
      <w:r>
        <w:t>.</w:t>
      </w:r>
    </w:p>
    <w:p w:rsidR="00D52D0F" w:rsidRDefault="00462983" w:rsidP="009165BC">
      <w:pPr>
        <w:ind w:firstLine="708"/>
      </w:pPr>
      <w:r>
        <w:t>W roku 201</w:t>
      </w:r>
      <w:r w:rsidR="00D24D05">
        <w:t>7</w:t>
      </w:r>
      <w:r w:rsidR="00251AE8">
        <w:t xml:space="preserve"> do PCPR wpłynęły</w:t>
      </w:r>
      <w:r>
        <w:t xml:space="preserve"> </w:t>
      </w:r>
      <w:r w:rsidR="00251AE8">
        <w:t>143</w:t>
      </w:r>
      <w:r>
        <w:t xml:space="preserve"> wniosk</w:t>
      </w:r>
      <w:r w:rsidR="00251AE8">
        <w:t>i</w:t>
      </w:r>
      <w:r>
        <w:t xml:space="preserve"> o umieszczenie w domach pomocy społecznej. Wydano łącznie </w:t>
      </w:r>
      <w:r w:rsidR="00251AE8">
        <w:t>451</w:t>
      </w:r>
      <w:r>
        <w:t xml:space="preserve"> decyzji w sprawie umieszczenia w </w:t>
      </w:r>
      <w:proofErr w:type="spellStart"/>
      <w:r>
        <w:t>dps</w:t>
      </w:r>
      <w:proofErr w:type="spellEnd"/>
      <w:r>
        <w:t>, odpłatności, uchylenia, wygaśnięcia i umorzenia postępowań administracyjnych.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6"/>
        <w:gridCol w:w="3747"/>
        <w:gridCol w:w="4887"/>
      </w:tblGrid>
      <w:tr w:rsidR="009165BC" w:rsidRPr="009165BC" w:rsidTr="00D52D0F">
        <w:trPr>
          <w:jc w:val="center"/>
        </w:trPr>
        <w:tc>
          <w:tcPr>
            <w:tcW w:w="313" w:type="pct"/>
            <w:vAlign w:val="center"/>
          </w:tcPr>
          <w:p w:rsidR="009165BC" w:rsidRPr="009165BC" w:rsidRDefault="009165BC" w:rsidP="009165BC">
            <w:pPr>
              <w:spacing w:after="0"/>
              <w:rPr>
                <w:b/>
              </w:rPr>
            </w:pPr>
            <w:bookmarkStart w:id="16" w:name="_Toc66581484"/>
            <w:bookmarkStart w:id="17" w:name="_Toc67110319"/>
            <w:proofErr w:type="spellStart"/>
            <w:r w:rsidRPr="009165BC">
              <w:rPr>
                <w:b/>
              </w:rPr>
              <w:t>Lp</w:t>
            </w:r>
            <w:bookmarkEnd w:id="16"/>
            <w:bookmarkEnd w:id="17"/>
            <w:proofErr w:type="spellEnd"/>
          </w:p>
        </w:tc>
        <w:tc>
          <w:tcPr>
            <w:tcW w:w="2034" w:type="pct"/>
            <w:vAlign w:val="center"/>
          </w:tcPr>
          <w:p w:rsidR="009165BC" w:rsidRPr="009165BC" w:rsidRDefault="009165BC" w:rsidP="009165BC">
            <w:pPr>
              <w:spacing w:after="0"/>
              <w:rPr>
                <w:b/>
              </w:rPr>
            </w:pPr>
            <w:r w:rsidRPr="009165BC">
              <w:rPr>
                <w:b/>
              </w:rPr>
              <w:t>Nazwa Domu</w:t>
            </w:r>
          </w:p>
        </w:tc>
        <w:tc>
          <w:tcPr>
            <w:tcW w:w="2653" w:type="pct"/>
            <w:vAlign w:val="center"/>
          </w:tcPr>
          <w:p w:rsidR="009165BC" w:rsidRPr="009165BC" w:rsidRDefault="009165BC" w:rsidP="009165BC">
            <w:pPr>
              <w:spacing w:after="0"/>
              <w:rPr>
                <w:b/>
              </w:rPr>
            </w:pPr>
            <w:r w:rsidRPr="009165BC">
              <w:rPr>
                <w:b/>
              </w:rPr>
              <w:t>Profil Domu</w:t>
            </w:r>
          </w:p>
        </w:tc>
      </w:tr>
      <w:tr w:rsidR="009165BC" w:rsidRPr="000717A7" w:rsidTr="00D52D0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9165BC" w:rsidP="009165BC">
            <w:pPr>
              <w:spacing w:after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PDPS „Pogodna Jesień” w Cieszynie, ul. Korfantego 1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osób w podeszłym wieku i przewlekle somatycznie chorych</w:t>
            </w:r>
          </w:p>
        </w:tc>
      </w:tr>
      <w:tr w:rsidR="009165BC" w:rsidRPr="000717A7" w:rsidTr="00D52D0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9165BC" w:rsidP="009165BC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PDPS w Pogórzu, ul. Zamek 132,</w:t>
            </w:r>
          </w:p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43-430 Skoczów wraz z filią „Bursztyn”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dorosłych niepełnos</w:t>
            </w:r>
            <w:r>
              <w:t>prawnych intelektualnie</w:t>
            </w:r>
            <w:r w:rsidR="00336E1F">
              <w:t xml:space="preserve"> i </w:t>
            </w:r>
            <w:r w:rsidRPr="000717A7">
              <w:t>przewlekle psychicznie chorych</w:t>
            </w:r>
            <w:r>
              <w:t xml:space="preserve"> (kobiet)</w:t>
            </w:r>
          </w:p>
        </w:tc>
      </w:tr>
      <w:tr w:rsidR="009165BC" w:rsidRPr="000717A7" w:rsidTr="00D52D0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9165BC" w:rsidP="009165BC">
            <w:pPr>
              <w:spacing w:after="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PDPS „Feniks” Skoczów ul. Sportowa 13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dzieci i młodzieży oraz dorosłych niepełnosprawnych intelektualnie</w:t>
            </w:r>
          </w:p>
        </w:tc>
      </w:tr>
      <w:tr w:rsidR="009165BC" w:rsidRPr="000717A7" w:rsidTr="00E0141E">
        <w:trPr>
          <w:jc w:val="center"/>
        </w:trPr>
        <w:tc>
          <w:tcPr>
            <w:tcW w:w="5000" w:type="pct"/>
            <w:gridSpan w:val="3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rPr>
                <w:b/>
              </w:rPr>
              <w:t>Jednostki niepubliczne działające na zlecenie Starosty Powiatu Cieszyńskiego</w:t>
            </w:r>
          </w:p>
        </w:tc>
      </w:tr>
      <w:tr w:rsidR="009165BC" w:rsidRPr="000717A7" w:rsidTr="00336E1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1F2A5B" w:rsidP="009165BC">
            <w:pPr>
              <w:spacing w:after="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DPS Betania Cieszyn, ul. Katowicka 1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osób w podeszłym wieku</w:t>
            </w:r>
          </w:p>
          <w:p w:rsidR="009165BC" w:rsidRPr="000717A7" w:rsidRDefault="009165BC" w:rsidP="00267ECC">
            <w:pPr>
              <w:spacing w:after="0"/>
              <w:jc w:val="center"/>
            </w:pPr>
            <w:r w:rsidRPr="000717A7">
              <w:t>i przewlekle somatycznie chorych</w:t>
            </w:r>
          </w:p>
        </w:tc>
      </w:tr>
      <w:tr w:rsidR="009165BC" w:rsidRPr="000717A7" w:rsidTr="00336E1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1F2A5B" w:rsidP="009165BC">
            <w:pPr>
              <w:spacing w:after="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DPS Cieszyn, Pl. Londzina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osób przewlekle psychicznie chorych (mężczyzn)</w:t>
            </w:r>
          </w:p>
        </w:tc>
      </w:tr>
      <w:tr w:rsidR="009165BC" w:rsidRPr="000717A7" w:rsidTr="00336E1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1F2A5B" w:rsidP="009165BC">
            <w:pPr>
              <w:spacing w:after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034" w:type="pct"/>
            <w:vAlign w:val="center"/>
          </w:tcPr>
          <w:p w:rsidR="009165BC" w:rsidRPr="000717A7" w:rsidRDefault="00D24D05" w:rsidP="00267EC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EDO </w:t>
            </w:r>
            <w:proofErr w:type="spellStart"/>
            <w:r>
              <w:rPr>
                <w:b/>
              </w:rPr>
              <w:t>Emaus</w:t>
            </w:r>
            <w:proofErr w:type="spellEnd"/>
            <w:r>
              <w:rPr>
                <w:b/>
              </w:rPr>
              <w:t xml:space="preserve"> Dzię</w:t>
            </w:r>
            <w:r w:rsidR="009165BC" w:rsidRPr="000717A7">
              <w:rPr>
                <w:b/>
              </w:rPr>
              <w:t xml:space="preserve">gielów, ul. Ks. Karola </w:t>
            </w:r>
            <w:proofErr w:type="spellStart"/>
            <w:r w:rsidR="009165BC" w:rsidRPr="000717A7">
              <w:rPr>
                <w:b/>
              </w:rPr>
              <w:t>Kulisza</w:t>
            </w:r>
            <w:proofErr w:type="spellEnd"/>
            <w:r w:rsidR="009165BC" w:rsidRPr="000717A7">
              <w:rPr>
                <w:b/>
              </w:rPr>
              <w:t xml:space="preserve"> 47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osób w podeszłym wieku</w:t>
            </w:r>
          </w:p>
        </w:tc>
      </w:tr>
      <w:tr w:rsidR="009165BC" w:rsidRPr="000717A7" w:rsidTr="00336E1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1F2A5B" w:rsidP="009165BC">
            <w:pPr>
              <w:spacing w:after="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DPS w  Skoczowie, ul. Mickiewicza 36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dzieci i młodzieży niepełnosprawnych intelektualnie (chłopców)</w:t>
            </w:r>
          </w:p>
        </w:tc>
      </w:tr>
      <w:tr w:rsidR="009165BC" w:rsidRPr="000717A7" w:rsidTr="00336E1F">
        <w:trPr>
          <w:jc w:val="center"/>
        </w:trPr>
        <w:tc>
          <w:tcPr>
            <w:tcW w:w="313" w:type="pct"/>
            <w:vAlign w:val="center"/>
          </w:tcPr>
          <w:p w:rsidR="009165BC" w:rsidRPr="000717A7" w:rsidRDefault="001F2A5B" w:rsidP="009165BC">
            <w:pPr>
              <w:spacing w:after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34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DPS w  Strumieniu, ul.</w:t>
            </w:r>
          </w:p>
          <w:p w:rsidR="009165BC" w:rsidRPr="000717A7" w:rsidRDefault="009165BC" w:rsidP="00267ECC">
            <w:pPr>
              <w:spacing w:after="0"/>
              <w:jc w:val="center"/>
              <w:rPr>
                <w:b/>
              </w:rPr>
            </w:pPr>
            <w:r w:rsidRPr="000717A7">
              <w:rPr>
                <w:b/>
              </w:rPr>
              <w:t>1 Maja 12</w:t>
            </w:r>
          </w:p>
        </w:tc>
        <w:tc>
          <w:tcPr>
            <w:tcW w:w="2653" w:type="pct"/>
            <w:vAlign w:val="center"/>
          </w:tcPr>
          <w:p w:rsidR="009165BC" w:rsidRPr="000717A7" w:rsidRDefault="009165BC" w:rsidP="00267ECC">
            <w:pPr>
              <w:spacing w:after="0"/>
              <w:jc w:val="center"/>
            </w:pPr>
            <w:r w:rsidRPr="000717A7">
              <w:t>dla dzieci i młodzieży niepełnosprawnych intelektualnie (chłopców)</w:t>
            </w:r>
          </w:p>
        </w:tc>
      </w:tr>
    </w:tbl>
    <w:p w:rsidR="003D2318" w:rsidRDefault="00696DEA" w:rsidP="00696DEA">
      <w:pPr>
        <w:spacing w:before="240"/>
        <w:ind w:firstLine="708"/>
      </w:pPr>
      <w:r>
        <w:t xml:space="preserve">Ogółem na funkcjonowanie domów pomocy społecznej wydatkowano </w:t>
      </w:r>
      <w:r w:rsidR="00D24D05" w:rsidRPr="00D24D05">
        <w:rPr>
          <w:b/>
        </w:rPr>
        <w:t>19</w:t>
      </w:r>
      <w:r w:rsidR="00D24D05">
        <w:rPr>
          <w:b/>
        </w:rPr>
        <w:t>.620.500,50 zł</w:t>
      </w:r>
      <w:r>
        <w:t xml:space="preserve">, z czego na placówki powiatowe </w:t>
      </w:r>
      <w:r w:rsidR="00D24D05">
        <w:rPr>
          <w:b/>
        </w:rPr>
        <w:t>16.267.267,50 zł</w:t>
      </w:r>
      <w:r>
        <w:t xml:space="preserve"> (na placówki prowadzone na zlecenie starosty przez jednostki niezaliczone do sektora f</w:t>
      </w:r>
      <w:r w:rsidR="00D24D05">
        <w:t>inansów publicznych wydatkowano</w:t>
      </w:r>
      <w:r>
        <w:t xml:space="preserve"> kwotę </w:t>
      </w:r>
      <w:r w:rsidR="00D24D05">
        <w:rPr>
          <w:b/>
        </w:rPr>
        <w:t>3.353.233 zł</w:t>
      </w:r>
      <w:r>
        <w:t>).</w:t>
      </w:r>
    </w:p>
    <w:p w:rsidR="003D2318" w:rsidRDefault="003D2318">
      <w:pPr>
        <w:jc w:val="left"/>
      </w:pPr>
      <w:r>
        <w:br w:type="page"/>
      </w:r>
    </w:p>
    <w:p w:rsidR="0073300F" w:rsidRDefault="0073300F" w:rsidP="0073300F">
      <w:pPr>
        <w:spacing w:before="240"/>
        <w:ind w:firstLine="708"/>
      </w:pPr>
      <w:r>
        <w:lastRenderedPageBreak/>
        <w:t xml:space="preserve">Znaczną pozycję wydatków powiatowych domów pomocy społecznej stanowią wynagrodzenia z pochodnymi – łącznie na kwotę </w:t>
      </w:r>
      <w:r w:rsidR="00D24D05">
        <w:rPr>
          <w:b/>
        </w:rPr>
        <w:t>12.202.048,91 zł</w:t>
      </w:r>
      <w:r>
        <w:t>, co stanowi 7</w:t>
      </w:r>
      <w:r w:rsidR="00D7053E">
        <w:t>5</w:t>
      </w:r>
      <w:r>
        <w:t xml:space="preserve">% wydatków ogółem (wykonanie planu wydatków ogółem wynosi </w:t>
      </w:r>
      <w:r w:rsidR="00D7053E" w:rsidRPr="00D7053E">
        <w:rPr>
          <w:b/>
        </w:rPr>
        <w:t>16.267.267,50</w:t>
      </w:r>
      <w:r w:rsidRPr="00D7053E">
        <w:rPr>
          <w:b/>
        </w:rPr>
        <w:t xml:space="preserve"> zł</w:t>
      </w:r>
      <w:r>
        <w:t xml:space="preserve">), kolejną pozycją jest zakup środków żywności w kwocie </w:t>
      </w:r>
      <w:r w:rsidRPr="00D7053E">
        <w:rPr>
          <w:b/>
        </w:rPr>
        <w:t>1.</w:t>
      </w:r>
      <w:r w:rsidR="00D7053E" w:rsidRPr="00D7053E">
        <w:rPr>
          <w:b/>
        </w:rPr>
        <w:t>128.500</w:t>
      </w:r>
      <w:r w:rsidR="00D7053E">
        <w:rPr>
          <w:b/>
        </w:rPr>
        <w:t> </w:t>
      </w:r>
      <w:r w:rsidRPr="00D7053E">
        <w:rPr>
          <w:b/>
        </w:rPr>
        <w:t>zł</w:t>
      </w:r>
      <w:r>
        <w:t xml:space="preserve">, co stanowi </w:t>
      </w:r>
      <w:r w:rsidR="00D7053E">
        <w:t>4</w:t>
      </w:r>
      <w:r>
        <w:t xml:space="preserve">% wykonania wydatków ogółem i zakup energii w kwocie </w:t>
      </w:r>
      <w:r w:rsidR="00D7053E" w:rsidRPr="00D7053E">
        <w:rPr>
          <w:b/>
        </w:rPr>
        <w:t>912.607,18</w:t>
      </w:r>
      <w:r w:rsidR="00D7053E">
        <w:rPr>
          <w:b/>
        </w:rPr>
        <w:t> </w:t>
      </w:r>
      <w:r w:rsidRPr="00D7053E">
        <w:rPr>
          <w:b/>
        </w:rPr>
        <w:t>zł</w:t>
      </w:r>
      <w:r w:rsidR="00D7053E">
        <w:rPr>
          <w:b/>
        </w:rPr>
        <w:t>,</w:t>
      </w:r>
      <w:r w:rsidRPr="00D7053E">
        <w:t xml:space="preserve"> tj. </w:t>
      </w:r>
      <w:r w:rsidR="00D7053E" w:rsidRPr="00D7053E">
        <w:t>3</w:t>
      </w:r>
      <w:r w:rsidRPr="00D7053E">
        <w:t xml:space="preserve">%. </w:t>
      </w:r>
    </w:p>
    <w:p w:rsidR="00D52D0F" w:rsidRDefault="0073300F" w:rsidP="00D52D0F">
      <w:pPr>
        <w:spacing w:before="240"/>
        <w:ind w:firstLine="708"/>
      </w:pPr>
      <w:r>
        <w:t xml:space="preserve">Ogółem wykonanie dochodów wyniosło </w:t>
      </w:r>
      <w:r w:rsidR="00D7053E">
        <w:t>9.697.590,50 zł natomiast plan - 9.614.864</w:t>
      </w:r>
      <w:r>
        <w:t xml:space="preserve"> zł.</w:t>
      </w:r>
    </w:p>
    <w:tbl>
      <w:tblPr>
        <w:tblpPr w:leftFromText="141" w:rightFromText="141" w:bottomFromText="200" w:vertAnchor="text" w:tblpXSpec="center" w:tblpY="1"/>
        <w:tblOverlap w:val="never"/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9"/>
        <w:gridCol w:w="3460"/>
        <w:gridCol w:w="2202"/>
        <w:gridCol w:w="1102"/>
        <w:gridCol w:w="1545"/>
      </w:tblGrid>
      <w:tr w:rsidR="00267ECC" w:rsidRPr="006905A8" w:rsidTr="00D7053E">
        <w:trPr>
          <w:trHeight w:val="274"/>
        </w:trPr>
        <w:tc>
          <w:tcPr>
            <w:tcW w:w="5000" w:type="pct"/>
            <w:gridSpan w:val="5"/>
            <w:vAlign w:val="center"/>
          </w:tcPr>
          <w:p w:rsidR="00267ECC" w:rsidRPr="006905A8" w:rsidRDefault="00267ECC" w:rsidP="00D24D05">
            <w:pPr>
              <w:spacing w:after="0"/>
              <w:jc w:val="center"/>
            </w:pPr>
            <w:r w:rsidRPr="006905A8">
              <w:rPr>
                <w:b/>
                <w:bCs/>
              </w:rPr>
              <w:t>Średni miesięczny koszt utrzymania mieszkańca domu pomocy społecznej w 201</w:t>
            </w:r>
            <w:r w:rsidR="00D24D05">
              <w:rPr>
                <w:b/>
                <w:bCs/>
              </w:rPr>
              <w:t>7</w:t>
            </w:r>
            <w:r w:rsidRPr="006905A8">
              <w:rPr>
                <w:b/>
                <w:bCs/>
              </w:rPr>
              <w:t xml:space="preserve"> r.</w:t>
            </w:r>
          </w:p>
        </w:tc>
      </w:tr>
      <w:tr w:rsidR="00267ECC" w:rsidRPr="006905A8" w:rsidTr="00D7053E">
        <w:trPr>
          <w:trHeight w:val="481"/>
        </w:trPr>
        <w:tc>
          <w:tcPr>
            <w:tcW w:w="310" w:type="pct"/>
            <w:vMerge w:val="restart"/>
            <w:noWrap/>
            <w:vAlign w:val="center"/>
          </w:tcPr>
          <w:p w:rsidR="00267ECC" w:rsidRPr="006905A8" w:rsidRDefault="00267ECC" w:rsidP="00267ECC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L.P</w:t>
            </w:r>
          </w:p>
        </w:tc>
        <w:tc>
          <w:tcPr>
            <w:tcW w:w="1953" w:type="pct"/>
            <w:vMerge w:val="restart"/>
            <w:noWrap/>
            <w:vAlign w:val="center"/>
          </w:tcPr>
          <w:p w:rsidR="00267ECC" w:rsidRPr="006905A8" w:rsidRDefault="00267ECC" w:rsidP="00267ECC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Nazwa jednostki</w:t>
            </w:r>
          </w:p>
        </w:tc>
        <w:tc>
          <w:tcPr>
            <w:tcW w:w="1243" w:type="pct"/>
            <w:vMerge w:val="restart"/>
            <w:vAlign w:val="center"/>
          </w:tcPr>
          <w:p w:rsidR="00267ECC" w:rsidRPr="006905A8" w:rsidRDefault="00267ECC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Średni mi</w:t>
            </w:r>
            <w:r w:rsidR="00D24D05">
              <w:rPr>
                <w:sz w:val="20"/>
                <w:szCs w:val="20"/>
              </w:rPr>
              <w:t>esięczny koszt utrzymania w 2017</w:t>
            </w:r>
            <w:r w:rsidRPr="006905A8">
              <w:rPr>
                <w:sz w:val="20"/>
                <w:szCs w:val="20"/>
              </w:rPr>
              <w:t xml:space="preserve">r. </w:t>
            </w:r>
            <w:r w:rsidR="00D24D05">
              <w:rPr>
                <w:sz w:val="20"/>
                <w:szCs w:val="20"/>
              </w:rPr>
              <w:br/>
            </w:r>
            <w:r w:rsidRPr="006905A8">
              <w:rPr>
                <w:sz w:val="20"/>
                <w:szCs w:val="20"/>
              </w:rPr>
              <w:t>na podsta</w:t>
            </w:r>
            <w:r>
              <w:rPr>
                <w:sz w:val="20"/>
                <w:szCs w:val="20"/>
              </w:rPr>
              <w:t>wie wydatków</w:t>
            </w:r>
            <w:r w:rsidR="00D24D05">
              <w:rPr>
                <w:sz w:val="20"/>
                <w:szCs w:val="20"/>
              </w:rPr>
              <w:t xml:space="preserve"> z 2016</w:t>
            </w:r>
            <w:r w:rsidRPr="006905A8">
              <w:rPr>
                <w:sz w:val="20"/>
                <w:szCs w:val="20"/>
              </w:rPr>
              <w:t>r.</w:t>
            </w:r>
          </w:p>
        </w:tc>
        <w:tc>
          <w:tcPr>
            <w:tcW w:w="622" w:type="pct"/>
            <w:vMerge w:val="restart"/>
            <w:vAlign w:val="center"/>
          </w:tcPr>
          <w:p w:rsidR="00267ECC" w:rsidRPr="006905A8" w:rsidRDefault="00267ECC" w:rsidP="00267ECC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Liczba miejsc</w:t>
            </w:r>
          </w:p>
        </w:tc>
        <w:tc>
          <w:tcPr>
            <w:tcW w:w="871" w:type="pct"/>
            <w:vMerge w:val="restart"/>
            <w:vAlign w:val="center"/>
          </w:tcPr>
          <w:p w:rsidR="00267ECC" w:rsidRPr="006905A8" w:rsidRDefault="00267ECC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Liczba mieszkańców na dzień 31.12.201</w:t>
            </w:r>
            <w:r w:rsidR="00D24D05">
              <w:rPr>
                <w:sz w:val="20"/>
                <w:szCs w:val="20"/>
              </w:rPr>
              <w:t>7</w:t>
            </w:r>
            <w:r w:rsidRPr="006905A8">
              <w:rPr>
                <w:sz w:val="20"/>
                <w:szCs w:val="20"/>
              </w:rPr>
              <w:t>r.</w:t>
            </w:r>
          </w:p>
        </w:tc>
      </w:tr>
      <w:tr w:rsidR="00267ECC" w:rsidRPr="006905A8" w:rsidTr="00D7053E">
        <w:trPr>
          <w:trHeight w:val="705"/>
        </w:trPr>
        <w:tc>
          <w:tcPr>
            <w:tcW w:w="310" w:type="pct"/>
            <w:vMerge/>
            <w:vAlign w:val="center"/>
          </w:tcPr>
          <w:p w:rsidR="00267ECC" w:rsidRPr="006905A8" w:rsidRDefault="00267ECC" w:rsidP="00267E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53" w:type="pct"/>
            <w:vMerge/>
            <w:vAlign w:val="center"/>
          </w:tcPr>
          <w:p w:rsidR="00267ECC" w:rsidRPr="006905A8" w:rsidRDefault="00267ECC" w:rsidP="00267E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243" w:type="pct"/>
            <w:vMerge/>
            <w:vAlign w:val="center"/>
          </w:tcPr>
          <w:p w:rsidR="00267ECC" w:rsidRPr="006905A8" w:rsidRDefault="00267ECC" w:rsidP="00267E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</w:tcPr>
          <w:p w:rsidR="00267ECC" w:rsidRPr="006905A8" w:rsidRDefault="00267ECC" w:rsidP="00267ECC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71" w:type="pct"/>
            <w:vMerge/>
            <w:vAlign w:val="center"/>
          </w:tcPr>
          <w:p w:rsidR="00267ECC" w:rsidRPr="006905A8" w:rsidRDefault="00267ECC" w:rsidP="00267ECC">
            <w:pPr>
              <w:spacing w:after="0"/>
              <w:rPr>
                <w:sz w:val="20"/>
                <w:szCs w:val="20"/>
              </w:rPr>
            </w:pPr>
          </w:p>
        </w:tc>
      </w:tr>
      <w:tr w:rsidR="00D24D05" w:rsidRPr="006905A8" w:rsidTr="00D7053E">
        <w:trPr>
          <w:trHeight w:val="466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1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PDPS</w:t>
            </w:r>
            <w:r>
              <w:rPr>
                <w:sz w:val="20"/>
                <w:szCs w:val="20"/>
              </w:rPr>
              <w:t xml:space="preserve"> "Pogodna Jesień" </w:t>
            </w:r>
            <w:r>
              <w:rPr>
                <w:sz w:val="20"/>
                <w:szCs w:val="20"/>
              </w:rPr>
              <w:br/>
              <w:t>w Cieszynie,</w:t>
            </w:r>
            <w:r w:rsidRPr="006905A8">
              <w:rPr>
                <w:sz w:val="20"/>
                <w:szCs w:val="20"/>
              </w:rPr>
              <w:t xml:space="preserve"> ul. Korfantego 1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>3.162,47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70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69</w:t>
            </w:r>
          </w:p>
        </w:tc>
      </w:tr>
      <w:tr w:rsidR="00D24D05" w:rsidRPr="006905A8" w:rsidTr="00D7053E">
        <w:trPr>
          <w:trHeight w:val="270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2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PDPS w Pogórzu, ul. Zamek 132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>3.523,27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184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184</w:t>
            </w:r>
          </w:p>
        </w:tc>
      </w:tr>
      <w:tr w:rsidR="00D24D05" w:rsidRPr="006905A8" w:rsidTr="00D7053E">
        <w:trPr>
          <w:trHeight w:val="266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3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PDPS "Feniks" w Skoczowie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 xml:space="preserve">3.725,00 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120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120</w:t>
            </w:r>
          </w:p>
        </w:tc>
      </w:tr>
      <w:tr w:rsidR="00D24D05" w:rsidRPr="006905A8" w:rsidTr="00D7053E">
        <w:trPr>
          <w:trHeight w:val="100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4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DPS Betania Cieszyn, ul. Katowicka 1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 xml:space="preserve">2.840,16 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30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30</w:t>
            </w:r>
          </w:p>
        </w:tc>
      </w:tr>
      <w:tr w:rsidR="00D24D05" w:rsidRPr="006905A8" w:rsidTr="00D7053E">
        <w:trPr>
          <w:trHeight w:val="204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5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DPS Cieszyn, Pl. Londzina 1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</w:pPr>
            <w:r w:rsidRPr="00FA0A40">
              <w:rPr>
                <w:b/>
              </w:rPr>
              <w:t>3.291,50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116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115</w:t>
            </w:r>
          </w:p>
        </w:tc>
      </w:tr>
      <w:tr w:rsidR="00D24D05" w:rsidRPr="006905A8" w:rsidTr="00D7053E">
        <w:trPr>
          <w:trHeight w:val="465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6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 xml:space="preserve">EDO </w:t>
            </w:r>
            <w:proofErr w:type="spellStart"/>
            <w:r w:rsidRPr="006905A8">
              <w:rPr>
                <w:sz w:val="20"/>
                <w:szCs w:val="20"/>
              </w:rPr>
              <w:t>Emaus</w:t>
            </w:r>
            <w:proofErr w:type="spellEnd"/>
            <w:r w:rsidRPr="006905A8">
              <w:rPr>
                <w:sz w:val="20"/>
                <w:szCs w:val="20"/>
              </w:rPr>
              <w:t xml:space="preserve"> Dzi</w:t>
            </w:r>
            <w:r>
              <w:rPr>
                <w:sz w:val="20"/>
                <w:szCs w:val="20"/>
              </w:rPr>
              <w:t>ę</w:t>
            </w:r>
            <w:r w:rsidRPr="006905A8">
              <w:rPr>
                <w:sz w:val="20"/>
                <w:szCs w:val="20"/>
              </w:rPr>
              <w:t xml:space="preserve">gielów, ul. Ks. Karola </w:t>
            </w:r>
            <w:proofErr w:type="spellStart"/>
            <w:r w:rsidRPr="006905A8">
              <w:rPr>
                <w:sz w:val="20"/>
                <w:szCs w:val="20"/>
              </w:rPr>
              <w:t>Kulisza</w:t>
            </w:r>
            <w:proofErr w:type="spellEnd"/>
            <w:r w:rsidRPr="006905A8">
              <w:rPr>
                <w:sz w:val="20"/>
                <w:szCs w:val="20"/>
              </w:rPr>
              <w:t xml:space="preserve"> 47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>3.144,57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89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84</w:t>
            </w:r>
          </w:p>
        </w:tc>
      </w:tr>
      <w:tr w:rsidR="00D24D05" w:rsidRPr="006905A8" w:rsidTr="00D7053E">
        <w:trPr>
          <w:trHeight w:val="316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7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DPS w  Skoczowie, ul. Mickiewicza 36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>3.136,37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39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38</w:t>
            </w:r>
          </w:p>
        </w:tc>
      </w:tr>
      <w:tr w:rsidR="00D24D05" w:rsidRPr="006905A8" w:rsidTr="00D7053E">
        <w:trPr>
          <w:trHeight w:val="123"/>
        </w:trPr>
        <w:tc>
          <w:tcPr>
            <w:tcW w:w="310" w:type="pct"/>
            <w:noWrap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8</w:t>
            </w:r>
          </w:p>
        </w:tc>
        <w:tc>
          <w:tcPr>
            <w:tcW w:w="1953" w:type="pct"/>
            <w:vAlign w:val="center"/>
          </w:tcPr>
          <w:p w:rsidR="00D24D05" w:rsidRPr="006905A8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6905A8">
              <w:rPr>
                <w:sz w:val="20"/>
                <w:szCs w:val="20"/>
              </w:rPr>
              <w:t>DPS w  Strumieniu, ul. 1 Maja 12</w:t>
            </w:r>
          </w:p>
        </w:tc>
        <w:tc>
          <w:tcPr>
            <w:tcW w:w="1243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b/>
              </w:rPr>
              <w:t>3.709,51</w:t>
            </w:r>
          </w:p>
        </w:tc>
        <w:tc>
          <w:tcPr>
            <w:tcW w:w="622" w:type="pct"/>
            <w:noWrap/>
            <w:vAlign w:val="center"/>
          </w:tcPr>
          <w:p w:rsidR="00D24D05" w:rsidRPr="00FA0A40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FA0A40">
              <w:rPr>
                <w:sz w:val="20"/>
                <w:szCs w:val="20"/>
              </w:rPr>
              <w:t>73</w:t>
            </w:r>
          </w:p>
        </w:tc>
        <w:tc>
          <w:tcPr>
            <w:tcW w:w="871" w:type="pct"/>
            <w:noWrap/>
            <w:vAlign w:val="center"/>
          </w:tcPr>
          <w:p w:rsidR="00D24D05" w:rsidRPr="007F131B" w:rsidRDefault="00D24D05" w:rsidP="00D24D05">
            <w:pPr>
              <w:spacing w:after="0"/>
              <w:jc w:val="center"/>
              <w:rPr>
                <w:sz w:val="20"/>
                <w:szCs w:val="20"/>
              </w:rPr>
            </w:pPr>
            <w:r w:rsidRPr="007F131B">
              <w:rPr>
                <w:sz w:val="20"/>
                <w:szCs w:val="20"/>
              </w:rPr>
              <w:t>71</w:t>
            </w:r>
          </w:p>
        </w:tc>
      </w:tr>
    </w:tbl>
    <w:p w:rsidR="00BE3CBA" w:rsidRDefault="00BE3CBA" w:rsidP="00964B2A">
      <w:pPr>
        <w:spacing w:before="240"/>
        <w:jc w:val="center"/>
        <w:rPr>
          <w:b/>
          <w:sz w:val="24"/>
          <w:szCs w:val="24"/>
          <w:u w:val="single"/>
        </w:rPr>
      </w:pPr>
    </w:p>
    <w:p w:rsidR="00BE3CBA" w:rsidRDefault="00BE3CBA">
      <w:pPr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97546" w:rsidRPr="00964B2A" w:rsidRDefault="00964B2A" w:rsidP="00964B2A">
      <w:pPr>
        <w:spacing w:before="240"/>
        <w:jc w:val="center"/>
        <w:rPr>
          <w:b/>
          <w:sz w:val="24"/>
          <w:szCs w:val="24"/>
          <w:u w:val="single"/>
        </w:rPr>
      </w:pPr>
      <w:r w:rsidRPr="00964B2A">
        <w:rPr>
          <w:b/>
          <w:sz w:val="24"/>
          <w:szCs w:val="24"/>
          <w:u w:val="single"/>
        </w:rPr>
        <w:lastRenderedPageBreak/>
        <w:t>Powiatowy Dom Pomocy Społecznej „Pogodna Jesień”</w:t>
      </w:r>
    </w:p>
    <w:p w:rsidR="00897546" w:rsidRPr="00E0141E" w:rsidRDefault="00E0141E" w:rsidP="00E0141E">
      <w:pPr>
        <w:spacing w:before="240" w:after="0"/>
        <w:ind w:firstLine="708"/>
        <w:rPr>
          <w:b/>
        </w:rPr>
      </w:pPr>
      <w:r w:rsidRPr="00E0141E">
        <w:rPr>
          <w:b/>
        </w:rPr>
        <w:t>Dochody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1558"/>
        <w:gridCol w:w="1558"/>
      </w:tblGrid>
      <w:tr w:rsidR="00B95914" w:rsidTr="00517154">
        <w:trPr>
          <w:trHeight w:val="70"/>
        </w:trPr>
        <w:tc>
          <w:tcPr>
            <w:tcW w:w="3302" w:type="pct"/>
            <w:vAlign w:val="center"/>
          </w:tcPr>
          <w:p w:rsidR="00B95914" w:rsidRPr="003203B3" w:rsidRDefault="00B95914" w:rsidP="00E0141E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849" w:type="pct"/>
            <w:vAlign w:val="center"/>
          </w:tcPr>
          <w:p w:rsidR="00B95914" w:rsidRPr="003203B3" w:rsidRDefault="00B95914" w:rsidP="00517154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2016</w:t>
            </w:r>
          </w:p>
        </w:tc>
        <w:tc>
          <w:tcPr>
            <w:tcW w:w="849" w:type="pct"/>
            <w:vAlign w:val="center"/>
          </w:tcPr>
          <w:p w:rsidR="00B95914" w:rsidRPr="003203B3" w:rsidRDefault="00B95914" w:rsidP="00E0141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B95914" w:rsidTr="00517154">
        <w:trPr>
          <w:trHeight w:val="146"/>
        </w:trPr>
        <w:tc>
          <w:tcPr>
            <w:tcW w:w="3302" w:type="pct"/>
            <w:vAlign w:val="center"/>
          </w:tcPr>
          <w:p w:rsidR="00B95914" w:rsidRPr="00E0141E" w:rsidRDefault="00B95914" w:rsidP="00E0141E">
            <w:pPr>
              <w:spacing w:after="0"/>
            </w:pPr>
            <w:r w:rsidRPr="00E0141E">
              <w:t>Plan wyjściowy dochodów ogółem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right"/>
            </w:pPr>
            <w:r w:rsidRPr="00E0141E">
              <w:t>2 070 000,00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right"/>
            </w:pPr>
            <w:r>
              <w:t>2 090 000,00</w:t>
            </w:r>
          </w:p>
        </w:tc>
      </w:tr>
      <w:tr w:rsidR="00B95914" w:rsidTr="00517154">
        <w:trPr>
          <w:trHeight w:val="121"/>
        </w:trPr>
        <w:tc>
          <w:tcPr>
            <w:tcW w:w="3302" w:type="pct"/>
            <w:vAlign w:val="center"/>
          </w:tcPr>
          <w:p w:rsidR="00B95914" w:rsidRPr="00E0141E" w:rsidRDefault="00B95914" w:rsidP="00E0141E">
            <w:pPr>
              <w:spacing w:after="0"/>
            </w:pPr>
            <w:r w:rsidRPr="00E0141E">
              <w:t>Plan końcowy dochodów ogółem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right"/>
            </w:pPr>
            <w:r w:rsidRPr="00E0141E">
              <w:t>2 091 024,00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right"/>
            </w:pPr>
            <w:r>
              <w:t>2 239 260,00</w:t>
            </w:r>
          </w:p>
        </w:tc>
      </w:tr>
      <w:tr w:rsidR="00B95914" w:rsidTr="00517154">
        <w:trPr>
          <w:trHeight w:val="212"/>
        </w:trPr>
        <w:tc>
          <w:tcPr>
            <w:tcW w:w="3302" w:type="pct"/>
            <w:vAlign w:val="center"/>
          </w:tcPr>
          <w:p w:rsidR="00B95914" w:rsidRPr="00E0141E" w:rsidRDefault="00B95914" w:rsidP="00E0141E">
            <w:pPr>
              <w:spacing w:after="0"/>
            </w:pPr>
            <w:r w:rsidRPr="00E0141E">
              <w:t>Wykonanie dochodów ogółem na dn. 31.12.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right"/>
            </w:pPr>
            <w:r w:rsidRPr="00E0141E">
              <w:t>2 095 448,89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right"/>
            </w:pPr>
            <w:r>
              <w:t>2 259 023,19</w:t>
            </w:r>
          </w:p>
        </w:tc>
      </w:tr>
      <w:tr w:rsidR="00B95914" w:rsidTr="00517154">
        <w:trPr>
          <w:trHeight w:val="70"/>
        </w:trPr>
        <w:tc>
          <w:tcPr>
            <w:tcW w:w="3302" w:type="pct"/>
            <w:vAlign w:val="center"/>
          </w:tcPr>
          <w:p w:rsidR="00B95914" w:rsidRPr="00E0141E" w:rsidRDefault="00B95914" w:rsidP="00E0141E">
            <w:pPr>
              <w:spacing w:after="0"/>
            </w:pPr>
            <w:r w:rsidRPr="00E0141E">
              <w:t>% wykonania planu dochodów ogółem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right"/>
            </w:pPr>
            <w:r w:rsidRPr="00E0141E">
              <w:t>100,21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right"/>
            </w:pPr>
            <w:r>
              <w:t>100,88</w:t>
            </w:r>
          </w:p>
        </w:tc>
      </w:tr>
      <w:tr w:rsidR="00B95914" w:rsidTr="00517154">
        <w:trPr>
          <w:trHeight w:val="149"/>
        </w:trPr>
        <w:tc>
          <w:tcPr>
            <w:tcW w:w="3302" w:type="pct"/>
            <w:vAlign w:val="center"/>
          </w:tcPr>
          <w:p w:rsidR="00B95914" w:rsidRPr="00E0141E" w:rsidRDefault="00B95914" w:rsidP="00E0141E">
            <w:pPr>
              <w:spacing w:after="0"/>
            </w:pPr>
            <w:r w:rsidRPr="00E0141E">
              <w:t>Uzyskane dochody z odpłatności mieszkańców/rodziców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right"/>
            </w:pPr>
            <w:r w:rsidRPr="00E0141E">
              <w:t>2 094 393,22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right"/>
            </w:pPr>
            <w:r>
              <w:t>2 258 979,71</w:t>
            </w:r>
          </w:p>
        </w:tc>
      </w:tr>
      <w:tr w:rsidR="00B95914" w:rsidTr="00517154">
        <w:trPr>
          <w:trHeight w:val="70"/>
        </w:trPr>
        <w:tc>
          <w:tcPr>
            <w:tcW w:w="3302" w:type="pct"/>
            <w:vAlign w:val="center"/>
          </w:tcPr>
          <w:p w:rsidR="00B95914" w:rsidRPr="00E0141E" w:rsidRDefault="00B95914" w:rsidP="00E0141E">
            <w:pPr>
              <w:spacing w:after="0"/>
            </w:pPr>
            <w:r w:rsidRPr="00E0141E">
              <w:t>% wykonania dochodów z odpłatności mieszkańców/ rodziców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right"/>
            </w:pPr>
            <w:r w:rsidRPr="00E0141E">
              <w:t>100,21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right"/>
            </w:pPr>
            <w:r>
              <w:t>10,88</w:t>
            </w:r>
          </w:p>
        </w:tc>
      </w:tr>
      <w:tr w:rsidR="00B95914" w:rsidTr="00B95914">
        <w:trPr>
          <w:trHeight w:val="553"/>
        </w:trPr>
        <w:tc>
          <w:tcPr>
            <w:tcW w:w="3302" w:type="pct"/>
            <w:vAlign w:val="center"/>
          </w:tcPr>
          <w:p w:rsidR="00B95914" w:rsidRPr="00E0141E" w:rsidRDefault="00B95914" w:rsidP="00B95914">
            <w:pPr>
              <w:spacing w:after="0" w:line="240" w:lineRule="auto"/>
              <w:jc w:val="left"/>
            </w:pPr>
            <w:r w:rsidRPr="00E0141E">
              <w:t>Liczba mieszkańców/wychowanków wg stanu na dn. 31.12.201</w:t>
            </w:r>
            <w:r>
              <w:t>6r.</w:t>
            </w:r>
            <w:r w:rsidRPr="00E0141E">
              <w:t>/31.12.201</w:t>
            </w:r>
            <w:r>
              <w:t>7r.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517154">
            <w:pPr>
              <w:spacing w:after="0"/>
              <w:jc w:val="center"/>
            </w:pPr>
            <w:r w:rsidRPr="00E0141E">
              <w:t>70</w:t>
            </w:r>
          </w:p>
        </w:tc>
        <w:tc>
          <w:tcPr>
            <w:tcW w:w="849" w:type="pct"/>
            <w:vAlign w:val="center"/>
          </w:tcPr>
          <w:p w:rsidR="00B95914" w:rsidRPr="00E0141E" w:rsidRDefault="00B95914" w:rsidP="00E0141E">
            <w:pPr>
              <w:spacing w:after="0"/>
              <w:jc w:val="center"/>
            </w:pPr>
            <w:r>
              <w:t>69</w:t>
            </w:r>
          </w:p>
        </w:tc>
      </w:tr>
    </w:tbl>
    <w:p w:rsidR="00E0141E" w:rsidRPr="00861D20" w:rsidRDefault="00064DE2" w:rsidP="00861D20">
      <w:pPr>
        <w:spacing w:before="240" w:after="0"/>
        <w:ind w:firstLine="708"/>
        <w:rPr>
          <w:b/>
        </w:rPr>
      </w:pPr>
      <w:r w:rsidRPr="00861D20">
        <w:rPr>
          <w:b/>
        </w:rPr>
        <w:t>Szczegółowy wykaz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2691"/>
      </w:tblGrid>
      <w:tr w:rsidR="00064DE2" w:rsidTr="00064DE2">
        <w:trPr>
          <w:trHeight w:val="225"/>
        </w:trPr>
        <w:tc>
          <w:tcPr>
            <w:tcW w:w="3539" w:type="pct"/>
            <w:vAlign w:val="center"/>
          </w:tcPr>
          <w:p w:rsidR="00064DE2" w:rsidRPr="006A0364" w:rsidRDefault="00064DE2" w:rsidP="00064DE2">
            <w:pPr>
              <w:spacing w:after="0"/>
              <w:jc w:val="center"/>
              <w:rPr>
                <w:b/>
              </w:rPr>
            </w:pPr>
            <w:r w:rsidRPr="006A0364">
              <w:rPr>
                <w:b/>
              </w:rPr>
              <w:t>Rodzaj dochodu</w:t>
            </w:r>
          </w:p>
        </w:tc>
        <w:tc>
          <w:tcPr>
            <w:tcW w:w="1461" w:type="pct"/>
            <w:vAlign w:val="center"/>
          </w:tcPr>
          <w:p w:rsidR="00064DE2" w:rsidRPr="006A0364" w:rsidRDefault="00064DE2" w:rsidP="00064DE2">
            <w:pPr>
              <w:spacing w:after="0"/>
              <w:jc w:val="center"/>
              <w:rPr>
                <w:b/>
              </w:rPr>
            </w:pPr>
            <w:r w:rsidRPr="006A0364">
              <w:rPr>
                <w:b/>
              </w:rPr>
              <w:t>Kwota</w:t>
            </w:r>
          </w:p>
        </w:tc>
      </w:tr>
      <w:tr w:rsidR="00064DE2" w:rsidTr="00064DE2">
        <w:trPr>
          <w:trHeight w:val="300"/>
        </w:trPr>
        <w:tc>
          <w:tcPr>
            <w:tcW w:w="3539" w:type="pct"/>
            <w:vAlign w:val="center"/>
          </w:tcPr>
          <w:p w:rsidR="00064DE2" w:rsidRPr="006A0364" w:rsidRDefault="00064DE2" w:rsidP="00064DE2">
            <w:pPr>
              <w:spacing w:after="0"/>
            </w:pPr>
            <w:r w:rsidRPr="006A0364">
              <w:t>Wpływy z usług  odpłatność za pobyt mieszkańców</w:t>
            </w:r>
          </w:p>
        </w:tc>
        <w:tc>
          <w:tcPr>
            <w:tcW w:w="1461" w:type="pct"/>
            <w:vAlign w:val="center"/>
          </w:tcPr>
          <w:p w:rsidR="00064DE2" w:rsidRDefault="00B95914" w:rsidP="00064DE2">
            <w:pPr>
              <w:spacing w:after="0"/>
              <w:ind w:right="848"/>
              <w:jc w:val="right"/>
              <w:rPr>
                <w:b/>
              </w:rPr>
            </w:pPr>
            <w:r>
              <w:rPr>
                <w:b/>
              </w:rPr>
              <w:t>2 258 979,71</w:t>
            </w:r>
          </w:p>
        </w:tc>
      </w:tr>
      <w:tr w:rsidR="00064DE2" w:rsidTr="00064DE2">
        <w:trPr>
          <w:trHeight w:val="240"/>
        </w:trPr>
        <w:tc>
          <w:tcPr>
            <w:tcW w:w="3539" w:type="pct"/>
            <w:vAlign w:val="center"/>
          </w:tcPr>
          <w:p w:rsidR="00064DE2" w:rsidRPr="006A0364" w:rsidRDefault="00B95914" w:rsidP="00B95914">
            <w:pPr>
              <w:spacing w:after="0"/>
            </w:pPr>
            <w:r>
              <w:t>Udostepnienie ściany pod monitoring straży miejskiej</w:t>
            </w:r>
            <w:r w:rsidR="00064DE2">
              <w:t xml:space="preserve"> </w:t>
            </w:r>
          </w:p>
        </w:tc>
        <w:tc>
          <w:tcPr>
            <w:tcW w:w="1461" w:type="pct"/>
            <w:vAlign w:val="center"/>
          </w:tcPr>
          <w:p w:rsidR="00064DE2" w:rsidRDefault="00B95914" w:rsidP="00064DE2">
            <w:pPr>
              <w:spacing w:after="0"/>
              <w:ind w:right="848"/>
              <w:jc w:val="right"/>
              <w:rPr>
                <w:b/>
              </w:rPr>
            </w:pPr>
            <w:r>
              <w:rPr>
                <w:b/>
              </w:rPr>
              <w:t>43,48</w:t>
            </w:r>
          </w:p>
        </w:tc>
      </w:tr>
    </w:tbl>
    <w:p w:rsidR="00064DE2" w:rsidRPr="00A31B81" w:rsidRDefault="00A31B81" w:rsidP="00A31B81">
      <w:pPr>
        <w:spacing w:before="240" w:after="0"/>
        <w:ind w:firstLine="708"/>
        <w:rPr>
          <w:b/>
        </w:rPr>
      </w:pPr>
      <w:r w:rsidRPr="00A31B81">
        <w:rPr>
          <w:b/>
        </w:rPr>
        <w:t>Wydatki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2113"/>
        <w:gridCol w:w="1976"/>
        <w:gridCol w:w="1978"/>
        <w:gridCol w:w="1976"/>
      </w:tblGrid>
      <w:tr w:rsidR="00A31B81" w:rsidRPr="006A0364" w:rsidTr="00A31B81">
        <w:trPr>
          <w:trHeight w:val="840"/>
        </w:trPr>
        <w:tc>
          <w:tcPr>
            <w:tcW w:w="669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1138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Plan wyjściowy wydatków ogółem</w:t>
            </w:r>
          </w:p>
        </w:tc>
        <w:tc>
          <w:tcPr>
            <w:tcW w:w="1064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Plan końcowy wydatków ogółem</w:t>
            </w:r>
          </w:p>
        </w:tc>
        <w:tc>
          <w:tcPr>
            <w:tcW w:w="1065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Wykonanie wydatków ogółem na dn. 31.12.</w:t>
            </w:r>
          </w:p>
        </w:tc>
        <w:tc>
          <w:tcPr>
            <w:tcW w:w="1064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% wykonania planu wydatków ogółem</w:t>
            </w:r>
          </w:p>
        </w:tc>
      </w:tr>
      <w:tr w:rsidR="00B95914" w:rsidTr="00A31B81">
        <w:tc>
          <w:tcPr>
            <w:tcW w:w="669" w:type="pct"/>
            <w:vAlign w:val="center"/>
          </w:tcPr>
          <w:p w:rsidR="00B95914" w:rsidRDefault="00B95914" w:rsidP="00A31B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38" w:type="pct"/>
            <w:vAlign w:val="center"/>
          </w:tcPr>
          <w:p w:rsidR="00B95914" w:rsidRPr="003203B3" w:rsidRDefault="00B95914" w:rsidP="00A31B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2 411 433,00</w:t>
            </w:r>
          </w:p>
        </w:tc>
        <w:tc>
          <w:tcPr>
            <w:tcW w:w="1064" w:type="pct"/>
            <w:vAlign w:val="center"/>
          </w:tcPr>
          <w:p w:rsidR="00B95914" w:rsidRPr="003203B3" w:rsidRDefault="00B95914" w:rsidP="00A31B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2 722 060,00</w:t>
            </w:r>
          </w:p>
        </w:tc>
        <w:tc>
          <w:tcPr>
            <w:tcW w:w="1065" w:type="pct"/>
            <w:vAlign w:val="center"/>
          </w:tcPr>
          <w:p w:rsidR="00B95914" w:rsidRPr="003203B3" w:rsidRDefault="00B95914" w:rsidP="00A31B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2 716 032,93</w:t>
            </w:r>
          </w:p>
        </w:tc>
        <w:tc>
          <w:tcPr>
            <w:tcW w:w="1064" w:type="pct"/>
            <w:vAlign w:val="center"/>
          </w:tcPr>
          <w:p w:rsidR="00B95914" w:rsidRPr="003203B3" w:rsidRDefault="00B95914" w:rsidP="00A31B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99,78</w:t>
            </w:r>
          </w:p>
        </w:tc>
      </w:tr>
      <w:tr w:rsidR="00A31B81" w:rsidTr="00A31B81">
        <w:tc>
          <w:tcPr>
            <w:tcW w:w="669" w:type="pct"/>
            <w:vAlign w:val="center"/>
          </w:tcPr>
          <w:p w:rsidR="00A31B81" w:rsidRPr="003203B3" w:rsidRDefault="00141D99" w:rsidP="00A31B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38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2 285 668,00</w:t>
            </w:r>
          </w:p>
        </w:tc>
        <w:tc>
          <w:tcPr>
            <w:tcW w:w="1064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2 557 182,00</w:t>
            </w:r>
          </w:p>
        </w:tc>
        <w:tc>
          <w:tcPr>
            <w:tcW w:w="1065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2 549 987,64</w:t>
            </w:r>
          </w:p>
        </w:tc>
        <w:tc>
          <w:tcPr>
            <w:tcW w:w="1064" w:type="pct"/>
            <w:vAlign w:val="center"/>
          </w:tcPr>
          <w:p w:rsidR="00A31B81" w:rsidRPr="003203B3" w:rsidRDefault="00A31B81" w:rsidP="00A31B81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99,72</w:t>
            </w:r>
          </w:p>
        </w:tc>
      </w:tr>
    </w:tbl>
    <w:p w:rsidR="00A31B81" w:rsidRPr="00292A03" w:rsidRDefault="00A31B81" w:rsidP="00292A03">
      <w:pPr>
        <w:spacing w:before="240" w:after="0"/>
        <w:ind w:firstLine="708"/>
        <w:rPr>
          <w:b/>
        </w:rPr>
      </w:pPr>
      <w:r w:rsidRPr="00292A03">
        <w:rPr>
          <w:b/>
        </w:rPr>
        <w:t>Inwestycje, remonty i zakupy inwestycyjne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1"/>
        <w:gridCol w:w="2322"/>
        <w:gridCol w:w="2554"/>
        <w:gridCol w:w="2089"/>
      </w:tblGrid>
      <w:tr w:rsidR="00A31B81" w:rsidTr="00A31B81">
        <w:trPr>
          <w:trHeight w:val="911"/>
        </w:trPr>
        <w:tc>
          <w:tcPr>
            <w:tcW w:w="1250" w:type="pct"/>
            <w:vAlign w:val="center"/>
          </w:tcPr>
          <w:p w:rsidR="00A31B81" w:rsidRPr="003203B3" w:rsidRDefault="00A31B81" w:rsidP="00A31B8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§</w:t>
            </w:r>
          </w:p>
        </w:tc>
        <w:tc>
          <w:tcPr>
            <w:tcW w:w="1250" w:type="pct"/>
            <w:vAlign w:val="center"/>
          </w:tcPr>
          <w:p w:rsidR="00A31B81" w:rsidRPr="003203B3" w:rsidRDefault="00A31B81" w:rsidP="00A31B8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 xml:space="preserve">Plan wydatków </w:t>
            </w:r>
            <w:r w:rsidRPr="003203B3">
              <w:rPr>
                <w:b/>
              </w:rPr>
              <w:br/>
              <w:t>w danych paragrafach</w:t>
            </w:r>
          </w:p>
        </w:tc>
        <w:tc>
          <w:tcPr>
            <w:tcW w:w="1375" w:type="pct"/>
            <w:vAlign w:val="center"/>
          </w:tcPr>
          <w:p w:rsidR="00A31B81" w:rsidRPr="003203B3" w:rsidRDefault="00A31B81" w:rsidP="00A31B8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 xml:space="preserve">Wykonanie na dn. 31.12. </w:t>
            </w:r>
            <w:r w:rsidRPr="003203B3">
              <w:rPr>
                <w:b/>
              </w:rPr>
              <w:br/>
              <w:t>w danym paragrafie</w:t>
            </w:r>
          </w:p>
        </w:tc>
        <w:tc>
          <w:tcPr>
            <w:tcW w:w="1125" w:type="pct"/>
            <w:vAlign w:val="center"/>
          </w:tcPr>
          <w:p w:rsidR="00A31B81" w:rsidRPr="003203B3" w:rsidRDefault="00A31B81" w:rsidP="00A31B81">
            <w:pPr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% wykonania</w:t>
            </w:r>
            <w:r w:rsidRPr="003203B3">
              <w:rPr>
                <w:b/>
              </w:rPr>
              <w:br/>
              <w:t>w danym paragrafie</w:t>
            </w:r>
          </w:p>
        </w:tc>
      </w:tr>
      <w:tr w:rsidR="00A31B81" w:rsidTr="00A31B81">
        <w:trPr>
          <w:trHeight w:val="567"/>
        </w:trPr>
        <w:tc>
          <w:tcPr>
            <w:tcW w:w="1250" w:type="pct"/>
            <w:vAlign w:val="center"/>
          </w:tcPr>
          <w:p w:rsidR="00A31B81" w:rsidRDefault="00A31B81" w:rsidP="00B95914">
            <w:pPr>
              <w:spacing w:after="0" w:line="240" w:lineRule="auto"/>
              <w:jc w:val="left"/>
            </w:pPr>
            <w:r w:rsidRPr="003203B3"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1250" w:type="pct"/>
            <w:vAlign w:val="center"/>
          </w:tcPr>
          <w:p w:rsidR="00A31B81" w:rsidRPr="003203B3" w:rsidRDefault="00B95914" w:rsidP="00B959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48 000</w:t>
            </w:r>
            <w:r w:rsidR="00A31B81" w:rsidRPr="003203B3">
              <w:rPr>
                <w:b/>
              </w:rPr>
              <w:t>,00</w:t>
            </w:r>
          </w:p>
        </w:tc>
        <w:tc>
          <w:tcPr>
            <w:tcW w:w="1375" w:type="pct"/>
            <w:vAlign w:val="center"/>
          </w:tcPr>
          <w:p w:rsidR="00A31B81" w:rsidRPr="003203B3" w:rsidRDefault="00B95914" w:rsidP="00B959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48 000</w:t>
            </w:r>
            <w:r w:rsidR="00A31B81" w:rsidRPr="003203B3">
              <w:rPr>
                <w:b/>
              </w:rPr>
              <w:t>,00</w:t>
            </w:r>
          </w:p>
        </w:tc>
        <w:tc>
          <w:tcPr>
            <w:tcW w:w="1125" w:type="pct"/>
            <w:vAlign w:val="center"/>
          </w:tcPr>
          <w:p w:rsidR="00A31B81" w:rsidRPr="003203B3" w:rsidRDefault="00A31B81" w:rsidP="00B95914">
            <w:pPr>
              <w:spacing w:after="0" w:line="240" w:lineRule="auto"/>
              <w:jc w:val="center"/>
              <w:rPr>
                <w:b/>
              </w:rPr>
            </w:pPr>
            <w:r w:rsidRPr="003203B3">
              <w:rPr>
                <w:b/>
              </w:rPr>
              <w:t>100</w:t>
            </w:r>
          </w:p>
        </w:tc>
      </w:tr>
    </w:tbl>
    <w:p w:rsidR="00A31B81" w:rsidRPr="00292A03" w:rsidRDefault="00292A03" w:rsidP="00292A03">
      <w:pPr>
        <w:spacing w:before="240" w:after="0"/>
        <w:ind w:firstLine="708"/>
        <w:rPr>
          <w:b/>
        </w:rPr>
      </w:pPr>
      <w:r w:rsidRPr="00292A03">
        <w:rPr>
          <w:b/>
        </w:rPr>
        <w:t>Szczegółowy wykaz wydatków remontowych i inwestycyjnych: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516"/>
        <w:gridCol w:w="5248"/>
        <w:gridCol w:w="1057"/>
      </w:tblGrid>
      <w:tr w:rsidR="00292A03" w:rsidTr="00B95914">
        <w:trPr>
          <w:trHeight w:val="417"/>
        </w:trPr>
        <w:tc>
          <w:tcPr>
            <w:tcW w:w="754" w:type="pct"/>
            <w:vAlign w:val="center"/>
          </w:tcPr>
          <w:p w:rsidR="00292A03" w:rsidRDefault="00292A03" w:rsidP="00292A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823" w:type="pct"/>
            <w:vAlign w:val="center"/>
          </w:tcPr>
          <w:p w:rsidR="00292A03" w:rsidRPr="0031704B" w:rsidRDefault="00292A03" w:rsidP="00292A03">
            <w:pPr>
              <w:spacing w:after="0"/>
              <w:jc w:val="center"/>
              <w:rPr>
                <w:b/>
              </w:rPr>
            </w:pPr>
            <w:r w:rsidRPr="0031704B">
              <w:rPr>
                <w:b/>
              </w:rPr>
              <w:t>Tytuł zadania</w:t>
            </w:r>
          </w:p>
        </w:tc>
        <w:tc>
          <w:tcPr>
            <w:tcW w:w="2849" w:type="pct"/>
            <w:vAlign w:val="center"/>
          </w:tcPr>
          <w:p w:rsidR="00292A03" w:rsidRPr="0031704B" w:rsidRDefault="00292A03" w:rsidP="00292A03">
            <w:pPr>
              <w:spacing w:after="0"/>
              <w:jc w:val="center"/>
              <w:rPr>
                <w:b/>
              </w:rPr>
            </w:pPr>
            <w:r w:rsidRPr="0031704B">
              <w:rPr>
                <w:b/>
              </w:rPr>
              <w:t xml:space="preserve">Wykaz prac wykonanych </w:t>
            </w:r>
          </w:p>
        </w:tc>
        <w:tc>
          <w:tcPr>
            <w:tcW w:w="574" w:type="pct"/>
            <w:vAlign w:val="center"/>
          </w:tcPr>
          <w:p w:rsidR="00292A03" w:rsidRPr="0031704B" w:rsidRDefault="00292A03" w:rsidP="00292A03">
            <w:pPr>
              <w:spacing w:after="0"/>
              <w:jc w:val="center"/>
              <w:rPr>
                <w:b/>
              </w:rPr>
            </w:pPr>
            <w:r w:rsidRPr="0031704B">
              <w:rPr>
                <w:b/>
              </w:rPr>
              <w:t>Środki</w:t>
            </w:r>
          </w:p>
        </w:tc>
      </w:tr>
      <w:tr w:rsidR="00292A03" w:rsidTr="00B95914">
        <w:trPr>
          <w:trHeight w:val="71"/>
        </w:trPr>
        <w:tc>
          <w:tcPr>
            <w:tcW w:w="754" w:type="pct"/>
            <w:vAlign w:val="center"/>
          </w:tcPr>
          <w:p w:rsidR="00292A03" w:rsidRPr="006A7DD7" w:rsidRDefault="00292A03" w:rsidP="00B959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4270</w:t>
            </w:r>
            <w:r>
              <w:t xml:space="preserve"> – zakup usług remontowych</w:t>
            </w:r>
          </w:p>
        </w:tc>
        <w:tc>
          <w:tcPr>
            <w:tcW w:w="823" w:type="pct"/>
            <w:vAlign w:val="center"/>
          </w:tcPr>
          <w:p w:rsidR="00292A03" w:rsidRDefault="00292A03" w:rsidP="00B959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Bieżące remonty i konserwacje</w:t>
            </w:r>
          </w:p>
        </w:tc>
        <w:tc>
          <w:tcPr>
            <w:tcW w:w="2849" w:type="pct"/>
            <w:vAlign w:val="center"/>
          </w:tcPr>
          <w:p w:rsidR="00292A03" w:rsidRPr="0027174E" w:rsidRDefault="00292A03" w:rsidP="00B95914">
            <w:pPr>
              <w:spacing w:after="0" w:line="240" w:lineRule="auto"/>
              <w:jc w:val="center"/>
            </w:pPr>
            <w:r>
              <w:t>Bieżące r</w:t>
            </w:r>
            <w:r w:rsidRPr="00B81DD9">
              <w:t>emonty i konserwacje (naprawy sprzętu, mebli, urządzeń dźwigowych, wymiana zniszczonych elementów maszyn i urządzeń, konserwacje i naprawy</w:t>
            </w:r>
            <w:r w:rsidR="00B95914">
              <w:t xml:space="preserve"> samochodów, cyklinowanie podłogi w jadalni,</w:t>
            </w:r>
            <w:r w:rsidRPr="00B81DD9">
              <w:t xml:space="preserve"> konserwacja inst. p. ppoż. malowanie pomieszczeń, itp.)</w:t>
            </w:r>
          </w:p>
        </w:tc>
        <w:tc>
          <w:tcPr>
            <w:tcW w:w="574" w:type="pct"/>
            <w:vAlign w:val="center"/>
          </w:tcPr>
          <w:p w:rsidR="00292A03" w:rsidRDefault="00B95914" w:rsidP="00B9591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48 000,00</w:t>
            </w:r>
          </w:p>
        </w:tc>
      </w:tr>
    </w:tbl>
    <w:p w:rsidR="00A31B81" w:rsidRPr="000F2DFF" w:rsidRDefault="000F2DFF" w:rsidP="00B95914">
      <w:pPr>
        <w:keepNext/>
        <w:spacing w:before="240" w:after="0"/>
        <w:ind w:firstLine="708"/>
        <w:rPr>
          <w:b/>
        </w:rPr>
      </w:pPr>
      <w:r w:rsidRPr="000F2DFF">
        <w:rPr>
          <w:b/>
        </w:rPr>
        <w:t>Zatrudnienie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1"/>
        <w:gridCol w:w="2193"/>
        <w:gridCol w:w="2582"/>
        <w:gridCol w:w="2580"/>
      </w:tblGrid>
      <w:tr w:rsidR="000F2DFF" w:rsidTr="005065A9">
        <w:trPr>
          <w:trHeight w:val="790"/>
        </w:trPr>
        <w:tc>
          <w:tcPr>
            <w:tcW w:w="1040" w:type="pct"/>
            <w:vAlign w:val="center"/>
          </w:tcPr>
          <w:p w:rsidR="000F2DFF" w:rsidRPr="003203B3" w:rsidRDefault="000F2DFF" w:rsidP="00B95914">
            <w:pPr>
              <w:keepNext/>
              <w:spacing w:after="0" w:line="240" w:lineRule="auto"/>
              <w:jc w:val="center"/>
              <w:rPr>
                <w:b/>
              </w:rPr>
            </w:pPr>
            <w:r w:rsidRPr="003203B3">
              <w:rPr>
                <w:b/>
              </w:rPr>
              <w:t>Lata</w:t>
            </w:r>
          </w:p>
        </w:tc>
        <w:tc>
          <w:tcPr>
            <w:tcW w:w="1181" w:type="pct"/>
            <w:vAlign w:val="center"/>
          </w:tcPr>
          <w:p w:rsidR="000F2DFF" w:rsidRPr="003203B3" w:rsidRDefault="000F2DFF" w:rsidP="00B95914">
            <w:pPr>
              <w:keepNext/>
              <w:spacing w:after="0" w:line="240" w:lineRule="auto"/>
              <w:jc w:val="center"/>
              <w:rPr>
                <w:b/>
              </w:rPr>
            </w:pPr>
            <w:r w:rsidRPr="003203B3">
              <w:rPr>
                <w:b/>
              </w:rPr>
              <w:t xml:space="preserve">Stan zatrudnienia (osób/etatów) </w:t>
            </w:r>
            <w:r w:rsidRPr="003203B3">
              <w:rPr>
                <w:b/>
              </w:rPr>
              <w:br/>
              <w:t>na dn. 31.12.</w:t>
            </w:r>
          </w:p>
        </w:tc>
        <w:tc>
          <w:tcPr>
            <w:tcW w:w="1390" w:type="pct"/>
            <w:vAlign w:val="center"/>
          </w:tcPr>
          <w:p w:rsidR="000F2DFF" w:rsidRPr="003203B3" w:rsidRDefault="000F2DFF" w:rsidP="00B95914">
            <w:pPr>
              <w:keepNext/>
              <w:spacing w:after="0" w:line="240" w:lineRule="auto"/>
              <w:jc w:val="center"/>
              <w:rPr>
                <w:b/>
              </w:rPr>
            </w:pPr>
            <w:r w:rsidRPr="003203B3">
              <w:rPr>
                <w:b/>
              </w:rPr>
              <w:t>Średnie wynagrodzenie brutto  bez etatu Dyrektora</w:t>
            </w:r>
          </w:p>
        </w:tc>
        <w:tc>
          <w:tcPr>
            <w:tcW w:w="1389" w:type="pct"/>
            <w:vAlign w:val="center"/>
          </w:tcPr>
          <w:p w:rsidR="000F2DFF" w:rsidRPr="003203B3" w:rsidRDefault="000F2DFF" w:rsidP="00B95914">
            <w:pPr>
              <w:keepNext/>
              <w:spacing w:after="0" w:line="240" w:lineRule="auto"/>
              <w:jc w:val="center"/>
              <w:rPr>
                <w:b/>
              </w:rPr>
            </w:pPr>
            <w:r w:rsidRPr="003203B3">
              <w:rPr>
                <w:b/>
              </w:rPr>
              <w:t>Średnie wynagrodzenie brutto wraz z etatem Dyrektora</w:t>
            </w:r>
          </w:p>
        </w:tc>
      </w:tr>
      <w:tr w:rsidR="00B95914" w:rsidTr="005065A9">
        <w:trPr>
          <w:trHeight w:val="293"/>
        </w:trPr>
        <w:tc>
          <w:tcPr>
            <w:tcW w:w="1040" w:type="pct"/>
            <w:vAlign w:val="center"/>
          </w:tcPr>
          <w:p w:rsidR="00B95914" w:rsidRPr="003203B3" w:rsidRDefault="00B95914" w:rsidP="000F2D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81" w:type="pct"/>
            <w:vAlign w:val="center"/>
          </w:tcPr>
          <w:p w:rsidR="00B95914" w:rsidRPr="003203B3" w:rsidRDefault="00B95914" w:rsidP="000F2D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49/45,50</w:t>
            </w:r>
          </w:p>
        </w:tc>
        <w:tc>
          <w:tcPr>
            <w:tcW w:w="1390" w:type="pct"/>
            <w:vAlign w:val="center"/>
          </w:tcPr>
          <w:p w:rsidR="00B95914" w:rsidRPr="003203B3" w:rsidRDefault="00B95914" w:rsidP="000F2D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2 491,76</w:t>
            </w:r>
          </w:p>
        </w:tc>
        <w:tc>
          <w:tcPr>
            <w:tcW w:w="1389" w:type="pct"/>
            <w:vAlign w:val="center"/>
          </w:tcPr>
          <w:p w:rsidR="00B95914" w:rsidRPr="003203B3" w:rsidRDefault="00B95914" w:rsidP="000F2D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2 556,04</w:t>
            </w:r>
          </w:p>
        </w:tc>
      </w:tr>
      <w:tr w:rsidR="000F2DFF" w:rsidTr="005065A9">
        <w:trPr>
          <w:trHeight w:val="293"/>
        </w:trPr>
        <w:tc>
          <w:tcPr>
            <w:tcW w:w="1040" w:type="pct"/>
            <w:vAlign w:val="center"/>
          </w:tcPr>
          <w:p w:rsidR="000F2DFF" w:rsidRPr="003203B3" w:rsidRDefault="000F2DFF" w:rsidP="000F2DFF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2016</w:t>
            </w:r>
          </w:p>
        </w:tc>
        <w:tc>
          <w:tcPr>
            <w:tcW w:w="1181" w:type="pct"/>
            <w:vAlign w:val="center"/>
          </w:tcPr>
          <w:p w:rsidR="000F2DFF" w:rsidRPr="003203B3" w:rsidRDefault="000F2DFF" w:rsidP="000F2DFF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49/45,50</w:t>
            </w:r>
          </w:p>
        </w:tc>
        <w:tc>
          <w:tcPr>
            <w:tcW w:w="1390" w:type="pct"/>
            <w:vAlign w:val="center"/>
          </w:tcPr>
          <w:p w:rsidR="000F2DFF" w:rsidRPr="003203B3" w:rsidRDefault="000F2DFF" w:rsidP="000F2DFF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2 252,24</w:t>
            </w:r>
          </w:p>
        </w:tc>
        <w:tc>
          <w:tcPr>
            <w:tcW w:w="1389" w:type="pct"/>
            <w:vAlign w:val="center"/>
          </w:tcPr>
          <w:p w:rsidR="000F2DFF" w:rsidRPr="003203B3" w:rsidRDefault="000F2DFF" w:rsidP="000F2DFF">
            <w:pPr>
              <w:spacing w:after="0"/>
              <w:jc w:val="center"/>
              <w:rPr>
                <w:b/>
              </w:rPr>
            </w:pPr>
            <w:r w:rsidRPr="003203B3">
              <w:rPr>
                <w:b/>
              </w:rPr>
              <w:t>2 317,85</w:t>
            </w:r>
          </w:p>
        </w:tc>
      </w:tr>
    </w:tbl>
    <w:p w:rsidR="000F2DFF" w:rsidRPr="00C549A4" w:rsidRDefault="00C549A4" w:rsidP="00C549A4">
      <w:pPr>
        <w:spacing w:before="240"/>
        <w:jc w:val="center"/>
        <w:rPr>
          <w:b/>
          <w:sz w:val="24"/>
          <w:szCs w:val="24"/>
          <w:u w:val="single"/>
        </w:rPr>
      </w:pPr>
      <w:r w:rsidRPr="00C549A4">
        <w:rPr>
          <w:b/>
          <w:sz w:val="24"/>
          <w:szCs w:val="24"/>
          <w:u w:val="single"/>
        </w:rPr>
        <w:lastRenderedPageBreak/>
        <w:t>Powiatowy Dom Pomocy Społecznej w Pogórzu</w:t>
      </w:r>
    </w:p>
    <w:p w:rsidR="00064DE2" w:rsidRPr="00C549A4" w:rsidRDefault="00C549A4" w:rsidP="00C549A4">
      <w:pPr>
        <w:spacing w:before="240" w:after="0"/>
        <w:ind w:firstLine="708"/>
        <w:rPr>
          <w:b/>
        </w:rPr>
      </w:pPr>
      <w:r w:rsidRPr="00C549A4">
        <w:rPr>
          <w:b/>
        </w:rPr>
        <w:t>Dochody</w:t>
      </w:r>
    </w:p>
    <w:tbl>
      <w:tblPr>
        <w:tblW w:w="4764" w:type="pct"/>
        <w:tblLook w:val="0000" w:firstRow="0" w:lastRow="0" w:firstColumn="0" w:lastColumn="0" w:noHBand="0" w:noVBand="0"/>
      </w:tblPr>
      <w:tblGrid>
        <w:gridCol w:w="4494"/>
        <w:gridCol w:w="2177"/>
        <w:gridCol w:w="2177"/>
      </w:tblGrid>
      <w:tr w:rsidR="006259F4" w:rsidTr="006259F4">
        <w:trPr>
          <w:trHeight w:val="593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Default="006259F4" w:rsidP="00C549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Lata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Default="006259F4" w:rsidP="005171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Default="006259F4" w:rsidP="00C549A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6259F4" w:rsidTr="006259F4">
        <w:trPr>
          <w:trHeight w:val="319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C549A4">
            <w:pPr>
              <w:spacing w:after="0"/>
            </w:pPr>
            <w:r w:rsidRPr="00C549A4">
              <w:t>Plan wyjściowy dochodów ogółem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517154">
            <w:pPr>
              <w:spacing w:after="0"/>
              <w:jc w:val="right"/>
            </w:pPr>
            <w:r w:rsidRPr="00C549A4">
              <w:t>3 511 000,00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C549A4">
            <w:pPr>
              <w:spacing w:after="0"/>
              <w:jc w:val="right"/>
            </w:pPr>
            <w:r>
              <w:t>3 810 000,00</w:t>
            </w:r>
          </w:p>
        </w:tc>
      </w:tr>
      <w:tr w:rsidR="006259F4" w:rsidTr="006259F4">
        <w:trPr>
          <w:trHeight w:val="60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</w:pPr>
            <w:r w:rsidRPr="00C549A4">
              <w:t>Plan końcowy dochodów ogółem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 w:rsidRPr="00C549A4">
              <w:t>3 636 140,00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>
              <w:t>4 161 220,00</w:t>
            </w:r>
          </w:p>
        </w:tc>
      </w:tr>
      <w:tr w:rsidR="006259F4" w:rsidTr="006259F4">
        <w:trPr>
          <w:trHeight w:val="60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</w:pPr>
            <w:r w:rsidRPr="00C549A4">
              <w:t>Wykonanie dochodów ogółem na dn. 31.12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 w:rsidRPr="00C549A4">
              <w:t>3 835 145,90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>
              <w:t>4 187 733,88</w:t>
            </w:r>
          </w:p>
        </w:tc>
      </w:tr>
      <w:tr w:rsidR="006259F4" w:rsidTr="006259F4">
        <w:trPr>
          <w:trHeight w:val="60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</w:pPr>
            <w:r w:rsidRPr="00C549A4">
              <w:t>% wykonania planu dochodów ogółem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 w:rsidRPr="00C549A4">
              <w:t>105%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>
              <w:t>101</w:t>
            </w:r>
          </w:p>
        </w:tc>
      </w:tr>
      <w:tr w:rsidR="006259F4" w:rsidTr="006259F4">
        <w:trPr>
          <w:trHeight w:val="319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</w:pPr>
            <w:r w:rsidRPr="00C549A4">
              <w:t>Uzyskane dochody z odpłatności mieszkańców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 w:rsidRPr="00C549A4">
              <w:t>3 793 766,34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>
              <w:t>4 155 464,13</w:t>
            </w:r>
          </w:p>
        </w:tc>
      </w:tr>
      <w:tr w:rsidR="006259F4" w:rsidTr="006259F4">
        <w:trPr>
          <w:trHeight w:val="395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left"/>
            </w:pPr>
            <w:r w:rsidRPr="00C549A4">
              <w:t>% wykonania dochodów z odpłatności mieszkańców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 w:rsidRPr="00C549A4">
              <w:t>105%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>
              <w:t>101</w:t>
            </w:r>
          </w:p>
        </w:tc>
      </w:tr>
      <w:tr w:rsidR="006259F4" w:rsidTr="006259F4">
        <w:trPr>
          <w:trHeight w:val="350"/>
        </w:trPr>
        <w:tc>
          <w:tcPr>
            <w:tcW w:w="25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left"/>
            </w:pPr>
            <w:r w:rsidRPr="00C549A4">
              <w:t>Liczba mieszkańców/wychowanków wg stanu na dn. 31.12.2016r.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 w:rsidRPr="00C549A4">
              <w:t>182</w:t>
            </w:r>
          </w:p>
        </w:tc>
        <w:tc>
          <w:tcPr>
            <w:tcW w:w="12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6259F4" w:rsidRPr="00C549A4" w:rsidRDefault="006259F4" w:rsidP="006259F4">
            <w:pPr>
              <w:spacing w:after="0" w:line="240" w:lineRule="auto"/>
              <w:jc w:val="right"/>
            </w:pPr>
            <w:r>
              <w:t>184</w:t>
            </w:r>
          </w:p>
        </w:tc>
      </w:tr>
    </w:tbl>
    <w:p w:rsidR="00C549A4" w:rsidRDefault="00B963A2" w:rsidP="007A2AFF">
      <w:pPr>
        <w:spacing w:before="240" w:after="0"/>
        <w:ind w:firstLine="708"/>
        <w:rPr>
          <w:b/>
        </w:rPr>
      </w:pPr>
      <w:r>
        <w:rPr>
          <w:b/>
        </w:rPr>
        <w:t>Szczegółowy wykaz dochodów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910"/>
      </w:tblGrid>
      <w:tr w:rsidR="007A2AFF" w:rsidTr="007A2AFF">
        <w:trPr>
          <w:trHeight w:val="332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A2AFF" w:rsidRDefault="007A2AFF" w:rsidP="007A2AF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Rodzaj dochodu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2AFF" w:rsidRDefault="007A2AFF" w:rsidP="007A2AFF">
            <w:pPr>
              <w:spacing w:after="0"/>
              <w:jc w:val="center"/>
            </w:pPr>
            <w:r>
              <w:rPr>
                <w:b/>
              </w:rPr>
              <w:t>Kwota</w:t>
            </w:r>
          </w:p>
        </w:tc>
      </w:tr>
      <w:tr w:rsidR="006259F4" w:rsidRPr="006259F4" w:rsidTr="007A2AFF">
        <w:trPr>
          <w:trHeight w:val="243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jc w:val="left"/>
            </w:pPr>
            <w:r w:rsidRPr="006259F4">
              <w:t>Wpływy z usług ( odpłatność za pobyt mieszkańców)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ind w:right="706"/>
              <w:jc w:val="right"/>
            </w:pPr>
            <w:r w:rsidRPr="006259F4">
              <w:t>4 155 464,13</w:t>
            </w:r>
          </w:p>
        </w:tc>
      </w:tr>
      <w:tr w:rsidR="006259F4" w:rsidRPr="006259F4" w:rsidTr="007A2AFF">
        <w:trPr>
          <w:trHeight w:val="243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jc w:val="left"/>
            </w:pPr>
            <w:r w:rsidRPr="006259F4">
              <w:t>Darowizny pieniężne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ind w:right="706"/>
              <w:jc w:val="right"/>
            </w:pPr>
            <w:r w:rsidRPr="006259F4">
              <w:t>22 326,00</w:t>
            </w:r>
          </w:p>
        </w:tc>
      </w:tr>
      <w:tr w:rsidR="006259F4" w:rsidRPr="006259F4" w:rsidTr="007A2AFF">
        <w:trPr>
          <w:trHeight w:val="243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jc w:val="left"/>
            </w:pPr>
            <w:r w:rsidRPr="006259F4">
              <w:t>Wpływy ze sprzedaży składników majątkowych (sprzedaż samochodu, sp. gazomierza rotorowego i przelicznika bateryjnego)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ind w:right="706"/>
              <w:jc w:val="right"/>
            </w:pPr>
            <w:r w:rsidRPr="006259F4">
              <w:t>5 227,53</w:t>
            </w:r>
          </w:p>
        </w:tc>
      </w:tr>
      <w:tr w:rsidR="006259F4" w:rsidRPr="006259F4" w:rsidTr="007A2AFF">
        <w:trPr>
          <w:trHeight w:val="221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jc w:val="left"/>
            </w:pPr>
            <w:r w:rsidRPr="006259F4">
              <w:t>Wpływy z rozliczeń (zwrot kosztów sądowych, zwrot za energię)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ind w:right="706"/>
              <w:jc w:val="right"/>
            </w:pPr>
            <w:r w:rsidRPr="006259F4">
              <w:t>89,26</w:t>
            </w:r>
          </w:p>
        </w:tc>
      </w:tr>
      <w:tr w:rsidR="006259F4" w:rsidRPr="006259F4" w:rsidTr="007A2AFF">
        <w:trPr>
          <w:trHeight w:val="221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jc w:val="left"/>
            </w:pPr>
            <w:r>
              <w:t xml:space="preserve">Wpływy z różnych dochodów: </w:t>
            </w:r>
            <w:r w:rsidRPr="006259F4">
              <w:t>należności obszarowe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59F4" w:rsidRPr="006259F4" w:rsidRDefault="006259F4" w:rsidP="006259F4">
            <w:pPr>
              <w:spacing w:after="0"/>
              <w:ind w:right="706"/>
              <w:jc w:val="right"/>
            </w:pPr>
            <w:r w:rsidRPr="006259F4">
              <w:t>4 626,96</w:t>
            </w:r>
          </w:p>
        </w:tc>
      </w:tr>
      <w:tr w:rsidR="006259F4" w:rsidRPr="006259F4" w:rsidTr="00517154">
        <w:trPr>
          <w:trHeight w:val="332"/>
        </w:trPr>
        <w:tc>
          <w:tcPr>
            <w:tcW w:w="34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6259F4" w:rsidRPr="006259F4" w:rsidRDefault="006259F4" w:rsidP="00517154">
            <w:pPr>
              <w:spacing w:after="0"/>
              <w:jc w:val="center"/>
              <w:rPr>
                <w:b/>
              </w:rPr>
            </w:pPr>
            <w:r w:rsidRPr="006259F4">
              <w:rPr>
                <w:b/>
              </w:rPr>
              <w:t>OGÓŁEM</w:t>
            </w:r>
          </w:p>
        </w:tc>
        <w:tc>
          <w:tcPr>
            <w:tcW w:w="158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259F4" w:rsidRPr="006259F4" w:rsidRDefault="006259F4" w:rsidP="006259F4">
            <w:pPr>
              <w:pStyle w:val="Akapitzlist"/>
              <w:spacing w:after="0" w:line="240" w:lineRule="auto"/>
              <w:ind w:right="706"/>
              <w:jc w:val="right"/>
              <w:rPr>
                <w:b/>
              </w:rPr>
            </w:pPr>
            <w:r w:rsidRPr="006259F4">
              <w:rPr>
                <w:b/>
              </w:rPr>
              <w:t>4 187 733,88</w:t>
            </w:r>
          </w:p>
        </w:tc>
      </w:tr>
    </w:tbl>
    <w:p w:rsidR="00C549A4" w:rsidRPr="007A2AFF" w:rsidRDefault="007A2AFF" w:rsidP="007A2AFF">
      <w:pPr>
        <w:spacing w:before="240" w:after="0"/>
        <w:ind w:firstLine="708"/>
        <w:rPr>
          <w:b/>
        </w:rPr>
      </w:pPr>
      <w:r w:rsidRPr="007A2AFF">
        <w:rPr>
          <w:b/>
        </w:rPr>
        <w:t>Wydatki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202"/>
        <w:gridCol w:w="2043"/>
        <w:gridCol w:w="1967"/>
        <w:gridCol w:w="2126"/>
        <w:gridCol w:w="1948"/>
      </w:tblGrid>
      <w:tr w:rsidR="007A2AFF" w:rsidTr="00186275">
        <w:trPr>
          <w:trHeight w:val="764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Lata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wyjściowy wydatków ogółem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Plan końcowy wydatków ogółem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Wykonanie wydatków ogółem na dn. 31.12.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</w:pPr>
            <w:r>
              <w:rPr>
                <w:b/>
              </w:rPr>
              <w:t>% wykonania planu wydatków ogółem</w:t>
            </w:r>
          </w:p>
        </w:tc>
      </w:tr>
      <w:tr w:rsidR="006259F4" w:rsidTr="006259F4">
        <w:trPr>
          <w:trHeight w:val="56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9F4" w:rsidRDefault="006259F4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9F4" w:rsidRDefault="006259F4" w:rsidP="006259F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7 293 788,00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9F4" w:rsidRDefault="006259F4" w:rsidP="006259F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7 921 713,00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259F4" w:rsidRDefault="006259F4" w:rsidP="006259F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7 867 254,72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59F4" w:rsidRDefault="006259F4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99 %</w:t>
            </w:r>
          </w:p>
        </w:tc>
      </w:tr>
      <w:tr w:rsidR="007A2AFF" w:rsidTr="006259F4">
        <w:trPr>
          <w:trHeight w:val="56"/>
        </w:trPr>
        <w:tc>
          <w:tcPr>
            <w:tcW w:w="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7 006 893,00</w:t>
            </w:r>
          </w:p>
        </w:tc>
        <w:tc>
          <w:tcPr>
            <w:tcW w:w="10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7 449 817,00</w:t>
            </w:r>
          </w:p>
        </w:tc>
        <w:tc>
          <w:tcPr>
            <w:tcW w:w="1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7 374 679,11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AFF" w:rsidRDefault="007A2AFF" w:rsidP="006259F4">
            <w:pPr>
              <w:spacing w:after="0" w:line="240" w:lineRule="auto"/>
              <w:jc w:val="center"/>
            </w:pPr>
            <w:r>
              <w:rPr>
                <w:b/>
              </w:rPr>
              <w:t>99 %</w:t>
            </w:r>
          </w:p>
        </w:tc>
      </w:tr>
    </w:tbl>
    <w:p w:rsidR="00C549A4" w:rsidRDefault="007A2AFF" w:rsidP="00696DEA">
      <w:pPr>
        <w:spacing w:before="240"/>
        <w:ind w:firstLine="708"/>
        <w:rPr>
          <w:b/>
          <w:bCs/>
          <w:szCs w:val="24"/>
        </w:rPr>
      </w:pPr>
      <w:r w:rsidRPr="00C24A9D">
        <w:rPr>
          <w:b/>
          <w:bCs/>
          <w:szCs w:val="24"/>
        </w:rPr>
        <w:t>Opis przychodów i wydatków</w:t>
      </w:r>
    </w:p>
    <w:p w:rsidR="007A2AFF" w:rsidRDefault="007A2AFF" w:rsidP="007A2AFF">
      <w:pPr>
        <w:pStyle w:val="Akapitzlist"/>
        <w:ind w:left="0"/>
        <w:rPr>
          <w:b/>
        </w:rPr>
      </w:pPr>
      <w:r>
        <w:rPr>
          <w:b/>
        </w:rPr>
        <w:t xml:space="preserve">Olimpiady Specjalne – </w:t>
      </w:r>
      <w:r>
        <w:t>dopłata do turnusów rehabilitacyjnych</w:t>
      </w:r>
      <w:r>
        <w:tab/>
        <w:t xml:space="preserve">    </w:t>
      </w:r>
      <w:r>
        <w:tab/>
      </w:r>
      <w:r>
        <w:tab/>
      </w:r>
      <w:r w:rsidR="00517154">
        <w:t xml:space="preserve">  </w:t>
      </w:r>
      <w:r w:rsidR="00517154">
        <w:rPr>
          <w:b/>
          <w:bCs/>
        </w:rPr>
        <w:t>9.045,00</w:t>
      </w:r>
    </w:p>
    <w:p w:rsidR="007A2AFF" w:rsidRDefault="007A2AFF" w:rsidP="007A2AFF">
      <w:pPr>
        <w:pStyle w:val="Akapitzlist"/>
        <w:ind w:left="0"/>
      </w:pPr>
      <w:r>
        <w:rPr>
          <w:b/>
        </w:rPr>
        <w:t>DAROWIZNY: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A2AFF" w:rsidRDefault="007A2AFF" w:rsidP="007A2AFF">
      <w:pPr>
        <w:pStyle w:val="Akapitzlist"/>
        <w:ind w:left="0"/>
      </w:pPr>
      <w:r>
        <w:t>- darowizny spożywcze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</w:t>
      </w:r>
      <w:r>
        <w:tab/>
      </w:r>
      <w:r w:rsidR="00517154">
        <w:t xml:space="preserve">  </w:t>
      </w:r>
      <w:r w:rsidR="00517154">
        <w:rPr>
          <w:b/>
          <w:bCs/>
        </w:rPr>
        <w:t>2.927,13</w:t>
      </w:r>
    </w:p>
    <w:p w:rsidR="007A2AFF" w:rsidRDefault="007A2AFF" w:rsidP="007A2AFF">
      <w:pPr>
        <w:pStyle w:val="Akapitzlist"/>
        <w:ind w:left="0"/>
        <w:rPr>
          <w:b/>
        </w:rPr>
      </w:pPr>
      <w:r>
        <w:t>- darowizny pozostałe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17154">
        <w:rPr>
          <w:b/>
          <w:bCs/>
        </w:rPr>
        <w:t>11.044,63</w:t>
      </w:r>
    </w:p>
    <w:p w:rsidR="007A2AFF" w:rsidRPr="00930622" w:rsidRDefault="00930622" w:rsidP="00930622">
      <w:pPr>
        <w:spacing w:before="240" w:after="0"/>
        <w:ind w:firstLine="708"/>
        <w:rPr>
          <w:b/>
        </w:rPr>
      </w:pPr>
      <w:r w:rsidRPr="00930622">
        <w:rPr>
          <w:b/>
        </w:rPr>
        <w:t>Zatrudnienie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38"/>
        <w:gridCol w:w="2715"/>
        <w:gridCol w:w="2715"/>
        <w:gridCol w:w="2418"/>
      </w:tblGrid>
      <w:tr w:rsidR="00930622" w:rsidTr="00930622">
        <w:trPr>
          <w:trHeight w:val="629"/>
        </w:trPr>
        <w:tc>
          <w:tcPr>
            <w:tcW w:w="7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22" w:rsidRDefault="00930622" w:rsidP="009306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Lata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22" w:rsidRDefault="00930622" w:rsidP="00930622">
            <w:pPr>
              <w:spacing w:after="0"/>
              <w:ind w:left="120"/>
              <w:jc w:val="center"/>
              <w:rPr>
                <w:b/>
              </w:rPr>
            </w:pPr>
            <w:r>
              <w:rPr>
                <w:b/>
              </w:rPr>
              <w:t>Stan zatrudnienia (osób/etatów) na dn. 31.12.</w:t>
            </w:r>
          </w:p>
        </w:tc>
        <w:tc>
          <w:tcPr>
            <w:tcW w:w="1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0622" w:rsidRDefault="00930622" w:rsidP="0093062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Średnie wynagrodzenie brutto bez etatu Dyrektora</w:t>
            </w:r>
          </w:p>
        </w:tc>
        <w:tc>
          <w:tcPr>
            <w:tcW w:w="1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22" w:rsidRDefault="00930622" w:rsidP="00930622">
            <w:pPr>
              <w:spacing w:after="0"/>
              <w:jc w:val="center"/>
            </w:pPr>
            <w:r>
              <w:rPr>
                <w:b/>
              </w:rPr>
              <w:t>Średnie wynagrodzenie brutto wraz z etatem Dyrektora</w:t>
            </w:r>
          </w:p>
        </w:tc>
      </w:tr>
      <w:tr w:rsidR="00517154" w:rsidRPr="00930622" w:rsidTr="00930622">
        <w:trPr>
          <w:trHeight w:val="70"/>
        </w:trPr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154" w:rsidRPr="00930622" w:rsidRDefault="00517154" w:rsidP="00930622">
            <w:pPr>
              <w:spacing w:after="0"/>
              <w:jc w:val="center"/>
            </w:pPr>
            <w:r>
              <w:t>2017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154" w:rsidRPr="00930622" w:rsidRDefault="00517154" w:rsidP="00930622">
            <w:pPr>
              <w:spacing w:after="0"/>
              <w:jc w:val="center"/>
            </w:pPr>
            <w:r>
              <w:t>143 osoby/ 140,58 etatów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17154" w:rsidRPr="00930622" w:rsidRDefault="00517154" w:rsidP="00930622">
            <w:pPr>
              <w:spacing w:after="0"/>
              <w:jc w:val="center"/>
            </w:pPr>
            <w:r>
              <w:t>2 599,86</w:t>
            </w:r>
          </w:p>
        </w:tc>
        <w:tc>
          <w:tcPr>
            <w:tcW w:w="13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154" w:rsidRPr="00930622" w:rsidRDefault="00517154" w:rsidP="00930622">
            <w:pPr>
              <w:spacing w:after="0"/>
              <w:jc w:val="center"/>
            </w:pPr>
            <w:r>
              <w:t>2 638,45</w:t>
            </w:r>
          </w:p>
        </w:tc>
      </w:tr>
      <w:tr w:rsidR="00930622" w:rsidRPr="00930622" w:rsidTr="00930622">
        <w:trPr>
          <w:trHeight w:val="70"/>
        </w:trPr>
        <w:tc>
          <w:tcPr>
            <w:tcW w:w="77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22" w:rsidRPr="00930622" w:rsidRDefault="00930622" w:rsidP="00930622">
            <w:pPr>
              <w:spacing w:after="0"/>
              <w:jc w:val="center"/>
            </w:pPr>
            <w:r w:rsidRPr="00930622">
              <w:t>2016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22" w:rsidRPr="00930622" w:rsidRDefault="00930622" w:rsidP="00930622">
            <w:pPr>
              <w:spacing w:after="0"/>
              <w:jc w:val="center"/>
            </w:pPr>
            <w:r w:rsidRPr="00930622">
              <w:t>142 osoby/ 140,08 etatów</w:t>
            </w:r>
          </w:p>
        </w:tc>
        <w:tc>
          <w:tcPr>
            <w:tcW w:w="146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0622" w:rsidRPr="00930622" w:rsidRDefault="00930622" w:rsidP="00930622">
            <w:pPr>
              <w:spacing w:after="0"/>
              <w:jc w:val="center"/>
            </w:pPr>
            <w:r w:rsidRPr="00930622">
              <w:t>2 411,40</w:t>
            </w:r>
          </w:p>
        </w:tc>
        <w:tc>
          <w:tcPr>
            <w:tcW w:w="13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0622" w:rsidRPr="00930622" w:rsidRDefault="00930622" w:rsidP="00930622">
            <w:pPr>
              <w:spacing w:after="0"/>
              <w:jc w:val="center"/>
            </w:pPr>
            <w:r w:rsidRPr="00930622">
              <w:t>2 455,63</w:t>
            </w:r>
          </w:p>
        </w:tc>
      </w:tr>
    </w:tbl>
    <w:p w:rsidR="006259F4" w:rsidRDefault="006259F4" w:rsidP="00930622">
      <w:pPr>
        <w:spacing w:before="240"/>
        <w:jc w:val="center"/>
        <w:rPr>
          <w:b/>
          <w:sz w:val="24"/>
          <w:szCs w:val="24"/>
          <w:u w:val="single"/>
        </w:rPr>
      </w:pPr>
    </w:p>
    <w:p w:rsidR="00C549A4" w:rsidRPr="00930622" w:rsidRDefault="00930622" w:rsidP="00930622">
      <w:pPr>
        <w:spacing w:before="240"/>
        <w:jc w:val="center"/>
        <w:rPr>
          <w:b/>
          <w:sz w:val="24"/>
          <w:szCs w:val="24"/>
          <w:u w:val="single"/>
        </w:rPr>
      </w:pPr>
      <w:r w:rsidRPr="00930622">
        <w:rPr>
          <w:b/>
          <w:sz w:val="24"/>
          <w:szCs w:val="24"/>
          <w:u w:val="single"/>
        </w:rPr>
        <w:lastRenderedPageBreak/>
        <w:t>Powiatowy Dom Pomocy Społecznej „FENIKS” w Skoczowie</w:t>
      </w:r>
    </w:p>
    <w:p w:rsidR="00C549A4" w:rsidRPr="005B359C" w:rsidRDefault="00C041B7" w:rsidP="005B359C">
      <w:pPr>
        <w:spacing w:before="240" w:after="0"/>
        <w:ind w:firstLine="708"/>
        <w:rPr>
          <w:b/>
        </w:rPr>
      </w:pPr>
      <w:r w:rsidRPr="005B359C">
        <w:rPr>
          <w:b/>
        </w:rPr>
        <w:t>Dochody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6"/>
        <w:gridCol w:w="1702"/>
        <w:gridCol w:w="1700"/>
      </w:tblGrid>
      <w:tr w:rsidR="00517154" w:rsidTr="00517154">
        <w:trPr>
          <w:trHeight w:val="70"/>
        </w:trPr>
        <w:tc>
          <w:tcPr>
            <w:tcW w:w="3147" w:type="pct"/>
            <w:vAlign w:val="center"/>
          </w:tcPr>
          <w:p w:rsidR="00517154" w:rsidRPr="00170FB4" w:rsidRDefault="00517154" w:rsidP="00C041B7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Lata</w:t>
            </w:r>
          </w:p>
        </w:tc>
        <w:tc>
          <w:tcPr>
            <w:tcW w:w="927" w:type="pct"/>
            <w:vAlign w:val="center"/>
          </w:tcPr>
          <w:p w:rsidR="00517154" w:rsidRPr="00170FB4" w:rsidRDefault="00517154" w:rsidP="0051715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27" w:type="pct"/>
            <w:vAlign w:val="center"/>
          </w:tcPr>
          <w:p w:rsidR="00517154" w:rsidRPr="00170FB4" w:rsidRDefault="00517154" w:rsidP="00C041B7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</w:tr>
      <w:tr w:rsidR="00517154" w:rsidTr="00517154">
        <w:trPr>
          <w:trHeight w:val="70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Plan wyjściowy dochodów ogółem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3 033 610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C041B7">
            <w:pPr>
              <w:spacing w:after="0"/>
              <w:jc w:val="right"/>
            </w:pPr>
            <w:r>
              <w:t>3 113 210</w:t>
            </w:r>
          </w:p>
        </w:tc>
      </w:tr>
      <w:tr w:rsidR="00517154" w:rsidTr="00517154">
        <w:trPr>
          <w:trHeight w:val="95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Plan końcowy dochodów ogółem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3 117 678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C041B7">
            <w:pPr>
              <w:spacing w:after="0"/>
              <w:jc w:val="right"/>
            </w:pPr>
            <w:r>
              <w:t>3 214 384</w:t>
            </w:r>
          </w:p>
        </w:tc>
      </w:tr>
      <w:tr w:rsidR="00517154" w:rsidTr="00517154">
        <w:trPr>
          <w:trHeight w:val="213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Wykonanie dochodów ogółem na dn. 31.12.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3 140 338,44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C041B7">
            <w:pPr>
              <w:spacing w:after="0"/>
              <w:jc w:val="right"/>
            </w:pPr>
            <w:r>
              <w:t>3 250 833,43</w:t>
            </w:r>
          </w:p>
        </w:tc>
      </w:tr>
      <w:tr w:rsidR="00517154" w:rsidTr="00517154">
        <w:trPr>
          <w:trHeight w:val="175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% wykonania planu dochodów ogółem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100,7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C041B7">
            <w:pPr>
              <w:spacing w:after="0"/>
              <w:jc w:val="right"/>
            </w:pPr>
            <w:r>
              <w:t>101,1</w:t>
            </w:r>
          </w:p>
        </w:tc>
      </w:tr>
      <w:tr w:rsidR="00517154" w:rsidTr="00517154">
        <w:trPr>
          <w:trHeight w:val="435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Uzyskane dochody z odpłatności mieszkańców/rodziców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3  126 918,29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C041B7">
            <w:pPr>
              <w:spacing w:after="0"/>
              <w:jc w:val="right"/>
            </w:pPr>
            <w:r>
              <w:t>3 243 268,38</w:t>
            </w:r>
          </w:p>
        </w:tc>
      </w:tr>
      <w:tr w:rsidR="00517154" w:rsidTr="00517154">
        <w:trPr>
          <w:trHeight w:val="373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% wykonania doch</w:t>
            </w:r>
            <w:r>
              <w:t>odów z odpłatności mieszkańców/</w:t>
            </w:r>
            <w:r w:rsidRPr="00C041B7">
              <w:t>rodziców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100,4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C041B7">
            <w:pPr>
              <w:spacing w:after="0"/>
              <w:jc w:val="right"/>
            </w:pPr>
            <w:r>
              <w:t>101,1</w:t>
            </w:r>
          </w:p>
        </w:tc>
      </w:tr>
      <w:tr w:rsidR="00517154" w:rsidTr="00517154">
        <w:trPr>
          <w:trHeight w:val="70"/>
        </w:trPr>
        <w:tc>
          <w:tcPr>
            <w:tcW w:w="3147" w:type="pct"/>
            <w:vAlign w:val="center"/>
          </w:tcPr>
          <w:p w:rsidR="00517154" w:rsidRPr="00C041B7" w:rsidRDefault="00517154" w:rsidP="00C041B7">
            <w:pPr>
              <w:spacing w:after="0"/>
            </w:pPr>
            <w:r w:rsidRPr="00C041B7">
              <w:t>Liczba mieszkańców/wychowanków wg stanu na dn. 31.12.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 w:rsidRPr="00C041B7">
              <w:t>120</w:t>
            </w:r>
          </w:p>
        </w:tc>
        <w:tc>
          <w:tcPr>
            <w:tcW w:w="927" w:type="pct"/>
            <w:vAlign w:val="center"/>
          </w:tcPr>
          <w:p w:rsidR="00517154" w:rsidRPr="00C041B7" w:rsidRDefault="00517154" w:rsidP="00517154">
            <w:pPr>
              <w:spacing w:after="0"/>
              <w:jc w:val="right"/>
            </w:pPr>
            <w:r>
              <w:t>120</w:t>
            </w:r>
          </w:p>
        </w:tc>
      </w:tr>
    </w:tbl>
    <w:p w:rsidR="00C041B7" w:rsidRPr="005B359C" w:rsidRDefault="005B359C" w:rsidP="005B359C">
      <w:pPr>
        <w:spacing w:before="240" w:after="0"/>
        <w:ind w:firstLine="708"/>
        <w:rPr>
          <w:b/>
        </w:rPr>
      </w:pPr>
      <w:r w:rsidRPr="005B359C">
        <w:rPr>
          <w:b/>
        </w:rPr>
        <w:t>Szczegółowy wykaz dochodów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9"/>
        <w:gridCol w:w="2691"/>
      </w:tblGrid>
      <w:tr w:rsidR="005B359C" w:rsidTr="005B359C">
        <w:trPr>
          <w:trHeight w:val="225"/>
        </w:trPr>
        <w:tc>
          <w:tcPr>
            <w:tcW w:w="3539" w:type="pct"/>
            <w:vAlign w:val="center"/>
          </w:tcPr>
          <w:p w:rsidR="005B359C" w:rsidRPr="006A0364" w:rsidRDefault="005B359C" w:rsidP="005B359C">
            <w:pPr>
              <w:spacing w:after="0"/>
              <w:jc w:val="center"/>
              <w:rPr>
                <w:b/>
              </w:rPr>
            </w:pPr>
            <w:r w:rsidRPr="006A0364">
              <w:rPr>
                <w:b/>
              </w:rPr>
              <w:t>Rodzaj dochodu</w:t>
            </w:r>
          </w:p>
        </w:tc>
        <w:tc>
          <w:tcPr>
            <w:tcW w:w="1461" w:type="pct"/>
            <w:vAlign w:val="center"/>
          </w:tcPr>
          <w:p w:rsidR="005B359C" w:rsidRPr="006A0364" w:rsidRDefault="005B359C" w:rsidP="005B359C">
            <w:pPr>
              <w:spacing w:after="0"/>
              <w:jc w:val="center"/>
              <w:rPr>
                <w:b/>
              </w:rPr>
            </w:pPr>
            <w:r w:rsidRPr="006A0364">
              <w:rPr>
                <w:b/>
              </w:rPr>
              <w:t>Kwota</w:t>
            </w:r>
          </w:p>
        </w:tc>
      </w:tr>
      <w:tr w:rsidR="005B359C" w:rsidTr="005B359C">
        <w:trPr>
          <w:trHeight w:val="300"/>
        </w:trPr>
        <w:tc>
          <w:tcPr>
            <w:tcW w:w="3539" w:type="pct"/>
            <w:vAlign w:val="center"/>
          </w:tcPr>
          <w:p w:rsidR="005B359C" w:rsidRPr="006A0364" w:rsidRDefault="005B359C" w:rsidP="005B359C">
            <w:pPr>
              <w:spacing w:after="0"/>
            </w:pPr>
            <w:r w:rsidRPr="006A0364">
              <w:t>Wpływy z usług (np. odpłatność za pobyt mieszkańców/odpłatność rodziców )</w:t>
            </w:r>
          </w:p>
        </w:tc>
        <w:tc>
          <w:tcPr>
            <w:tcW w:w="1461" w:type="pct"/>
            <w:vAlign w:val="center"/>
          </w:tcPr>
          <w:p w:rsidR="005B359C" w:rsidRDefault="00517154" w:rsidP="005B359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3 243 268,38</w:t>
            </w:r>
          </w:p>
        </w:tc>
      </w:tr>
      <w:tr w:rsidR="005B359C" w:rsidTr="005B359C">
        <w:trPr>
          <w:trHeight w:val="240"/>
        </w:trPr>
        <w:tc>
          <w:tcPr>
            <w:tcW w:w="3539" w:type="pct"/>
            <w:vAlign w:val="center"/>
          </w:tcPr>
          <w:p w:rsidR="005B359C" w:rsidRPr="006A0364" w:rsidRDefault="005B359C" w:rsidP="005B359C">
            <w:pPr>
              <w:spacing w:after="0"/>
            </w:pPr>
            <w:r>
              <w:t>Dochody z najmu pomieszczeń</w:t>
            </w:r>
          </w:p>
        </w:tc>
        <w:tc>
          <w:tcPr>
            <w:tcW w:w="1461" w:type="pct"/>
            <w:vAlign w:val="center"/>
          </w:tcPr>
          <w:p w:rsidR="005B359C" w:rsidRDefault="00517154" w:rsidP="005B359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3 535,08</w:t>
            </w:r>
          </w:p>
        </w:tc>
      </w:tr>
      <w:tr w:rsidR="005B359C" w:rsidTr="005B359C">
        <w:trPr>
          <w:trHeight w:val="240"/>
        </w:trPr>
        <w:tc>
          <w:tcPr>
            <w:tcW w:w="3539" w:type="pct"/>
            <w:vAlign w:val="center"/>
          </w:tcPr>
          <w:p w:rsidR="005B359C" w:rsidRPr="006A0364" w:rsidRDefault="00517154" w:rsidP="005B359C">
            <w:pPr>
              <w:spacing w:after="0"/>
            </w:pPr>
            <w:r>
              <w:t>Wpływy z tytułu odszkodowań</w:t>
            </w:r>
          </w:p>
        </w:tc>
        <w:tc>
          <w:tcPr>
            <w:tcW w:w="1461" w:type="pct"/>
            <w:vAlign w:val="center"/>
          </w:tcPr>
          <w:p w:rsidR="005B359C" w:rsidRDefault="00517154" w:rsidP="005B359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3 174,01</w:t>
            </w:r>
          </w:p>
        </w:tc>
      </w:tr>
      <w:tr w:rsidR="00517154" w:rsidTr="005B359C">
        <w:trPr>
          <w:trHeight w:val="240"/>
        </w:trPr>
        <w:tc>
          <w:tcPr>
            <w:tcW w:w="3539" w:type="pct"/>
            <w:vAlign w:val="center"/>
          </w:tcPr>
          <w:p w:rsidR="00517154" w:rsidRDefault="00517154" w:rsidP="005B359C">
            <w:pPr>
              <w:spacing w:after="0"/>
            </w:pPr>
            <w:r>
              <w:t>Pozostałe dochody</w:t>
            </w:r>
          </w:p>
        </w:tc>
        <w:tc>
          <w:tcPr>
            <w:tcW w:w="1461" w:type="pct"/>
            <w:vAlign w:val="center"/>
          </w:tcPr>
          <w:p w:rsidR="00517154" w:rsidRDefault="00517154" w:rsidP="005B359C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855,96</w:t>
            </w:r>
          </w:p>
        </w:tc>
      </w:tr>
    </w:tbl>
    <w:p w:rsidR="005B359C" w:rsidRPr="008F37BE" w:rsidRDefault="008F37BE" w:rsidP="008F37BE">
      <w:pPr>
        <w:spacing w:before="240" w:after="0"/>
        <w:ind w:firstLine="708"/>
        <w:rPr>
          <w:b/>
        </w:rPr>
      </w:pPr>
      <w:r w:rsidRPr="008F37BE">
        <w:rPr>
          <w:b/>
        </w:rPr>
        <w:t>Wydatki</w:t>
      </w: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2112"/>
        <w:gridCol w:w="9"/>
        <w:gridCol w:w="1967"/>
        <w:gridCol w:w="17"/>
        <w:gridCol w:w="1961"/>
        <w:gridCol w:w="24"/>
        <w:gridCol w:w="1952"/>
        <w:gridCol w:w="32"/>
      </w:tblGrid>
      <w:tr w:rsidR="008F37BE" w:rsidRPr="006A0364" w:rsidTr="00BD2432">
        <w:trPr>
          <w:gridAfter w:val="1"/>
          <w:wAfter w:w="17" w:type="pct"/>
          <w:trHeight w:val="1144"/>
        </w:trPr>
        <w:tc>
          <w:tcPr>
            <w:tcW w:w="669" w:type="pct"/>
            <w:vAlign w:val="center"/>
          </w:tcPr>
          <w:p w:rsidR="008F37BE" w:rsidRPr="00170FB4" w:rsidRDefault="008F37BE" w:rsidP="008F37BE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Lata</w:t>
            </w:r>
          </w:p>
        </w:tc>
        <w:tc>
          <w:tcPr>
            <w:tcW w:w="1133" w:type="pct"/>
            <w:vAlign w:val="center"/>
          </w:tcPr>
          <w:p w:rsidR="008F37BE" w:rsidRPr="00170FB4" w:rsidRDefault="008F37BE" w:rsidP="008F37BE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Plan wyjściowy wydatków ogółem</w:t>
            </w:r>
          </w:p>
        </w:tc>
        <w:tc>
          <w:tcPr>
            <w:tcW w:w="1060" w:type="pct"/>
            <w:gridSpan w:val="2"/>
            <w:vAlign w:val="center"/>
          </w:tcPr>
          <w:p w:rsidR="008F37BE" w:rsidRPr="00170FB4" w:rsidRDefault="008F37BE" w:rsidP="008F37BE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Plan końcowy wydatków ogółem</w:t>
            </w:r>
          </w:p>
        </w:tc>
        <w:tc>
          <w:tcPr>
            <w:tcW w:w="1061" w:type="pct"/>
            <w:gridSpan w:val="2"/>
            <w:vAlign w:val="center"/>
          </w:tcPr>
          <w:p w:rsidR="008F37BE" w:rsidRPr="00170FB4" w:rsidRDefault="008F37BE" w:rsidP="008F37BE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Wykonanie wydatków ogółem na dn. 31.12.</w:t>
            </w:r>
          </w:p>
        </w:tc>
        <w:tc>
          <w:tcPr>
            <w:tcW w:w="1060" w:type="pct"/>
            <w:gridSpan w:val="2"/>
            <w:vAlign w:val="center"/>
          </w:tcPr>
          <w:p w:rsidR="008F37BE" w:rsidRPr="00170FB4" w:rsidRDefault="008F37BE" w:rsidP="008F37BE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% wykonania planu wydatków ogółem</w:t>
            </w:r>
          </w:p>
        </w:tc>
      </w:tr>
      <w:tr w:rsidR="00BD2432" w:rsidTr="00BD243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  <w:vAlign w:val="center"/>
          </w:tcPr>
          <w:p w:rsidR="00BD2432" w:rsidRPr="00170FB4" w:rsidRDefault="00BD2432" w:rsidP="00BD2432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Rozdział 85156</w:t>
            </w:r>
          </w:p>
        </w:tc>
      </w:tr>
      <w:tr w:rsidR="00BD2432" w:rsidRPr="00BD2432" w:rsidTr="00BD2432">
        <w:tblPrEx>
          <w:tblLook w:val="04A0" w:firstRow="1" w:lastRow="0" w:firstColumn="1" w:lastColumn="0" w:noHBand="0" w:noVBand="1"/>
        </w:tblPrEx>
        <w:tc>
          <w:tcPr>
            <w:tcW w:w="669" w:type="pct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2017</w:t>
            </w:r>
          </w:p>
        </w:tc>
        <w:tc>
          <w:tcPr>
            <w:tcW w:w="1138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562</w:t>
            </w:r>
          </w:p>
        </w:tc>
        <w:tc>
          <w:tcPr>
            <w:tcW w:w="1064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562</w:t>
            </w:r>
          </w:p>
        </w:tc>
        <w:tc>
          <w:tcPr>
            <w:tcW w:w="1065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561,60</w:t>
            </w:r>
          </w:p>
        </w:tc>
        <w:tc>
          <w:tcPr>
            <w:tcW w:w="1064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100,0</w:t>
            </w:r>
          </w:p>
        </w:tc>
      </w:tr>
      <w:tr w:rsidR="00BD2432" w:rsidRPr="00BD2432" w:rsidTr="00BD2432">
        <w:tblPrEx>
          <w:tblLook w:val="04A0" w:firstRow="1" w:lastRow="0" w:firstColumn="1" w:lastColumn="0" w:noHBand="0" w:noVBand="1"/>
        </w:tblPrEx>
        <w:tc>
          <w:tcPr>
            <w:tcW w:w="669" w:type="pct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2016</w:t>
            </w:r>
          </w:p>
        </w:tc>
        <w:tc>
          <w:tcPr>
            <w:tcW w:w="1138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562</w:t>
            </w:r>
          </w:p>
        </w:tc>
        <w:tc>
          <w:tcPr>
            <w:tcW w:w="1064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562</w:t>
            </w:r>
          </w:p>
        </w:tc>
        <w:tc>
          <w:tcPr>
            <w:tcW w:w="1065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561,60</w:t>
            </w:r>
          </w:p>
        </w:tc>
        <w:tc>
          <w:tcPr>
            <w:tcW w:w="1064" w:type="pct"/>
            <w:gridSpan w:val="2"/>
            <w:vAlign w:val="center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100,0</w:t>
            </w:r>
          </w:p>
        </w:tc>
      </w:tr>
      <w:tr w:rsidR="00BD2432" w:rsidTr="00BD243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  <w:vAlign w:val="center"/>
          </w:tcPr>
          <w:p w:rsidR="00BD2432" w:rsidRPr="00170FB4" w:rsidRDefault="00BD2432" w:rsidP="00BD2432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Rozdział 85202</w:t>
            </w:r>
          </w:p>
        </w:tc>
      </w:tr>
      <w:tr w:rsidR="00BD2432" w:rsidRPr="00BD2432" w:rsidTr="00BD2432">
        <w:tblPrEx>
          <w:tblLook w:val="04A0" w:firstRow="1" w:lastRow="0" w:firstColumn="1" w:lastColumn="0" w:noHBand="0" w:noVBand="1"/>
        </w:tblPrEx>
        <w:tc>
          <w:tcPr>
            <w:tcW w:w="669" w:type="pct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2017</w:t>
            </w:r>
          </w:p>
        </w:tc>
        <w:tc>
          <w:tcPr>
            <w:tcW w:w="1138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5 220 315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5 712 305</w:t>
            </w:r>
          </w:p>
        </w:tc>
        <w:tc>
          <w:tcPr>
            <w:tcW w:w="1065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5 683 979,85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99,50</w:t>
            </w:r>
          </w:p>
        </w:tc>
      </w:tr>
      <w:tr w:rsidR="00BD2432" w:rsidRPr="00BD2432" w:rsidTr="00BD2432">
        <w:tblPrEx>
          <w:tblLook w:val="04A0" w:firstRow="1" w:lastRow="0" w:firstColumn="1" w:lastColumn="0" w:noHBand="0" w:noVBand="1"/>
        </w:tblPrEx>
        <w:tc>
          <w:tcPr>
            <w:tcW w:w="669" w:type="pct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2016</w:t>
            </w:r>
          </w:p>
        </w:tc>
        <w:tc>
          <w:tcPr>
            <w:tcW w:w="1138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5 046 684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5 410 345</w:t>
            </w:r>
          </w:p>
        </w:tc>
        <w:tc>
          <w:tcPr>
            <w:tcW w:w="1065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5 385 809,64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99,55</w:t>
            </w:r>
          </w:p>
        </w:tc>
      </w:tr>
      <w:tr w:rsidR="00BD2432" w:rsidTr="00BD2432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9"/>
            <w:vAlign w:val="center"/>
          </w:tcPr>
          <w:p w:rsidR="00BD2432" w:rsidRPr="00170FB4" w:rsidRDefault="00BD2432" w:rsidP="00BD2432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Rozdział 85311</w:t>
            </w:r>
          </w:p>
        </w:tc>
      </w:tr>
      <w:tr w:rsidR="00BD2432" w:rsidRPr="00BD2432" w:rsidTr="00BD2432">
        <w:tblPrEx>
          <w:tblLook w:val="04A0" w:firstRow="1" w:lastRow="0" w:firstColumn="1" w:lastColumn="0" w:noHBand="0" w:noVBand="1"/>
        </w:tblPrEx>
        <w:tc>
          <w:tcPr>
            <w:tcW w:w="669" w:type="pct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2017</w:t>
            </w:r>
          </w:p>
        </w:tc>
        <w:tc>
          <w:tcPr>
            <w:tcW w:w="1138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324 414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180 037</w:t>
            </w:r>
          </w:p>
        </w:tc>
        <w:tc>
          <w:tcPr>
            <w:tcW w:w="1065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180 037,00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100,0</w:t>
            </w:r>
          </w:p>
        </w:tc>
      </w:tr>
      <w:tr w:rsidR="00BD2432" w:rsidRPr="00BD2432" w:rsidTr="00BD2432">
        <w:tblPrEx>
          <w:tblLook w:val="04A0" w:firstRow="1" w:lastRow="0" w:firstColumn="1" w:lastColumn="0" w:noHBand="0" w:noVBand="1"/>
        </w:tblPrEx>
        <w:tc>
          <w:tcPr>
            <w:tcW w:w="669" w:type="pct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2016</w:t>
            </w:r>
          </w:p>
        </w:tc>
        <w:tc>
          <w:tcPr>
            <w:tcW w:w="1138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115 080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135 664</w:t>
            </w:r>
          </w:p>
        </w:tc>
        <w:tc>
          <w:tcPr>
            <w:tcW w:w="1065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135 663,90</w:t>
            </w:r>
          </w:p>
        </w:tc>
        <w:tc>
          <w:tcPr>
            <w:tcW w:w="1064" w:type="pct"/>
            <w:gridSpan w:val="2"/>
          </w:tcPr>
          <w:p w:rsidR="00BD2432" w:rsidRPr="00BD2432" w:rsidRDefault="00BD2432" w:rsidP="00BD2432">
            <w:pPr>
              <w:spacing w:after="0"/>
              <w:jc w:val="center"/>
            </w:pPr>
            <w:r w:rsidRPr="00BD2432">
              <w:t>100,0</w:t>
            </w:r>
          </w:p>
        </w:tc>
      </w:tr>
    </w:tbl>
    <w:p w:rsidR="008F37BE" w:rsidRPr="008F37BE" w:rsidRDefault="008F37BE" w:rsidP="008F37BE">
      <w:pPr>
        <w:spacing w:before="240" w:after="0"/>
        <w:ind w:firstLine="708"/>
        <w:rPr>
          <w:b/>
        </w:rPr>
      </w:pPr>
      <w:r w:rsidRPr="008F37BE">
        <w:rPr>
          <w:b/>
        </w:rPr>
        <w:t>Opis przychodów i wydatków oraz zrealizowanych zadań z PFRON</w:t>
      </w:r>
    </w:p>
    <w:p w:rsidR="008F37BE" w:rsidRDefault="008F37BE" w:rsidP="00E75501">
      <w:pPr>
        <w:pStyle w:val="Tekstpodstawowy"/>
        <w:spacing w:after="0"/>
        <w:ind w:firstLine="708"/>
      </w:pPr>
      <w:r w:rsidRPr="00C3604A">
        <w:t>W ramach Rozdziału 85311 p</w:t>
      </w:r>
      <w:r>
        <w:t xml:space="preserve">rzyznane środki w kwocie </w:t>
      </w:r>
      <w:r w:rsidR="00BD2432">
        <w:t>180 037</w:t>
      </w:r>
      <w:r w:rsidRPr="00C3604A">
        <w:t xml:space="preserve"> zł przeznaczono na </w:t>
      </w:r>
      <w:r>
        <w:t>częściowe pokrycie kosztów działalności WTZ: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3"/>
        <w:gridCol w:w="1559"/>
        <w:gridCol w:w="1701"/>
        <w:gridCol w:w="1525"/>
      </w:tblGrid>
      <w:tr w:rsidR="00BD2432" w:rsidRPr="00011AB2" w:rsidTr="00BD24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170FB4" w:rsidRDefault="00BD2432" w:rsidP="00BD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>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170FB4" w:rsidRDefault="00BD2432" w:rsidP="00BD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 xml:space="preserve">Plan wydatków </w:t>
            </w:r>
            <w:r w:rsidRPr="00170FB4">
              <w:rPr>
                <w:b/>
              </w:rPr>
              <w:br/>
              <w:t>w danych paragrafach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170FB4" w:rsidRDefault="00BD2432" w:rsidP="00BD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 xml:space="preserve">Wykonanie na dn. 31.12. </w:t>
            </w:r>
            <w:r w:rsidRPr="00170FB4">
              <w:rPr>
                <w:b/>
              </w:rPr>
              <w:br/>
              <w:t>w danym paragrafie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170FB4" w:rsidRDefault="00BD2432" w:rsidP="00BD24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% wykonania</w:t>
            </w:r>
            <w:r w:rsidRPr="00170FB4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170FB4">
              <w:rPr>
                <w:b/>
              </w:rPr>
              <w:t xml:space="preserve">w stosunku </w:t>
            </w:r>
            <w:r w:rsidRPr="00170FB4">
              <w:rPr>
                <w:b/>
              </w:rPr>
              <w:br/>
              <w:t>do planu ogółem</w:t>
            </w:r>
          </w:p>
        </w:tc>
      </w:tr>
      <w:tr w:rsidR="00BD2432" w:rsidTr="00BD24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left"/>
            </w:pPr>
            <w:r w:rsidRPr="00BD2432">
              <w:t>4010 – wynagrodzenia osobowe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170 802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170 802,00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100,00</w:t>
            </w:r>
          </w:p>
        </w:tc>
      </w:tr>
      <w:tr w:rsidR="00BD2432" w:rsidTr="00BD24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left"/>
            </w:pPr>
            <w:r w:rsidRPr="00BD2432">
              <w:t>4110 – składki  na ubezpieczenia społeczne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8 098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8 098,00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100,00</w:t>
            </w:r>
          </w:p>
        </w:tc>
      </w:tr>
      <w:tr w:rsidR="00BD2432" w:rsidTr="00BD243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left"/>
            </w:pPr>
            <w:r w:rsidRPr="00BD2432">
              <w:t>4120 – składki na Fundusz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1 137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1 137,00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432" w:rsidRPr="00BD2432" w:rsidRDefault="00BD2432" w:rsidP="00BD2432">
            <w:pPr>
              <w:autoSpaceDE w:val="0"/>
              <w:autoSpaceDN w:val="0"/>
              <w:adjustRightInd w:val="0"/>
              <w:spacing w:after="0"/>
              <w:jc w:val="right"/>
            </w:pPr>
            <w:r w:rsidRPr="00BD2432">
              <w:t>100,00</w:t>
            </w:r>
          </w:p>
        </w:tc>
      </w:tr>
    </w:tbl>
    <w:p w:rsidR="008F37BE" w:rsidRDefault="00E75501" w:rsidP="00E75501">
      <w:pPr>
        <w:spacing w:before="240" w:after="0"/>
        <w:ind w:firstLine="708"/>
        <w:rPr>
          <w:b/>
        </w:rPr>
      </w:pPr>
      <w:r w:rsidRPr="00E75501">
        <w:rPr>
          <w:b/>
        </w:rPr>
        <w:lastRenderedPageBreak/>
        <w:t>Inwestycje, remonty i zakupy inwestycyjne</w:t>
      </w:r>
    </w:p>
    <w:tbl>
      <w:tblPr>
        <w:tblpPr w:leftFromText="141" w:rightFromText="141" w:vertAnchor="text" w:horzAnchor="margin" w:tblpY="122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559"/>
        <w:gridCol w:w="3762"/>
        <w:gridCol w:w="1908"/>
      </w:tblGrid>
      <w:tr w:rsidR="00D30FCE" w:rsidTr="00250533">
        <w:trPr>
          <w:trHeight w:val="417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Default="00D30FCE" w:rsidP="00D30FC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31704B" w:rsidRDefault="00D30FCE" w:rsidP="00D30FCE">
            <w:pPr>
              <w:spacing w:after="0" w:line="240" w:lineRule="auto"/>
              <w:jc w:val="center"/>
              <w:rPr>
                <w:b/>
              </w:rPr>
            </w:pPr>
            <w:r w:rsidRPr="0031704B">
              <w:rPr>
                <w:b/>
              </w:rPr>
              <w:t>Tytuł zadania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31704B" w:rsidRDefault="00D30FCE" w:rsidP="00D30FCE">
            <w:pPr>
              <w:spacing w:after="0" w:line="240" w:lineRule="auto"/>
              <w:jc w:val="center"/>
              <w:rPr>
                <w:b/>
              </w:rPr>
            </w:pPr>
            <w:r w:rsidRPr="0031704B">
              <w:rPr>
                <w:b/>
              </w:rPr>
              <w:t xml:space="preserve">Wykaz prac wykonanych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31704B" w:rsidRDefault="00D30FCE" w:rsidP="00D30FCE">
            <w:pPr>
              <w:spacing w:after="0" w:line="240" w:lineRule="auto"/>
              <w:jc w:val="center"/>
              <w:rPr>
                <w:b/>
              </w:rPr>
            </w:pPr>
            <w:r w:rsidRPr="0031704B">
              <w:rPr>
                <w:b/>
              </w:rPr>
              <w:t>Środki</w:t>
            </w:r>
          </w:p>
        </w:tc>
      </w:tr>
      <w:tr w:rsidR="00D30FCE" w:rsidTr="00250533">
        <w:trPr>
          <w:trHeight w:val="7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Default="00D30FCE" w:rsidP="00D30FCE">
            <w:pPr>
              <w:spacing w:after="0" w:line="240" w:lineRule="auto"/>
              <w:jc w:val="left"/>
              <w:rPr>
                <w:b/>
              </w:rPr>
            </w:pPr>
            <w:r w:rsidRPr="007E2C8B">
              <w:rPr>
                <w:b/>
              </w:rPr>
              <w:t>4270</w:t>
            </w:r>
            <w:r>
              <w:t xml:space="preserve"> – </w:t>
            </w:r>
            <w:r w:rsidRPr="0031704B">
              <w:t xml:space="preserve">zakup </w:t>
            </w:r>
            <w:r>
              <w:t xml:space="preserve">usług </w:t>
            </w:r>
            <w:r w:rsidRPr="0031704B">
              <w:t>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B77444" w:rsidRDefault="00D30FCE" w:rsidP="00D30FCE">
            <w:pPr>
              <w:spacing w:after="0" w:line="240" w:lineRule="auto"/>
              <w:jc w:val="center"/>
            </w:pPr>
            <w:r w:rsidRPr="00B77444">
              <w:t xml:space="preserve">remont </w:t>
            </w:r>
            <w:r>
              <w:t>pomieszczeń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</w:pPr>
            <w:r>
              <w:t xml:space="preserve"> malowanie pomieszczeń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  <w:jc w:val="center"/>
            </w:pPr>
            <w:r>
              <w:t>9 980,00</w:t>
            </w:r>
          </w:p>
        </w:tc>
      </w:tr>
      <w:tr w:rsidR="00D30FCE" w:rsidTr="00250533">
        <w:trPr>
          <w:trHeight w:val="7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Default="00D30FCE" w:rsidP="00D30FCE">
            <w:pPr>
              <w:spacing w:after="0" w:line="240" w:lineRule="auto"/>
              <w:jc w:val="left"/>
              <w:rPr>
                <w:b/>
              </w:rPr>
            </w:pPr>
            <w:r w:rsidRPr="007E2C8B">
              <w:rPr>
                <w:b/>
              </w:rPr>
              <w:t>4270</w:t>
            </w:r>
            <w:r>
              <w:t xml:space="preserve"> – </w:t>
            </w:r>
            <w:r w:rsidRPr="0031704B">
              <w:t xml:space="preserve">zakup </w:t>
            </w:r>
            <w:r>
              <w:t xml:space="preserve">usług </w:t>
            </w:r>
            <w:r w:rsidRPr="0031704B">
              <w:t>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B77444" w:rsidRDefault="00D30FCE" w:rsidP="00D30FCE">
            <w:pPr>
              <w:spacing w:after="0" w:line="240" w:lineRule="auto"/>
              <w:jc w:val="center"/>
            </w:pPr>
            <w:r w:rsidRPr="00B77444">
              <w:t xml:space="preserve">remont </w:t>
            </w:r>
            <w:r>
              <w:t xml:space="preserve">instalacji  wod.-kan.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</w:pPr>
            <w:r>
              <w:t xml:space="preserve">usuwanie awarii, wymiana zużytych elementów instalacji </w:t>
            </w:r>
            <w:proofErr w:type="spellStart"/>
            <w:r>
              <w:t>wodno</w:t>
            </w:r>
            <w:proofErr w:type="spellEnd"/>
            <w:r>
              <w:t xml:space="preserve"> - kanalizacyjnej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  <w:jc w:val="center"/>
            </w:pPr>
            <w:r>
              <w:t>3 822,75</w:t>
            </w:r>
          </w:p>
        </w:tc>
      </w:tr>
      <w:tr w:rsidR="00D30FCE" w:rsidTr="00250533">
        <w:trPr>
          <w:trHeight w:val="7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7E2C8B" w:rsidRDefault="00D30FCE" w:rsidP="00D30FCE">
            <w:pPr>
              <w:spacing w:after="0" w:line="240" w:lineRule="auto"/>
              <w:jc w:val="left"/>
              <w:rPr>
                <w:b/>
              </w:rPr>
            </w:pPr>
            <w:r w:rsidRPr="007E2C8B">
              <w:rPr>
                <w:b/>
              </w:rPr>
              <w:t>4270</w:t>
            </w:r>
            <w:r>
              <w:t xml:space="preserve"> – </w:t>
            </w:r>
            <w:r w:rsidRPr="0031704B">
              <w:t xml:space="preserve">zakup </w:t>
            </w:r>
            <w:r>
              <w:t xml:space="preserve">usług </w:t>
            </w:r>
            <w:r w:rsidRPr="0031704B">
              <w:t>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B77444" w:rsidRDefault="00D30FCE" w:rsidP="00D30FCE">
            <w:pPr>
              <w:spacing w:after="0" w:line="240" w:lineRule="auto"/>
              <w:jc w:val="center"/>
            </w:pPr>
            <w:r>
              <w:t>remont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Default="00D30FCE" w:rsidP="00D30FCE">
            <w:pPr>
              <w:spacing w:after="0" w:line="240" w:lineRule="auto"/>
            </w:pPr>
            <w:r>
              <w:t>remont stolarki drzwiowej wewnętrznej na 4 kondygnacjach budynku głównego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Default="00D30FCE" w:rsidP="00D30FCE">
            <w:pPr>
              <w:spacing w:after="0" w:line="240" w:lineRule="auto"/>
              <w:jc w:val="center"/>
            </w:pPr>
            <w:r>
              <w:t>56 268,00</w:t>
            </w:r>
          </w:p>
        </w:tc>
      </w:tr>
      <w:tr w:rsidR="00D30FCE" w:rsidTr="00250533">
        <w:trPr>
          <w:trHeight w:val="7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7E2C8B" w:rsidRDefault="00D30FCE" w:rsidP="00D30FCE">
            <w:pPr>
              <w:spacing w:after="0" w:line="240" w:lineRule="auto"/>
              <w:jc w:val="left"/>
              <w:rPr>
                <w:b/>
              </w:rPr>
            </w:pPr>
            <w:r w:rsidRPr="007E2C8B">
              <w:rPr>
                <w:b/>
              </w:rPr>
              <w:t>4270</w:t>
            </w:r>
            <w:r>
              <w:t xml:space="preserve"> – </w:t>
            </w:r>
            <w:r w:rsidRPr="0031704B">
              <w:t xml:space="preserve">zakup </w:t>
            </w:r>
            <w:r>
              <w:t xml:space="preserve">usług </w:t>
            </w:r>
            <w:r w:rsidRPr="0031704B">
              <w:t>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B77444" w:rsidRDefault="00D30FCE" w:rsidP="00D30FCE">
            <w:pPr>
              <w:spacing w:after="0" w:line="240" w:lineRule="auto"/>
              <w:jc w:val="center"/>
            </w:pPr>
            <w:r>
              <w:t xml:space="preserve">remont 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Default="00D30FCE" w:rsidP="00D30FCE">
            <w:pPr>
              <w:spacing w:after="0" w:line="240" w:lineRule="auto"/>
            </w:pPr>
            <w:r>
              <w:t>bieżące konserwacje (kominów, kotłowni, dźwigów)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  <w:jc w:val="center"/>
            </w:pPr>
            <w:r>
              <w:t>21 039,48</w:t>
            </w:r>
          </w:p>
        </w:tc>
      </w:tr>
      <w:tr w:rsidR="00D30FCE" w:rsidTr="00250533">
        <w:trPr>
          <w:trHeight w:val="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7E2C8B" w:rsidRDefault="00D30FCE" w:rsidP="00D30FCE">
            <w:pPr>
              <w:spacing w:after="0" w:line="240" w:lineRule="auto"/>
              <w:jc w:val="left"/>
              <w:rPr>
                <w:b/>
              </w:rPr>
            </w:pPr>
            <w:r w:rsidRPr="007E2C8B">
              <w:rPr>
                <w:b/>
              </w:rPr>
              <w:t>4270</w:t>
            </w:r>
            <w:r>
              <w:t xml:space="preserve"> – </w:t>
            </w:r>
            <w:r w:rsidRPr="0031704B">
              <w:t xml:space="preserve">zakup </w:t>
            </w:r>
            <w:r>
              <w:t xml:space="preserve">usług </w:t>
            </w:r>
            <w:r w:rsidRPr="0031704B">
              <w:t>remontowych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67D3E" w:rsidRDefault="00D30FCE" w:rsidP="00D30FCE">
            <w:pPr>
              <w:spacing w:after="0" w:line="240" w:lineRule="auto"/>
              <w:jc w:val="center"/>
            </w:pPr>
            <w:r>
              <w:t>remont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67D3E" w:rsidRDefault="00D30FCE" w:rsidP="00D30FCE">
            <w:pPr>
              <w:spacing w:after="0" w:line="240" w:lineRule="auto"/>
            </w:pPr>
            <w:r>
              <w:t>naprawy maszyn i urządzeń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  <w:jc w:val="center"/>
            </w:pPr>
            <w:r>
              <w:t xml:space="preserve">22 062,09 </w:t>
            </w:r>
          </w:p>
        </w:tc>
      </w:tr>
      <w:tr w:rsidR="00D30FCE" w:rsidTr="00250533">
        <w:trPr>
          <w:trHeight w:val="7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7E2C8B" w:rsidRDefault="00D30FCE" w:rsidP="00D30FCE">
            <w:pPr>
              <w:spacing w:after="0" w:line="240" w:lineRule="auto"/>
              <w:jc w:val="left"/>
              <w:rPr>
                <w:b/>
              </w:rPr>
            </w:pPr>
            <w:r w:rsidRPr="00170FB4">
              <w:rPr>
                <w:b/>
              </w:rPr>
              <w:t>60</w:t>
            </w:r>
            <w:r>
              <w:rPr>
                <w:b/>
              </w:rPr>
              <w:t>5</w:t>
            </w:r>
            <w:r w:rsidRPr="00170FB4">
              <w:rPr>
                <w:b/>
              </w:rPr>
              <w:t xml:space="preserve">0 </w:t>
            </w:r>
            <w:r w:rsidRPr="00170FB4">
              <w:t>– wydatki inwestyc</w:t>
            </w:r>
            <w:r>
              <w:t xml:space="preserve">yjne </w:t>
            </w:r>
            <w:proofErr w:type="spellStart"/>
            <w:r>
              <w:t>j.b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67D3E" w:rsidRDefault="00D30FCE" w:rsidP="00D30FCE">
            <w:pPr>
              <w:spacing w:after="0" w:line="240" w:lineRule="auto"/>
              <w:jc w:val="center"/>
            </w:pPr>
            <w:r>
              <w:t>wydatek inwestycyjny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67D3E" w:rsidRDefault="00D30FCE" w:rsidP="00D30FCE">
            <w:pPr>
              <w:spacing w:after="0" w:line="240" w:lineRule="auto"/>
            </w:pPr>
            <w:r>
              <w:t>Modernizacja windy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476332" w:rsidRDefault="00D30FCE" w:rsidP="00D30FCE">
            <w:pPr>
              <w:spacing w:after="0" w:line="240" w:lineRule="auto"/>
              <w:jc w:val="center"/>
            </w:pPr>
            <w:r>
              <w:t>50 618,52</w:t>
            </w:r>
          </w:p>
        </w:tc>
      </w:tr>
    </w:tbl>
    <w:p w:rsidR="00E75501" w:rsidRDefault="00A06F52" w:rsidP="00A06F52">
      <w:pPr>
        <w:spacing w:before="240" w:after="0"/>
        <w:ind w:firstLine="708"/>
        <w:rPr>
          <w:b/>
        </w:rPr>
      </w:pPr>
      <w:r w:rsidRPr="00A06F52">
        <w:rPr>
          <w:b/>
        </w:rPr>
        <w:t>Szczegółowy wykaz wydatków remontowych i inwestycyjnych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2411"/>
        <w:gridCol w:w="2035"/>
        <w:gridCol w:w="2322"/>
      </w:tblGrid>
      <w:tr w:rsidR="00D30FCE" w:rsidTr="00D30FCE">
        <w:trPr>
          <w:trHeight w:val="911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170FB4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>§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170FB4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 xml:space="preserve">Plan wydatków </w:t>
            </w:r>
            <w:r w:rsidRPr="00170FB4">
              <w:rPr>
                <w:b/>
              </w:rPr>
              <w:br/>
              <w:t>w danych paragrafach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170FB4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 xml:space="preserve">Wykonanie na dn. 31.12. </w:t>
            </w:r>
            <w:r w:rsidRPr="00170FB4">
              <w:rPr>
                <w:b/>
              </w:rPr>
              <w:br/>
              <w:t>w danym paragrafie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170FB4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 w:rsidRPr="00170FB4">
              <w:rPr>
                <w:b/>
              </w:rPr>
              <w:t>% wykonania</w:t>
            </w:r>
            <w:r w:rsidRPr="00170FB4">
              <w:rPr>
                <w:b/>
              </w:rPr>
              <w:br/>
              <w:t xml:space="preserve">w stosunku </w:t>
            </w:r>
            <w:r w:rsidRPr="00170FB4">
              <w:rPr>
                <w:b/>
              </w:rPr>
              <w:br/>
              <w:t>do planu ogółem</w:t>
            </w:r>
          </w:p>
        </w:tc>
      </w:tr>
      <w:tr w:rsidR="00D30FCE" w:rsidRPr="00D30FCE" w:rsidTr="00D30FCE">
        <w:trPr>
          <w:trHeight w:val="467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D30FCE">
              <w:t>4270 – zakup usług remontowych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0FCE">
              <w:t>113 174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0FCE">
              <w:t>113 172,32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0FCE">
              <w:t>100,00</w:t>
            </w:r>
          </w:p>
        </w:tc>
      </w:tr>
      <w:tr w:rsidR="00D30FCE" w:rsidRPr="00D30FCE" w:rsidTr="00D30FCE">
        <w:trPr>
          <w:trHeight w:val="475"/>
        </w:trPr>
        <w:tc>
          <w:tcPr>
            <w:tcW w:w="1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D30FCE">
              <w:t xml:space="preserve">6050 – wydatki inwestycyjne </w:t>
            </w:r>
            <w:proofErr w:type="spellStart"/>
            <w:r w:rsidRPr="00D30FCE">
              <w:t>j.b</w:t>
            </w:r>
            <w:proofErr w:type="spellEnd"/>
            <w:r w:rsidRPr="00D30FCE">
              <w:t xml:space="preserve">.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0FCE">
              <w:t>50 619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0FCE">
              <w:t>50 618,52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FCE" w:rsidRPr="00D30FCE" w:rsidRDefault="00D30FCE" w:rsidP="00D30FC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30FCE">
              <w:t>100,00</w:t>
            </w:r>
          </w:p>
        </w:tc>
      </w:tr>
    </w:tbl>
    <w:p w:rsidR="00A06F52" w:rsidRDefault="004E0E7A" w:rsidP="00696DEA">
      <w:pPr>
        <w:spacing w:before="240"/>
        <w:ind w:firstLine="708"/>
      </w:pPr>
      <w:r>
        <w:t>Zatrudnienie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7"/>
        <w:gridCol w:w="3551"/>
        <w:gridCol w:w="2219"/>
        <w:gridCol w:w="2219"/>
      </w:tblGrid>
      <w:tr w:rsidR="004E0E7A" w:rsidRPr="006A0364" w:rsidTr="004E0E7A">
        <w:trPr>
          <w:trHeight w:val="629"/>
        </w:trPr>
        <w:tc>
          <w:tcPr>
            <w:tcW w:w="698" w:type="pct"/>
            <w:vAlign w:val="center"/>
          </w:tcPr>
          <w:p w:rsidR="004E0E7A" w:rsidRPr="00170FB4" w:rsidRDefault="004E0E7A" w:rsidP="004E0E7A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Lata</w:t>
            </w:r>
          </w:p>
        </w:tc>
        <w:tc>
          <w:tcPr>
            <w:tcW w:w="1912" w:type="pct"/>
            <w:vAlign w:val="center"/>
          </w:tcPr>
          <w:p w:rsidR="004E0E7A" w:rsidRPr="00170FB4" w:rsidRDefault="004E0E7A" w:rsidP="004E0E7A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 xml:space="preserve">Stan zatrudnienia (osób/etatów) </w:t>
            </w:r>
            <w:r w:rsidRPr="00170FB4">
              <w:rPr>
                <w:b/>
              </w:rPr>
              <w:br/>
              <w:t>na dn. 31.12.</w:t>
            </w:r>
          </w:p>
        </w:tc>
        <w:tc>
          <w:tcPr>
            <w:tcW w:w="1195" w:type="pct"/>
            <w:vAlign w:val="center"/>
          </w:tcPr>
          <w:p w:rsidR="004E0E7A" w:rsidRPr="00170FB4" w:rsidRDefault="004E0E7A" w:rsidP="004E0E7A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Średnie wynagrodzenie</w:t>
            </w:r>
            <w:r>
              <w:rPr>
                <w:b/>
              </w:rPr>
              <w:t xml:space="preserve"> brutto bez etatu Dyrektora</w:t>
            </w:r>
          </w:p>
        </w:tc>
        <w:tc>
          <w:tcPr>
            <w:tcW w:w="1195" w:type="pct"/>
            <w:vAlign w:val="center"/>
          </w:tcPr>
          <w:p w:rsidR="004E0E7A" w:rsidRPr="00170FB4" w:rsidRDefault="004E0E7A" w:rsidP="004E0E7A">
            <w:pPr>
              <w:spacing w:after="0"/>
              <w:jc w:val="center"/>
              <w:rPr>
                <w:b/>
              </w:rPr>
            </w:pPr>
            <w:r w:rsidRPr="00170FB4">
              <w:rPr>
                <w:b/>
              </w:rPr>
              <w:t>Średnie wynagrodzenie</w:t>
            </w:r>
            <w:r>
              <w:rPr>
                <w:b/>
              </w:rPr>
              <w:t xml:space="preserve"> brutto wraz z etatem Dyrektora</w:t>
            </w:r>
          </w:p>
        </w:tc>
      </w:tr>
      <w:tr w:rsidR="00D30FCE" w:rsidRPr="004E0E7A" w:rsidTr="00BE3CBA">
        <w:trPr>
          <w:trHeight w:val="139"/>
        </w:trPr>
        <w:tc>
          <w:tcPr>
            <w:tcW w:w="698" w:type="pct"/>
            <w:vAlign w:val="center"/>
          </w:tcPr>
          <w:p w:rsidR="00D30FCE" w:rsidRPr="004E0E7A" w:rsidRDefault="00D30FCE" w:rsidP="004E0E7A">
            <w:pPr>
              <w:spacing w:after="0"/>
              <w:jc w:val="center"/>
            </w:pPr>
            <w:r>
              <w:t>2017</w:t>
            </w:r>
          </w:p>
        </w:tc>
        <w:tc>
          <w:tcPr>
            <w:tcW w:w="1912" w:type="pct"/>
            <w:vAlign w:val="center"/>
          </w:tcPr>
          <w:p w:rsidR="00D30FCE" w:rsidRPr="004E0E7A" w:rsidRDefault="00D30FCE" w:rsidP="004E0E7A">
            <w:pPr>
              <w:spacing w:after="0"/>
              <w:jc w:val="center"/>
            </w:pPr>
            <w:r>
              <w:t>100 osób / 94,625 etatów</w:t>
            </w:r>
          </w:p>
        </w:tc>
        <w:tc>
          <w:tcPr>
            <w:tcW w:w="1195" w:type="pct"/>
            <w:vAlign w:val="center"/>
          </w:tcPr>
          <w:p w:rsidR="00D30FCE" w:rsidRPr="004E0E7A" w:rsidRDefault="00D30FCE" w:rsidP="004E0E7A">
            <w:pPr>
              <w:spacing w:after="0"/>
              <w:jc w:val="center"/>
            </w:pPr>
            <w:r>
              <w:t>2 656,42</w:t>
            </w:r>
          </w:p>
        </w:tc>
        <w:tc>
          <w:tcPr>
            <w:tcW w:w="1195" w:type="pct"/>
            <w:vAlign w:val="center"/>
          </w:tcPr>
          <w:p w:rsidR="00D30FCE" w:rsidRPr="004E0E7A" w:rsidRDefault="00D30FCE" w:rsidP="004E0E7A">
            <w:pPr>
              <w:spacing w:after="0"/>
              <w:jc w:val="center"/>
            </w:pPr>
            <w:r>
              <w:t>2 702,69</w:t>
            </w:r>
          </w:p>
        </w:tc>
      </w:tr>
      <w:tr w:rsidR="004E0E7A" w:rsidRPr="004E0E7A" w:rsidTr="00BE3CBA">
        <w:trPr>
          <w:trHeight w:val="139"/>
        </w:trPr>
        <w:tc>
          <w:tcPr>
            <w:tcW w:w="698" w:type="pct"/>
            <w:vAlign w:val="center"/>
          </w:tcPr>
          <w:p w:rsidR="004E0E7A" w:rsidRPr="004E0E7A" w:rsidRDefault="004E0E7A" w:rsidP="004E0E7A">
            <w:pPr>
              <w:spacing w:after="0"/>
              <w:jc w:val="center"/>
            </w:pPr>
            <w:r w:rsidRPr="004E0E7A">
              <w:t>2016</w:t>
            </w:r>
          </w:p>
        </w:tc>
        <w:tc>
          <w:tcPr>
            <w:tcW w:w="1912" w:type="pct"/>
            <w:vAlign w:val="center"/>
          </w:tcPr>
          <w:p w:rsidR="004E0E7A" w:rsidRPr="004E0E7A" w:rsidRDefault="00D30FCE" w:rsidP="004E0E7A">
            <w:pPr>
              <w:spacing w:after="0"/>
              <w:jc w:val="center"/>
            </w:pPr>
            <w:r>
              <w:t>100 osób /</w:t>
            </w:r>
            <w:r w:rsidR="004E0E7A" w:rsidRPr="004E0E7A">
              <w:t xml:space="preserve"> 98,375 etatów</w:t>
            </w:r>
          </w:p>
        </w:tc>
        <w:tc>
          <w:tcPr>
            <w:tcW w:w="1195" w:type="pct"/>
            <w:vAlign w:val="center"/>
          </w:tcPr>
          <w:p w:rsidR="004E0E7A" w:rsidRPr="004E0E7A" w:rsidRDefault="004E0E7A" w:rsidP="004E0E7A">
            <w:pPr>
              <w:spacing w:after="0"/>
              <w:jc w:val="center"/>
            </w:pPr>
            <w:r w:rsidRPr="004E0E7A">
              <w:t>2 528,66</w:t>
            </w:r>
          </w:p>
        </w:tc>
        <w:tc>
          <w:tcPr>
            <w:tcW w:w="1195" w:type="pct"/>
            <w:vAlign w:val="center"/>
          </w:tcPr>
          <w:p w:rsidR="004E0E7A" w:rsidRPr="004E0E7A" w:rsidRDefault="004E0E7A" w:rsidP="004E0E7A">
            <w:pPr>
              <w:spacing w:after="0"/>
              <w:jc w:val="center"/>
            </w:pPr>
            <w:r w:rsidRPr="004E0E7A">
              <w:t>2 579,33</w:t>
            </w:r>
          </w:p>
        </w:tc>
      </w:tr>
    </w:tbl>
    <w:p w:rsidR="004E0E7A" w:rsidRPr="004E0E7A" w:rsidRDefault="004E0E7A" w:rsidP="00BE3CBA">
      <w:pPr>
        <w:pStyle w:val="Nagwek3"/>
        <w:rPr>
          <w:color w:val="auto"/>
        </w:rPr>
      </w:pPr>
      <w:bookmarkStart w:id="18" w:name="_Toc508351257"/>
      <w:r w:rsidRPr="004E0E7A">
        <w:rPr>
          <w:color w:val="auto"/>
        </w:rPr>
        <w:t>Ośrodki wsparcia</w:t>
      </w:r>
      <w:bookmarkEnd w:id="18"/>
    </w:p>
    <w:p w:rsidR="00D30FCE" w:rsidRDefault="00D30FCE" w:rsidP="00D30FCE">
      <w:pPr>
        <w:ind w:firstLine="708"/>
      </w:pPr>
      <w:r>
        <w:t xml:space="preserve">W Powiecie Cieszyńskim od 1 grudnia 2006 roku funkcjonuje Dzienny Ośrodek Wsparcia Dla Osób z Zaburzeniami Psychicznymi dla 30 osób dorosłych. Od dnia 01 grudnia 2017 r. zwiększona została liczba miejsc do 34. Jego prowadzenie zlecono Cieszyńskiemu Stowarzyszeniu Ochrony Zdrowia Psychicznego „Więź” w Cieszynie. Funkcjonowanie Ośrodka jest finansowane z budżetu państwa, gdyż stanowi zadanie z zakresu administracji rządowej. </w:t>
      </w:r>
    </w:p>
    <w:p w:rsidR="00D30FCE" w:rsidRDefault="00D30FCE" w:rsidP="00D30FCE">
      <w:pPr>
        <w:ind w:firstLine="708"/>
      </w:pPr>
      <w:r>
        <w:t xml:space="preserve">Dotacja dla placówki wyniosła 602.552 zł, w tym: 461.552 zł na bieżące utrzymanie miejsc, oraz 141.000 zł na zadania remontowe. Z kwoty dotacji przeznaczonej na bieżące utrzymanie miejsc wykorzystano kwotę 461.550,52 zł, pozostała niewykorzystana kwota w wysokości 1,48 zł. Środki zostały wykorzystane na wynagrodzenia, wydatki bieżące oraz zakup usług. Z kwoty dotacji przeznaczonej na zadania remontowe wykorzystano kwotę 133.896,47 zł, pozostała niewykorzystana kwota w wysokości 7.103,53 zł. środki zostały wykorzystane na remont toalety, łazienki oraz dwóch </w:t>
      </w:r>
      <w:r>
        <w:lastRenderedPageBreak/>
        <w:t>pomieszczeń terapeutycznych. W roku 2017 z uczestnictwa w Dziennym Ośrodku Wsparcia skorzystało 40 osób dorosłych z terenu całego powiatu cieszyńskiego.</w:t>
      </w:r>
    </w:p>
    <w:p w:rsidR="00251AE8" w:rsidRDefault="00251AE8" w:rsidP="00D30FCE">
      <w:pPr>
        <w:ind w:firstLine="708"/>
      </w:pPr>
      <w:r w:rsidRPr="00251AE8">
        <w:t xml:space="preserve">W roku 2017 do Powiatowego Centrum Pomocy </w:t>
      </w:r>
      <w:r>
        <w:t>Rodzinie wpłynęło 25 wniosków o </w:t>
      </w:r>
      <w:r w:rsidRPr="00251AE8">
        <w:t>skierowanie do Dziennego Ośrodka Wsparcia dla Osób z Zaburzeniami Psychicznymi w Cieszynie. Wydano łącznie 65 decyzji w sprawie skierowania, odpłatności uchylenia i umorzenia postępowań administracyjnych.</w:t>
      </w:r>
    </w:p>
    <w:p w:rsidR="00D30FCE" w:rsidRDefault="00D30FCE" w:rsidP="00D30FCE">
      <w:pPr>
        <w:ind w:firstLine="708"/>
      </w:pPr>
      <w:r>
        <w:t xml:space="preserve">Z dniem 01 października 2017 r. utworzony został drugi ośrodek wsparcia o nazwie Centrum Aktywności TON (Twórcze Odkrywanie Niezależności) dla 30 osób dorosłych. Centrum ma swoją siedzibę w Ustroniu, ul. Szeroka 7. Jego prowadzenie zlecono Towarzystwu Opieki nad Niepełnosprawnymi w Ustroniu. Funkcjonowanie Centrum jest finansowane z budżetu państwa, gdyż stanowi zadanie z zakresu administracji rządowej. </w:t>
      </w:r>
    </w:p>
    <w:p w:rsidR="00D30FCE" w:rsidRDefault="00D30FCE" w:rsidP="00D30FCE">
      <w:pPr>
        <w:ind w:firstLine="708"/>
      </w:pPr>
      <w:r>
        <w:t>Dotacja na utworzenie placówki i jej prowadzenie w roku 2017 wyniosła 215.345 zł, w tym: 152.160 zł na bieżące utrzymanie miejsc oraz 63.185 zł na wyposażenie Centrum. Z uwagi na niezapełnienie wszystkich miejsc z kwoty na bieżące utrzymanie wykorzystano  kwotę w wysokości 17.752 zł. Z kwoty dotacji przeznaczonej na wyposażenie Centrum wykorzystano 62.319,63zł, pozostała niewykorzystana dotacja w wysokości 865,37 zł. W roku 2017 z uczestnictwa w Centrum Aktywności TON skorzystało 5 osób dorosłych z 3 gmin: Cieszyn, Ustroń i Skoczów.</w:t>
      </w:r>
    </w:p>
    <w:p w:rsidR="00251AE8" w:rsidRDefault="00251AE8" w:rsidP="00251AE8">
      <w:pPr>
        <w:ind w:firstLine="708"/>
      </w:pPr>
      <w:r>
        <w:t>W roku 2017 do Powiatowego Centrum Pomocy Rodzinie wpłynęło 12 wniosków o skierowanie do Centrum Aktywności TON w Ustroniu. Wydano łącznie 22 decyzji w sprawie skierowania, odpłatności uchylenia i umorzenia postępowań administracyjnych.</w:t>
      </w:r>
    </w:p>
    <w:p w:rsidR="00D30FCE" w:rsidRDefault="00D25C59" w:rsidP="00BE3CBA">
      <w:pPr>
        <w:pStyle w:val="Nagwek3"/>
        <w:rPr>
          <w:color w:val="auto"/>
        </w:rPr>
      </w:pPr>
      <w:bookmarkStart w:id="19" w:name="_Toc508351258"/>
      <w:r w:rsidRPr="00D25C59">
        <w:rPr>
          <w:color w:val="auto"/>
        </w:rPr>
        <w:t>Zadania w zakresie przeciwdziałania przemocy w rodzinie</w:t>
      </w:r>
      <w:bookmarkEnd w:id="19"/>
    </w:p>
    <w:p w:rsidR="00D30FCE" w:rsidRDefault="00D30FCE" w:rsidP="00D30FCE">
      <w:pPr>
        <w:ind w:firstLine="708"/>
      </w:pPr>
      <w:r w:rsidRPr="00EA1A55">
        <w:t>W budżecie państwa zarezerwowano środki w wysokości 12.690 zł na realizację zadania dotyczącego programu korekcyjno – edukacyjnego dla osób stosujących przemoc w rodzinie. Zadanie zostało zlecone do realizacji Stowarzyszeniu Pomocy Wzajemnej „B</w:t>
      </w:r>
      <w:r>
        <w:t>yć Razem” na podstawie umowy nr </w:t>
      </w:r>
      <w:r w:rsidRPr="00EA1A55">
        <w:t xml:space="preserve">PCPR.032.300.2017 z dn. 30.05.2017 r. </w:t>
      </w:r>
      <w:r>
        <w:t>Kwota ta została zmniejszona do wysokości 8.460 zł, z czego wykorzystano kwotę w wysokości 6.768 zł. Z uczestnictwa w programie skorzystało 8 osób.</w:t>
      </w:r>
    </w:p>
    <w:p w:rsidR="00D30FCE" w:rsidRDefault="00251AE8" w:rsidP="00D30FCE">
      <w:pPr>
        <w:ind w:firstLine="708"/>
      </w:pPr>
      <w:r>
        <w:t>J</w:t>
      </w:r>
      <w:r w:rsidR="00D30FCE">
        <w:t xml:space="preserve">ednocześnie w budżecie państwa zostały zarezerwowane środki w wysokości 4.230 zł na realizację programu psychologiczno-terapeutycznego dla osób stosujących przemoc w rodzinie. </w:t>
      </w:r>
      <w:r w:rsidR="00D30FCE" w:rsidRPr="006E36C3">
        <w:t>Zadanie zostało zlecone do realizacji Stowarzyszeniu Pomocy Wzajemnej „Być Razem” na podstawie umowy nr PCPR.032.</w:t>
      </w:r>
      <w:r w:rsidR="00D30FCE">
        <w:t>420.2017 z dn. 22.09.2017 r. Z uczestnictwa w programie skorzystały dwie osoby. Dotacja została wykorzystana w wysokości 1.692 zł.</w:t>
      </w:r>
    </w:p>
    <w:p w:rsidR="00D30FCE" w:rsidRDefault="00D30FCE" w:rsidP="00D30FCE">
      <w:pPr>
        <w:ind w:firstLine="708"/>
      </w:pPr>
      <w:r>
        <w:t xml:space="preserve">Dotacja została przeznaczona na wynagrodzenia, koszty zakupu materiałów oraz art. żywnościowych. </w:t>
      </w:r>
      <w:r w:rsidRPr="003B0F30">
        <w:t xml:space="preserve">W w/w rozdziale realizowane było również zadanie pn. </w:t>
      </w:r>
      <w:r>
        <w:t>p</w:t>
      </w:r>
      <w:r w:rsidRPr="003B0F30">
        <w:t xml:space="preserve">rowadzenie </w:t>
      </w:r>
      <w:r>
        <w:t>p</w:t>
      </w:r>
      <w:r w:rsidRPr="003B0F30">
        <w:t xml:space="preserve">owiatowego </w:t>
      </w:r>
      <w:r>
        <w:t>o</w:t>
      </w:r>
      <w:r w:rsidRPr="003B0F30">
        <w:t xml:space="preserve">środka </w:t>
      </w:r>
      <w:r>
        <w:t>w</w:t>
      </w:r>
      <w:r w:rsidRPr="003B0F30">
        <w:t xml:space="preserve">sparcia dla </w:t>
      </w:r>
      <w:r>
        <w:t>o</w:t>
      </w:r>
      <w:r w:rsidRPr="003B0F30">
        <w:t xml:space="preserve">sób dotkniętych przemocą w rodzinie. </w:t>
      </w:r>
    </w:p>
    <w:p w:rsidR="00D30FCE" w:rsidRDefault="00D30FCE" w:rsidP="00D30FCE">
      <w:pPr>
        <w:ind w:firstLine="708"/>
      </w:pPr>
      <w:r>
        <w:t xml:space="preserve">W grudniu 2015 r. podpisano umowę ze </w:t>
      </w:r>
      <w:r w:rsidRPr="003B0F30">
        <w:rPr>
          <w:rStyle w:val="st"/>
          <w:rFonts w:eastAsia="MS Mincho"/>
        </w:rPr>
        <w:t>Stowarzyszeni</w:t>
      </w:r>
      <w:r>
        <w:rPr>
          <w:rStyle w:val="st"/>
          <w:rFonts w:eastAsia="MS Mincho"/>
        </w:rPr>
        <w:t xml:space="preserve">em </w:t>
      </w:r>
      <w:r w:rsidRPr="003B0F30">
        <w:rPr>
          <w:rStyle w:val="st"/>
          <w:rFonts w:eastAsia="MS Mincho"/>
        </w:rPr>
        <w:t xml:space="preserve">Pomocy Wzajemnej „Być Razem” </w:t>
      </w:r>
      <w:r>
        <w:t xml:space="preserve">z Cieszyna zlecając prowadzenie Powiatowego Ośrodka Wsparcia dla Osób Dotkniętych Przemocą w Rodzinie w okresie od 01.01.2016 r. do 31.12.2018 r. </w:t>
      </w:r>
    </w:p>
    <w:p w:rsidR="00D30FCE" w:rsidRDefault="00D30FCE" w:rsidP="00D30FCE">
      <w:pPr>
        <w:ind w:firstLine="708"/>
      </w:pPr>
      <w:r>
        <w:t xml:space="preserve">Zadaniem Ośrodka jest udzielanie schronienia ofiarom przemocy w rodzinie oraz dzieciom pozostającym pod ich opieką, udzielanie szeroko rozumianego poradnictwa psychologicznego, </w:t>
      </w:r>
      <w:r>
        <w:lastRenderedPageBreak/>
        <w:t>prawnego, socjalnego i medycznego, prowadzenie grup wsparcia i terapii indywidualnych ukierunkowanych na wsparcie osób dotkniętych przemocą w rodzinie. Dotacja dla placówki w roku 2017r. wynosi 350.000 zł, w tym 175.000 zł</w:t>
      </w:r>
      <w:r w:rsidRPr="00092167">
        <w:t xml:space="preserve"> </w:t>
      </w:r>
      <w:r w:rsidRPr="003B0F30">
        <w:t>z budżetu Powiatu Cieszyńskiego oraz 1</w:t>
      </w:r>
      <w:r>
        <w:t>75</w:t>
      </w:r>
      <w:r w:rsidRPr="003B0F30">
        <w:t xml:space="preserve">.000 zł jako pomoc finansowa udzielona przez </w:t>
      </w:r>
      <w:r w:rsidRPr="00EA1A55">
        <w:t xml:space="preserve">Gminy Powiatu Cieszyńskiego. </w:t>
      </w:r>
      <w:r>
        <w:t xml:space="preserve">Kwota ta została wykorzystana w całości. Dotacja została przeznaczona </w:t>
      </w:r>
      <w:r w:rsidRPr="00241968">
        <w:t>na wynagrodzenia i wydatki bieżące.</w:t>
      </w:r>
    </w:p>
    <w:p w:rsidR="00D30FCE" w:rsidRDefault="00D30FCE" w:rsidP="00D30FCE">
      <w:pPr>
        <w:ind w:firstLine="708"/>
      </w:pPr>
      <w:r w:rsidRPr="00EA1A55">
        <w:t xml:space="preserve">W 2017 roku ze schronienia skorzystało </w:t>
      </w:r>
      <w:r>
        <w:t>50</w:t>
      </w:r>
      <w:r w:rsidRPr="00EA1A55">
        <w:t xml:space="preserve"> osób, w tym </w:t>
      </w:r>
      <w:r>
        <w:t>28</w:t>
      </w:r>
      <w:r w:rsidRPr="00EA1A55">
        <w:t xml:space="preserve"> dzieci. Z poradnictwa prawnego skorzystało </w:t>
      </w:r>
      <w:r>
        <w:t>229</w:t>
      </w:r>
      <w:r w:rsidRPr="00EA1A55">
        <w:t xml:space="preserve"> osób, a z psychologicznego </w:t>
      </w:r>
      <w:r>
        <w:t xml:space="preserve">125 </w:t>
      </w:r>
      <w:r w:rsidRPr="00EA1A55">
        <w:t xml:space="preserve">osób. W spotkaniach grupy wsparcia dla kobiet brało udział </w:t>
      </w:r>
      <w:r>
        <w:t>23</w:t>
      </w:r>
      <w:r w:rsidRPr="00EA1A55">
        <w:t xml:space="preserve"> os</w:t>
      </w:r>
      <w:r>
        <w:t>oby</w:t>
      </w:r>
      <w:r w:rsidRPr="00EA1A55">
        <w:t xml:space="preserve">, a w spotkaniach grupy socjoterapeutycznej dla dzieci – </w:t>
      </w:r>
      <w:r>
        <w:t>20</w:t>
      </w:r>
      <w:r w:rsidRPr="00EA1A55">
        <w:t xml:space="preserve"> osób. Dodatkowo </w:t>
      </w:r>
      <w:r>
        <w:t>14 </w:t>
      </w:r>
      <w:r w:rsidRPr="00EA1A55">
        <w:t xml:space="preserve">dzieci i młodzieży skorzystało z terapii pedagogicznej. Ponadto działał całodobowy telefon zaufania – przeprowadzono </w:t>
      </w:r>
      <w:r>
        <w:t>377</w:t>
      </w:r>
      <w:r w:rsidRPr="00EA1A55">
        <w:t xml:space="preserve"> rozmów, a także realizowano dyżury interwencyjne – 113 godz. dyżuru miesięcznie.</w:t>
      </w:r>
    </w:p>
    <w:p w:rsidR="0072303A" w:rsidRPr="00D25C59" w:rsidRDefault="00D25C59" w:rsidP="00BE3CBA">
      <w:pPr>
        <w:pStyle w:val="Nagwek3"/>
        <w:rPr>
          <w:color w:val="auto"/>
        </w:rPr>
      </w:pPr>
      <w:bookmarkStart w:id="20" w:name="_Toc508351259"/>
      <w:r w:rsidRPr="00D25C59">
        <w:rPr>
          <w:color w:val="auto"/>
        </w:rPr>
        <w:t>Jednostki specjalistycznego poradnictwa, mieszkania chronione i ośrodki interwencji kryzysowej</w:t>
      </w:r>
      <w:bookmarkEnd w:id="20"/>
    </w:p>
    <w:p w:rsidR="00B939F0" w:rsidRDefault="00B939F0" w:rsidP="00B939F0">
      <w:pPr>
        <w:ind w:firstLine="708"/>
      </w:pPr>
      <w:r>
        <w:t>W grudniu 2016</w:t>
      </w:r>
      <w:r w:rsidRPr="00C90ED1">
        <w:t>r. podpisano umowę ze Stowarzyszeniem Pomocy Wzajemnej „Być Razem” w</w:t>
      </w:r>
      <w:r>
        <w:t> Cieszynie zlecając prowadzenie Punktu Interwencji Kryzysowej w okresie 01.01.2017r. – 31.12.2017r.</w:t>
      </w:r>
    </w:p>
    <w:p w:rsidR="00B939F0" w:rsidRDefault="00B939F0" w:rsidP="00B939F0">
      <w:pPr>
        <w:ind w:firstLine="708"/>
      </w:pPr>
      <w:r>
        <w:t>Za</w:t>
      </w:r>
      <w:r w:rsidRPr="003B0F30">
        <w:t>daniem</w:t>
      </w:r>
      <w:r>
        <w:t xml:space="preserve"> PIK</w:t>
      </w:r>
      <w:r w:rsidRPr="003B0F30">
        <w:t xml:space="preserve"> </w:t>
      </w:r>
      <w:r>
        <w:t xml:space="preserve">jest </w:t>
      </w:r>
      <w:r w:rsidRPr="003B0F30">
        <w:t>udziel</w:t>
      </w:r>
      <w:r>
        <w:t>a</w:t>
      </w:r>
      <w:r w:rsidRPr="003B0F30">
        <w:t>nie specjalistycznego poradnictwa</w:t>
      </w:r>
      <w:r>
        <w:t xml:space="preserve">, w tym w szczególności </w:t>
      </w:r>
      <w:r w:rsidRPr="003B0F30">
        <w:t xml:space="preserve">psychologicznego i prawnego osobom i rodzinom w kryzysie lub </w:t>
      </w:r>
      <w:r>
        <w:t>stanie przedkryzysowym, m.in. w </w:t>
      </w:r>
      <w:r w:rsidRPr="003B0F30">
        <w:t>sytuacjach gwałtu, samobójstw, problemów rodzinnych, pożarów itp. PIK niesie pomoc w formie kontaktu telefonicznego, bezpośredniego kontaktu w punkcie interwencji kryzysowej oraz interwencji wyjazdowych</w:t>
      </w:r>
      <w:r>
        <w:t>.</w:t>
      </w:r>
    </w:p>
    <w:p w:rsidR="00B939F0" w:rsidRPr="00C90ED1" w:rsidRDefault="00B939F0" w:rsidP="00B939F0">
      <w:pPr>
        <w:ind w:firstLine="708"/>
      </w:pPr>
      <w:r w:rsidRPr="00C90ED1">
        <w:t xml:space="preserve">Z ofert PIK skorzystało </w:t>
      </w:r>
      <w:r>
        <w:t>908</w:t>
      </w:r>
      <w:r w:rsidRPr="00C90ED1">
        <w:t xml:space="preserve"> osób. </w:t>
      </w:r>
      <w:r>
        <w:t>Z pomocy dyżurującego w siedzibie punktu interwenta skorzystało 808 osób, w tym:  289</w:t>
      </w:r>
      <w:r w:rsidRPr="00C90ED1">
        <w:t xml:space="preserve"> osobi</w:t>
      </w:r>
      <w:r>
        <w:t>ście</w:t>
      </w:r>
      <w:r w:rsidRPr="00C90ED1">
        <w:t xml:space="preserve"> i </w:t>
      </w:r>
      <w:r>
        <w:t>519</w:t>
      </w:r>
      <w:r w:rsidRPr="00C90ED1">
        <w:t xml:space="preserve"> telefoniczn</w:t>
      </w:r>
      <w:r>
        <w:t>ie</w:t>
      </w:r>
      <w:r w:rsidRPr="00C90ED1">
        <w:t xml:space="preserve">. Zrealizowano </w:t>
      </w:r>
      <w:r>
        <w:t>20</w:t>
      </w:r>
      <w:r w:rsidRPr="00C90ED1">
        <w:t xml:space="preserve"> interwencji wyjazdowych, podczas których pomocy udzielono </w:t>
      </w:r>
      <w:r>
        <w:t>61</w:t>
      </w:r>
      <w:r w:rsidRPr="00C90ED1">
        <w:t xml:space="preserve"> osobom, w tym 2</w:t>
      </w:r>
      <w:r>
        <w:t>7</w:t>
      </w:r>
      <w:r w:rsidRPr="00C90ED1">
        <w:t xml:space="preserve"> dzieciom. Udzielono specjalistycznego poradnictwa: prawnego – </w:t>
      </w:r>
      <w:r>
        <w:t>24</w:t>
      </w:r>
      <w:r w:rsidRPr="00C90ED1">
        <w:t xml:space="preserve"> porad dla 1</w:t>
      </w:r>
      <w:r>
        <w:t>6</w:t>
      </w:r>
      <w:r w:rsidRPr="00C90ED1">
        <w:t xml:space="preserve"> osób oraz psychologicznego – </w:t>
      </w:r>
      <w:r>
        <w:t>56</w:t>
      </w:r>
      <w:r w:rsidRPr="00C90ED1">
        <w:t xml:space="preserve"> porad dla </w:t>
      </w:r>
      <w:r>
        <w:t>23</w:t>
      </w:r>
      <w:r w:rsidRPr="00C90ED1">
        <w:t xml:space="preserve"> osób.</w:t>
      </w:r>
    </w:p>
    <w:p w:rsidR="00B939F0" w:rsidRDefault="00B939F0" w:rsidP="00B939F0">
      <w:pPr>
        <w:ind w:firstLine="708"/>
      </w:pPr>
      <w:r w:rsidRPr="00C90ED1">
        <w:t>Dotacja dla placówki wyn</w:t>
      </w:r>
      <w:r>
        <w:t xml:space="preserve">iosła 58.000 zł. Dotacja została wykorzystana w całości, a została przeznaczona na wynagrodzenia oraz zakup materiałów biurowych. </w:t>
      </w:r>
    </w:p>
    <w:p w:rsidR="00D25C59" w:rsidRDefault="00D25C59" w:rsidP="00D25C59">
      <w:pPr>
        <w:pStyle w:val="Nagwek1"/>
        <w:spacing w:after="240"/>
      </w:pPr>
      <w:bookmarkStart w:id="21" w:name="_Toc508351260"/>
      <w:r>
        <w:lastRenderedPageBreak/>
        <w:t>III Państwowy Funduszu Rehabilitacji Osób Niepełnosprawnych w zakresie rehabilitacji zawodowej i społecznej</w:t>
      </w:r>
      <w:bookmarkEnd w:id="21"/>
    </w:p>
    <w:p w:rsidR="0059308C" w:rsidRDefault="0059308C" w:rsidP="0059308C">
      <w:pPr>
        <w:ind w:firstLine="708"/>
      </w:pPr>
      <w:r w:rsidRPr="0059308C">
        <w:t>Sprawozdanie z wykorzystania środków Państwowego Funduszu Rehabilitacji Osób Niepełnosprawnych w zakresie rehabilitacji zawodowej i społeczne</w:t>
      </w:r>
      <w:r w:rsidR="00CC4E0A">
        <w:t>j w okresie od 1 stycznia do 31 </w:t>
      </w:r>
      <w:r w:rsidRPr="0059308C">
        <w:t>grudnia 201</w:t>
      </w:r>
      <w:r w:rsidR="00062681">
        <w:t>7</w:t>
      </w:r>
      <w:r w:rsidRPr="0059308C">
        <w:t xml:space="preserve"> roku.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7"/>
        <w:gridCol w:w="1700"/>
        <w:gridCol w:w="1418"/>
        <w:gridCol w:w="1485"/>
      </w:tblGrid>
      <w:tr w:rsidR="00062681" w:rsidTr="0059308C">
        <w:trPr>
          <w:cantSplit/>
        </w:trPr>
        <w:tc>
          <w:tcPr>
            <w:tcW w:w="25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62681" w:rsidRDefault="00062681" w:rsidP="0059308C">
            <w:pPr>
              <w:spacing w:after="0"/>
            </w:pPr>
            <w:r>
              <w:t>ZADANIE</w:t>
            </w:r>
          </w:p>
        </w:tc>
        <w:tc>
          <w:tcPr>
            <w:tcW w:w="923" w:type="pct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62681" w:rsidRDefault="00062681" w:rsidP="000626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Plan2017r.</w:t>
            </w:r>
          </w:p>
        </w:tc>
        <w:tc>
          <w:tcPr>
            <w:tcW w:w="77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62681" w:rsidRDefault="00062681" w:rsidP="00250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Wykonanie do 31.12.17</w:t>
            </w:r>
          </w:p>
        </w:tc>
        <w:tc>
          <w:tcPr>
            <w:tcW w:w="806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81" w:rsidRDefault="00062681" w:rsidP="002505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wykonania</w:t>
            </w:r>
          </w:p>
        </w:tc>
      </w:tr>
      <w:tr w:rsidR="00062681" w:rsidTr="0059308C">
        <w:tc>
          <w:tcPr>
            <w:tcW w:w="2501" w:type="pct"/>
            <w:tcBorders>
              <w:top w:val="single" w:sz="12" w:space="0" w:color="auto"/>
              <w:left w:val="single" w:sz="12" w:space="0" w:color="auto"/>
            </w:tcBorders>
          </w:tcPr>
          <w:p w:rsidR="00062681" w:rsidRPr="00D20B94" w:rsidRDefault="00062681" w:rsidP="00062681">
            <w:pPr>
              <w:spacing w:after="0"/>
              <w:rPr>
                <w:b/>
                <w:i/>
              </w:rPr>
            </w:pPr>
            <w:r w:rsidRPr="00D20B94">
              <w:rPr>
                <w:b/>
                <w:i/>
              </w:rPr>
              <w:t>Rehabilitacja społeczna, w tym:</w:t>
            </w:r>
          </w:p>
        </w:tc>
        <w:tc>
          <w:tcPr>
            <w:tcW w:w="923" w:type="pct"/>
            <w:tcBorders>
              <w:top w:val="single" w:sz="12" w:space="0" w:color="auto"/>
              <w:left w:val="double" w:sz="4" w:space="0" w:color="auto"/>
            </w:tcBorders>
          </w:tcPr>
          <w:p w:rsidR="00062681" w:rsidRDefault="00062681" w:rsidP="0006268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2 475 681,00</w:t>
            </w:r>
          </w:p>
        </w:tc>
        <w:tc>
          <w:tcPr>
            <w:tcW w:w="770" w:type="pct"/>
            <w:tcBorders>
              <w:top w:val="single" w:sz="12" w:space="0" w:color="auto"/>
            </w:tcBorders>
          </w:tcPr>
          <w:p w:rsidR="00062681" w:rsidRDefault="00062681" w:rsidP="00062681">
            <w:pPr>
              <w:spacing w:after="0"/>
              <w:jc w:val="right"/>
              <w:rPr>
                <w:b/>
              </w:rPr>
            </w:pPr>
            <w:r>
              <w:rPr>
                <w:b/>
              </w:rPr>
              <w:t>2 471 215,00</w:t>
            </w:r>
          </w:p>
        </w:tc>
        <w:tc>
          <w:tcPr>
            <w:tcW w:w="806" w:type="pct"/>
            <w:tcBorders>
              <w:top w:val="single" w:sz="12" w:space="0" w:color="auto"/>
              <w:right w:val="single" w:sz="12" w:space="0" w:color="auto"/>
            </w:tcBorders>
          </w:tcPr>
          <w:p w:rsidR="00062681" w:rsidRDefault="001E42CD" w:rsidP="001E42CD">
            <w:pPr>
              <w:spacing w:after="0"/>
              <w:ind w:right="143"/>
              <w:jc w:val="center"/>
              <w:rPr>
                <w:b/>
              </w:rPr>
            </w:pPr>
            <w:r>
              <w:rPr>
                <w:b/>
              </w:rPr>
              <w:t>99,</w:t>
            </w:r>
            <w:r w:rsidR="00062681">
              <w:rPr>
                <w:b/>
              </w:rPr>
              <w:t>81 %</w:t>
            </w:r>
          </w:p>
        </w:tc>
      </w:tr>
      <w:tr w:rsidR="00062681" w:rsidTr="00250533">
        <w:trPr>
          <w:trHeight w:val="683"/>
        </w:trPr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</w:pPr>
            <w:r w:rsidRPr="0059308C">
              <w:t>Uczestnictwo osób niepełnosprawnych i ich opiekunów w turnusach rehabilitacyjnych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330 441,00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329 302,00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  <w:rPr>
                <w:bCs/>
              </w:rPr>
            </w:pPr>
            <w:r>
              <w:rPr>
                <w:bCs/>
              </w:rPr>
              <w:t>99,65 %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  <w:rPr>
                <w:bCs/>
                <w:iCs/>
              </w:rPr>
            </w:pPr>
            <w:r w:rsidRPr="0059308C">
              <w:rPr>
                <w:bCs/>
                <w:iCs/>
              </w:rPr>
              <w:t>Dofinansowanie likwidacji barier architekt</w:t>
            </w:r>
            <w:r>
              <w:rPr>
                <w:bCs/>
                <w:iCs/>
              </w:rPr>
              <w:t>onicznych w komunikowaniu się i </w:t>
            </w:r>
            <w:r w:rsidRPr="0059308C">
              <w:rPr>
                <w:bCs/>
                <w:iCs/>
              </w:rPr>
              <w:t>technicznych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t>516 774,00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516 772,00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  <w:rPr>
                <w:bCs/>
              </w:rPr>
            </w:pPr>
            <w:r>
              <w:rPr>
                <w:bCs/>
              </w:rPr>
              <w:t>99,99 %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  <w:rPr>
                <w:bCs/>
                <w:iCs/>
              </w:rPr>
            </w:pPr>
            <w:r w:rsidRPr="0059308C">
              <w:rPr>
                <w:bCs/>
                <w:iCs/>
              </w:rPr>
              <w:t xml:space="preserve">Dofinansowanie kultury, </w:t>
            </w:r>
            <w:r>
              <w:rPr>
                <w:bCs/>
                <w:iCs/>
              </w:rPr>
              <w:t>turystyki, sportu i </w:t>
            </w:r>
            <w:r w:rsidRPr="0059308C">
              <w:rPr>
                <w:bCs/>
                <w:iCs/>
              </w:rPr>
              <w:t>rekreacji osób niepełnosprawnych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t>35 000,00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33 862,00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  <w:rPr>
                <w:bCs/>
              </w:rPr>
            </w:pPr>
            <w:r>
              <w:rPr>
                <w:bCs/>
              </w:rPr>
              <w:t>96,74 %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  <w:rPr>
                <w:bCs/>
                <w:iCs/>
              </w:rPr>
            </w:pPr>
            <w:r w:rsidRPr="0059308C">
              <w:rPr>
                <w:bCs/>
                <w:iCs/>
              </w:rPr>
              <w:t>Dofinansowanie zaopatrzenia w sprzęt rehabilitacyjny, ortopedyczny i środki pomocnicze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t>473 746,00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471 651,00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  <w:rPr>
                <w:bCs/>
              </w:rPr>
            </w:pPr>
            <w:r>
              <w:rPr>
                <w:bCs/>
              </w:rPr>
              <w:t>99,55 %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  <w:rPr>
                <w:bCs/>
                <w:iCs/>
              </w:rPr>
            </w:pPr>
            <w:r w:rsidRPr="0059308C">
              <w:rPr>
                <w:bCs/>
                <w:iCs/>
              </w:rPr>
              <w:t>Zobowiązania dotyczące warsztatów terapii zajęciowej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Pr="00D74531" w:rsidRDefault="00062681" w:rsidP="00062681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1 119 720</w:t>
            </w:r>
            <w:r w:rsidRPr="00D74531">
              <w:rPr>
                <w:bCs/>
                <w:color w:val="000000"/>
              </w:rPr>
              <w:t>,00</w:t>
            </w:r>
          </w:p>
        </w:tc>
        <w:tc>
          <w:tcPr>
            <w:tcW w:w="770" w:type="pct"/>
            <w:vAlign w:val="center"/>
          </w:tcPr>
          <w:p w:rsidR="00062681" w:rsidRPr="00D74531" w:rsidRDefault="00062681" w:rsidP="00062681">
            <w:pPr>
              <w:spacing w:after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1 119 628,00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Pr="00D74531" w:rsidRDefault="00062681" w:rsidP="00062681">
            <w:pPr>
              <w:spacing w:after="0"/>
              <w:ind w:right="143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99,99 %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D20B94" w:rsidRDefault="00062681" w:rsidP="00062681">
            <w:pPr>
              <w:spacing w:after="0"/>
              <w:rPr>
                <w:sz w:val="20"/>
              </w:rPr>
            </w:pPr>
            <w:r w:rsidRPr="00D20B94">
              <w:rPr>
                <w:b/>
                <w:i/>
              </w:rPr>
              <w:t>Rehabilitacja zawodowa, w tym: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116 302,00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116 299,00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  <w:rPr>
                <w:b/>
              </w:rPr>
            </w:pPr>
            <w:r>
              <w:rPr>
                <w:b/>
              </w:rPr>
              <w:t>99,99 %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</w:pPr>
            <w:r w:rsidRPr="0059308C">
              <w:t>Finansowanie wydatków na instrumenty lub usługi ry</w:t>
            </w:r>
            <w:r>
              <w:t>nku pracy określone w ustawie o </w:t>
            </w:r>
            <w:r w:rsidRPr="0059308C">
              <w:t>promocji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</w:pPr>
            <w:r>
              <w:t>20 391,00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</w:pPr>
            <w:r>
              <w:t>20 388,00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</w:pPr>
            <w:r>
              <w:t>99,98 %</w:t>
            </w:r>
          </w:p>
        </w:tc>
      </w:tr>
      <w:tr w:rsidR="00062681" w:rsidTr="00250533">
        <w:tc>
          <w:tcPr>
            <w:tcW w:w="2501" w:type="pct"/>
            <w:tcBorders>
              <w:left w:val="single" w:sz="1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</w:pPr>
            <w:r w:rsidRPr="0059308C">
              <w:t>Przyznawanie osobom niepełnosprawnym środków na rozpoczęcie działalności gospodarczej, rolniczej albo wniesienie wkładu do</w:t>
            </w:r>
            <w:r>
              <w:t> </w:t>
            </w:r>
            <w:r w:rsidRPr="0059308C">
              <w:t>spółdzielni socjalnej</w:t>
            </w:r>
          </w:p>
        </w:tc>
        <w:tc>
          <w:tcPr>
            <w:tcW w:w="923" w:type="pct"/>
            <w:tcBorders>
              <w:left w:val="double" w:sz="4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</w:pPr>
            <w:r>
              <w:t>37 016,00</w:t>
            </w:r>
          </w:p>
        </w:tc>
        <w:tc>
          <w:tcPr>
            <w:tcW w:w="770" w:type="pct"/>
            <w:vAlign w:val="center"/>
          </w:tcPr>
          <w:p w:rsidR="00062681" w:rsidRDefault="00062681" w:rsidP="00062681">
            <w:pPr>
              <w:spacing w:after="0"/>
              <w:jc w:val="center"/>
            </w:pPr>
            <w:r>
              <w:t>37 016,00</w:t>
            </w:r>
          </w:p>
        </w:tc>
        <w:tc>
          <w:tcPr>
            <w:tcW w:w="806" w:type="pct"/>
            <w:tcBorders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</w:pPr>
            <w:r>
              <w:t>100,00 %</w:t>
            </w:r>
          </w:p>
        </w:tc>
      </w:tr>
      <w:tr w:rsidR="00062681" w:rsidTr="00250533"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62681" w:rsidRPr="0059308C" w:rsidRDefault="00062681" w:rsidP="00062681">
            <w:pPr>
              <w:spacing w:after="0"/>
              <w:jc w:val="center"/>
            </w:pPr>
            <w:r w:rsidRPr="0059308C">
              <w:t>Dokonywanie zwrotu kosztów wyposażenia stanowiska pracy osoby niepełnosprawnej</w:t>
            </w:r>
          </w:p>
        </w:tc>
        <w:tc>
          <w:tcPr>
            <w:tcW w:w="9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</w:pPr>
            <w:r>
              <w:t>58 895,00</w:t>
            </w:r>
          </w:p>
        </w:tc>
        <w:tc>
          <w:tcPr>
            <w:tcW w:w="7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</w:pPr>
            <w:r>
              <w:t>58 895,00</w:t>
            </w:r>
          </w:p>
        </w:tc>
        <w:tc>
          <w:tcPr>
            <w:tcW w:w="80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</w:pPr>
            <w:r>
              <w:t>100 %</w:t>
            </w:r>
          </w:p>
        </w:tc>
      </w:tr>
      <w:tr w:rsidR="00062681" w:rsidTr="00250533">
        <w:tc>
          <w:tcPr>
            <w:tcW w:w="250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:rsidR="00062681" w:rsidRPr="00CC334E" w:rsidRDefault="00062681" w:rsidP="00062681">
            <w:pPr>
              <w:spacing w:after="0"/>
              <w:rPr>
                <w:b/>
                <w:bCs/>
              </w:rPr>
            </w:pPr>
            <w:r w:rsidRPr="00CC334E">
              <w:rPr>
                <w:b/>
                <w:bCs/>
              </w:rPr>
              <w:t>RAZEM</w:t>
            </w:r>
          </w:p>
        </w:tc>
        <w:tc>
          <w:tcPr>
            <w:tcW w:w="923" w:type="pct"/>
            <w:tcBorders>
              <w:top w:val="single" w:sz="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2 591 983,00</w:t>
            </w:r>
          </w:p>
        </w:tc>
        <w:tc>
          <w:tcPr>
            <w:tcW w:w="770" w:type="pct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2 587 514,00</w:t>
            </w:r>
          </w:p>
        </w:tc>
        <w:tc>
          <w:tcPr>
            <w:tcW w:w="806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2681" w:rsidRDefault="00062681" w:rsidP="00062681">
            <w:pPr>
              <w:spacing w:after="0"/>
              <w:ind w:right="14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99,82 %</w:t>
            </w:r>
          </w:p>
        </w:tc>
      </w:tr>
    </w:tbl>
    <w:p w:rsidR="0059308C" w:rsidRDefault="00BF7D89" w:rsidP="00BF7D89">
      <w:pPr>
        <w:pStyle w:val="Nagwek2"/>
      </w:pPr>
      <w:bookmarkStart w:id="22" w:name="_Toc508351261"/>
      <w:r w:rsidRPr="00BF7D89">
        <w:t>Plan finansowy PFRON w zakresie rehabilitacji zawodowej i społecznej</w:t>
      </w:r>
      <w:bookmarkEnd w:id="22"/>
    </w:p>
    <w:p w:rsidR="001E42CD" w:rsidRDefault="001E42CD" w:rsidP="001E42CD">
      <w:pPr>
        <w:ind w:firstLine="708"/>
      </w:pPr>
      <w:r>
        <w:t>Uchwałą nr XXIX/182/17 Rady Powiatu Cieszyńskiego z dnia 28 lutego 2017r. w sprawie określenia zadań realizowanych w roku 2017 ze środków PFRON z zakresu rehabilitacji zawodowej i społecznej osób niepełnosprawnych określono zadania powiatu na rzecz osób niepełnosprawnych z podziałem środków finansowych.</w:t>
      </w:r>
    </w:p>
    <w:p w:rsidR="001E42CD" w:rsidRDefault="001E42CD" w:rsidP="001E42CD">
      <w:pPr>
        <w:ind w:firstLine="708"/>
      </w:pPr>
      <w:r>
        <w:t>W stosunku do pierwotnego planu finansowego dokonano trzech zmian:</w:t>
      </w:r>
    </w:p>
    <w:p w:rsidR="001E42CD" w:rsidRDefault="001E42CD" w:rsidP="001E42CD">
      <w:pPr>
        <w:ind w:firstLine="708"/>
      </w:pPr>
      <w:r>
        <w:t xml:space="preserve">1. Uchwałą nr XXXIV/213/17 Rady Powiatu Cieszyńskiego z dnia 29 sierpnia 2017r. zmieniono środki w planie finansowym w związku z informacją </w:t>
      </w:r>
      <w:r w:rsidRPr="002877DA">
        <w:t>Państwowego Funduszu Rehabilitacji Osó</w:t>
      </w:r>
      <w:r>
        <w:t xml:space="preserve">b Niepełnosprawnych o korekcie i ponownym podziale środków finansowych. Pomniejszono środki </w:t>
      </w:r>
      <w:r>
        <w:lastRenderedPageBreak/>
        <w:t xml:space="preserve">finansowe w planie finansowym w kwocie 46 236 zł na realizację zadania zlecania zadań z zakresu rehabilitacji społecznej osób niepełnosprawnych fundacjom i organizacjom pozarządowym zgodnie </w:t>
      </w:r>
      <w:r>
        <w:rPr>
          <w:rFonts w:eastAsia="Calibri"/>
        </w:rPr>
        <w:t>z art. 36 ustawy o rehabilitacji zawodowej i społecznej oraz zatrudnieniu osób niepełnosprawnych</w:t>
      </w:r>
      <w:r>
        <w:t>.</w:t>
      </w:r>
    </w:p>
    <w:p w:rsidR="001E42CD" w:rsidRDefault="001E42CD" w:rsidP="001E42CD">
      <w:pPr>
        <w:ind w:firstLine="708"/>
      </w:pPr>
      <w:r>
        <w:t xml:space="preserve">2. Uchwałą nr XXXVI/225/17 Rady Powiatu Cieszyńskiego z dnia 24 października 2017r. przesunięto środki z zadań z zakresu rehabilitacji zawodowej w kwocie 62 984 zł oraz w kwocie 64 495 zł z zadania dofinansowania uczestnictwa osób niepełnosprawnych w turnusach rehabilitacyjnych oraz w kwocie 700 zł z zdania dofinansowania likwidacji barier technicznych oraz w kwocie 53 764 zł z zadania zlecania zadań z zakresu rehabilitacji społecznej osób niepełnosprawnych fundacjom i organizacjom pozarządowym </w:t>
      </w:r>
      <w:r>
        <w:rPr>
          <w:rFonts w:eastAsia="Calibri"/>
        </w:rPr>
        <w:t>z art. 36 ustawy o rehabilitacji zawodowej i społecznej oraz zatrudnieniu osób niepełnosprawnych</w:t>
      </w:r>
      <w:r>
        <w:t xml:space="preserve"> na zadanie dofinansowania zaopatrzenia w przedmioty ortopedyczne i środki pomocnicze.</w:t>
      </w:r>
    </w:p>
    <w:p w:rsidR="001E42CD" w:rsidRDefault="001E42CD" w:rsidP="001E42CD">
      <w:pPr>
        <w:ind w:firstLine="708"/>
      </w:pPr>
      <w:r>
        <w:t>3. Uchwałą nr XXXVIII/263/17 Rady Powiatu Cieszyńskiego z dnia 28 grudnia 2017r. przesunięto środki z zadań z zakresu rehabilitacji zawodowej w kwocie 1 914 zł oraz w kwocie 5 064 zł z zadania dofinansowania uczestnictwa osób niepełnosprawnych w turnusach rehabilitacyjnych oraz w kwocie 434 zł z zadania dofinansowania zaopatrzenia w sprzęt rehabilitacyjny oraz w kwocie 11 326 zł z zdania dofinansowania likwidacji barier architektonicznych i technicznych na zadanie dofinansowania zaopatrzenia w przedmioty ortopedyczne i środki pomocnicze.</w:t>
      </w:r>
    </w:p>
    <w:p w:rsidR="001E42CD" w:rsidRPr="00BA25B5" w:rsidRDefault="001E42CD" w:rsidP="001E42CD">
      <w:pPr>
        <w:pStyle w:val="Tekstpodstawowy"/>
        <w:tabs>
          <w:tab w:val="left" w:pos="709"/>
        </w:tabs>
      </w:pPr>
      <w:r>
        <w:tab/>
        <w:t>Obecny plan finansowy w zakresie zadań z rehabilitacji zawodowej i społecznej finansowanej ze środków PFRON odzwierciedla powyższa tabela (Uchwała nr XXXVIII/263/17 Rady Powiatu Cieszyńskiego z dnia 28 grudnia 2017 r.)</w:t>
      </w:r>
    </w:p>
    <w:p w:rsidR="0059308C" w:rsidRDefault="00BF7D89" w:rsidP="00BF7D89">
      <w:pPr>
        <w:pStyle w:val="Nagwek2"/>
      </w:pPr>
      <w:bookmarkStart w:id="23" w:name="_Toc508351262"/>
      <w:r w:rsidRPr="00BF7D89">
        <w:t>Stan wykorzystania środków finansowych</w:t>
      </w:r>
      <w:bookmarkEnd w:id="23"/>
    </w:p>
    <w:p w:rsidR="00BF7D89" w:rsidRPr="00F05F77" w:rsidRDefault="00BF7D89" w:rsidP="00BF7D89">
      <w:pPr>
        <w:pStyle w:val="Nagwek3"/>
        <w:rPr>
          <w:color w:val="auto"/>
        </w:rPr>
      </w:pPr>
      <w:bookmarkStart w:id="24" w:name="_Toc508351263"/>
      <w:r w:rsidRPr="00F05F77">
        <w:rPr>
          <w:color w:val="auto"/>
        </w:rPr>
        <w:t>Rehabilitacja Społeczna</w:t>
      </w:r>
      <w:r w:rsidR="001E42CD">
        <w:rPr>
          <w:color w:val="auto"/>
        </w:rPr>
        <w:t xml:space="preserve"> – Realizowana przez PCPR</w:t>
      </w:r>
      <w:bookmarkEnd w:id="24"/>
    </w:p>
    <w:p w:rsidR="0092541F" w:rsidRDefault="0092541F" w:rsidP="0092541F">
      <w:pPr>
        <w:ind w:firstLine="708"/>
        <w:rPr>
          <w:rFonts w:eastAsia="Calibri"/>
        </w:rPr>
      </w:pPr>
      <w:r>
        <w:t xml:space="preserve">W roku 2017 nie realizowano </w:t>
      </w:r>
      <w:r w:rsidRPr="00725510">
        <w:rPr>
          <w:rFonts w:eastAsia="Calibri"/>
        </w:rPr>
        <w:t>zadani</w:t>
      </w:r>
      <w:r>
        <w:rPr>
          <w:rFonts w:eastAsia="Calibri"/>
        </w:rPr>
        <w:t>a</w:t>
      </w:r>
      <w:r w:rsidRPr="00725510">
        <w:rPr>
          <w:rFonts w:eastAsia="Calibri"/>
        </w:rPr>
        <w:t xml:space="preserve"> </w:t>
      </w:r>
      <w:r>
        <w:rPr>
          <w:rFonts w:eastAsia="Calibri"/>
        </w:rPr>
        <w:t>dofinansowania</w:t>
      </w:r>
      <w:r w:rsidRPr="00725510">
        <w:rPr>
          <w:rFonts w:eastAsia="Calibri"/>
        </w:rPr>
        <w:t xml:space="preserve"> likwidacji barier w komunikowaniu się, w</w:t>
      </w:r>
      <w:r>
        <w:rPr>
          <w:rFonts w:eastAsia="Calibri"/>
        </w:rPr>
        <w:t xml:space="preserve"> zakresie</w:t>
      </w:r>
      <w:r w:rsidRPr="00725510">
        <w:rPr>
          <w:rFonts w:eastAsia="Calibri"/>
        </w:rPr>
        <w:t xml:space="preserve"> którego złożon</w:t>
      </w:r>
      <w:r>
        <w:rPr>
          <w:rFonts w:eastAsia="Calibri"/>
        </w:rPr>
        <w:t>ych zostało</w:t>
      </w:r>
      <w:r w:rsidRPr="00725510">
        <w:rPr>
          <w:rFonts w:eastAsia="Calibri"/>
        </w:rPr>
        <w:t xml:space="preserve"> </w:t>
      </w:r>
      <w:r>
        <w:rPr>
          <w:rFonts w:eastAsia="Calibri"/>
        </w:rPr>
        <w:t>7 wniosków.</w:t>
      </w:r>
    </w:p>
    <w:p w:rsidR="0092541F" w:rsidRPr="006D573E" w:rsidRDefault="0092541F" w:rsidP="0092541F">
      <w:pPr>
        <w:ind w:firstLine="708"/>
      </w:pPr>
      <w:r>
        <w:t>O dofinansowanie uczestnictwa w turnusach rehabilitacyjnych w PCPR starało się 672 osoby wraz z opiekunami (w tym 228 opiekunów). W ramach niniejszego zadania dofinansowanie przyznano 328 osobom niepełnosprawnym wraz z opiekunami. Wypłacone zostało dofinansowanie dla 314 osób na kwotę 329 302 zł (w tym dla 140 opiekunów na kwotę 115 273 zł).</w:t>
      </w:r>
    </w:p>
    <w:p w:rsidR="0092541F" w:rsidRDefault="0092541F" w:rsidP="0092541F">
      <w:pPr>
        <w:ind w:firstLine="708"/>
      </w:pPr>
      <w:r>
        <w:t xml:space="preserve">Na realizację zadania likwidacja barier architektonicznych i technicznych złożonych zostało 159 wniosków, z czego na likwidację barier architektonicznych </w:t>
      </w:r>
      <w:r w:rsidRPr="00FA4CC5">
        <w:t>1</w:t>
      </w:r>
      <w:r>
        <w:t>14</w:t>
      </w:r>
      <w:r w:rsidRPr="00FA4CC5">
        <w:t xml:space="preserve"> </w:t>
      </w:r>
      <w:r w:rsidRPr="008E2FD1">
        <w:t>wniosków,</w:t>
      </w:r>
      <w:r>
        <w:t xml:space="preserve"> a na likwidację barier </w:t>
      </w:r>
      <w:r w:rsidRPr="008E2FD1">
        <w:t xml:space="preserve">technicznych </w:t>
      </w:r>
      <w:r>
        <w:t>45</w:t>
      </w:r>
      <w:r w:rsidRPr="008E2FD1">
        <w:t xml:space="preserve"> wniosków</w:t>
      </w:r>
      <w:r>
        <w:t>. Zawarto 93 umowy na kwotę 566 438 zł, natomiast wypłacono dofinansowanie dla 86 umów na łączną kwotę 516 772 zł, z czego na likwidację barier architektonicznych 418 243 zł (52 umowy), likwidację barier technicznych 98 529 zł  (34 umowy).</w:t>
      </w:r>
    </w:p>
    <w:p w:rsidR="0092541F" w:rsidRDefault="0092541F" w:rsidP="0092541F">
      <w:pPr>
        <w:ind w:firstLine="708"/>
      </w:pPr>
      <w:r>
        <w:t xml:space="preserve">W ramach zadania </w:t>
      </w:r>
      <w:r w:rsidRPr="00926FBA">
        <w:t>na dofinansowanie zaopatrzenia w sprzęt</w:t>
      </w:r>
      <w:r>
        <w:t xml:space="preserve"> rehabilitacyjny złożonych zostało 18 wniosków. Zawarto 15 umów na kwotę 20 138 zł, natomiast wypłacono dofinansowanie dla 15 umów na kwotę 19 565 zł.</w:t>
      </w:r>
    </w:p>
    <w:p w:rsidR="0092541F" w:rsidRDefault="0092541F" w:rsidP="0092541F">
      <w:pPr>
        <w:ind w:firstLine="708"/>
      </w:pPr>
      <w:r>
        <w:t xml:space="preserve">W ramach zadania </w:t>
      </w:r>
      <w:r w:rsidRPr="00926FBA">
        <w:t>na dofinansowanie zaopatrzenia w sprzęt ortoped</w:t>
      </w:r>
      <w:r>
        <w:t xml:space="preserve">yczny i środki pomocnicze złożono 744 wnioski. Przyznano </w:t>
      </w:r>
      <w:r w:rsidRPr="00E078E0">
        <w:t>582</w:t>
      </w:r>
      <w:r>
        <w:t xml:space="preserve"> dofinansowania, natomiast wypłacono 580 </w:t>
      </w:r>
      <w:r>
        <w:lastRenderedPageBreak/>
        <w:t xml:space="preserve">dofinansowań indywidualnym osobom niepełnosprawnym w zakresie zadania dofinasowanie zakupu sprzętu ortopedycznego i środków pomocniczych, na łączną kwotę 452 086 zł. </w:t>
      </w:r>
    </w:p>
    <w:p w:rsidR="0092541F" w:rsidRPr="0092541F" w:rsidRDefault="0092541F" w:rsidP="0092541F">
      <w:pPr>
        <w:ind w:firstLine="708"/>
      </w:pPr>
      <w:r w:rsidRPr="00E273A7">
        <w:t xml:space="preserve">W przypadku dofinansowania sportu, kultury, rekreacji i turystyki osób niepełnosprawnych </w:t>
      </w:r>
      <w:r w:rsidRPr="005D0CF7">
        <w:t xml:space="preserve">podpisano </w:t>
      </w:r>
      <w:r>
        <w:t>7</w:t>
      </w:r>
      <w:r w:rsidRPr="005D0CF7">
        <w:t xml:space="preserve"> umów na realizację</w:t>
      </w:r>
      <w:r w:rsidRPr="001B2F9E">
        <w:rPr>
          <w:color w:val="FF0000"/>
        </w:rPr>
        <w:t xml:space="preserve"> </w:t>
      </w:r>
      <w:r w:rsidRPr="00D661C5">
        <w:t>7</w:t>
      </w:r>
      <w:r w:rsidRPr="00D95407">
        <w:t xml:space="preserve"> zadań</w:t>
      </w:r>
      <w:r w:rsidRPr="005D0CF7">
        <w:t xml:space="preserve">, na kwotę </w:t>
      </w:r>
      <w:r>
        <w:t>35</w:t>
      </w:r>
      <w:r w:rsidRPr="005D0CF7">
        <w:t xml:space="preserve"> 000 zł.</w:t>
      </w:r>
      <w:r w:rsidRPr="001B2F9E">
        <w:rPr>
          <w:color w:val="FF0000"/>
        </w:rPr>
        <w:t xml:space="preserve"> </w:t>
      </w:r>
      <w:r w:rsidRPr="005D0CF7">
        <w:t xml:space="preserve">Wypłacono dofinansowanie na łączną kwotę </w:t>
      </w:r>
      <w:r>
        <w:t>33 862</w:t>
      </w:r>
      <w:r w:rsidRPr="005D0CF7">
        <w:t xml:space="preserve"> zł</w:t>
      </w:r>
      <w:r w:rsidRPr="00E273A7">
        <w:t>.</w:t>
      </w:r>
    </w:p>
    <w:p w:rsidR="00BF7D89" w:rsidRPr="0092541F" w:rsidRDefault="0092541F" w:rsidP="0092541F">
      <w:pPr>
        <w:pStyle w:val="Tekstpodstawowy"/>
        <w:ind w:firstLine="708"/>
        <w:rPr>
          <w:szCs w:val="24"/>
        </w:rPr>
      </w:pPr>
      <w:r>
        <w:rPr>
          <w:bCs/>
        </w:rPr>
        <w:t>Kwota przeznaczona na działalność warsztatów terapii zajęciowej (WTZ) jest ustalana zgodnie z algorytmem Ministra Pracy i Polityki Społecznej. Są to środki nie podlegające możliwości przekazania jej na inne programy.</w:t>
      </w:r>
      <w:r w:rsidRPr="003B0452">
        <w:t xml:space="preserve"> </w:t>
      </w:r>
      <w:r>
        <w:t xml:space="preserve">W 2017r WTZ otrzymał środki finansowe w wysokości 1 119 628 zł. </w:t>
      </w:r>
    </w:p>
    <w:p w:rsidR="00BF7D89" w:rsidRPr="00F05F77" w:rsidRDefault="00BF7D89" w:rsidP="00F05F77">
      <w:pPr>
        <w:pStyle w:val="Nagwek3"/>
        <w:spacing w:before="0" w:after="240"/>
        <w:rPr>
          <w:color w:val="auto"/>
        </w:rPr>
      </w:pPr>
      <w:bookmarkStart w:id="25" w:name="_Toc508351264"/>
      <w:r w:rsidRPr="00F05F77">
        <w:rPr>
          <w:color w:val="auto"/>
        </w:rPr>
        <w:t>Rehabilitacja Zawodowa</w:t>
      </w:r>
      <w:r w:rsidR="0092541F">
        <w:rPr>
          <w:color w:val="auto"/>
        </w:rPr>
        <w:t xml:space="preserve"> – Realizowana przez PUP</w:t>
      </w:r>
      <w:bookmarkEnd w:id="25"/>
    </w:p>
    <w:p w:rsidR="00BF7D89" w:rsidRPr="00BF7D89" w:rsidRDefault="00BF7D89" w:rsidP="00BF7D89">
      <w:pPr>
        <w:spacing w:after="120"/>
        <w:rPr>
          <w:b/>
        </w:rPr>
      </w:pPr>
      <w:r w:rsidRPr="00BF7D89">
        <w:rPr>
          <w:b/>
        </w:rPr>
        <w:t>Przyznawanie osobom niepełnosprawnym środków na podjęcie działalności gospodarczej, rolniczej albo wniesienie wkładu do spółdzielni socjalnej.</w:t>
      </w:r>
    </w:p>
    <w:p w:rsidR="0092541F" w:rsidRPr="007D5695" w:rsidRDefault="0092541F" w:rsidP="0092541F">
      <w:pPr>
        <w:ind w:firstLine="708"/>
      </w:pPr>
      <w:r w:rsidRPr="007D5695">
        <w:t>W roku 2017 wpłynęły 2 wnioski osób niepełnosprawnych, ubiegających się</w:t>
      </w:r>
      <w:r>
        <w:t xml:space="preserve"> </w:t>
      </w:r>
      <w:r w:rsidRPr="007D5695">
        <w:t xml:space="preserve">o przyznanie środków na podjęcie działalności gospodarczej, na łączną </w:t>
      </w:r>
      <w:r>
        <w:t>kwotę 60.000</w:t>
      </w:r>
      <w:r w:rsidRPr="007D5695">
        <w:t xml:space="preserve"> zł</w:t>
      </w:r>
      <w:r>
        <w:t>.</w:t>
      </w:r>
      <w:r w:rsidRPr="007D5695">
        <w:t xml:space="preserve"> </w:t>
      </w:r>
      <w:r>
        <w:t>Pozytywnie rozpatrzono 2 </w:t>
      </w:r>
      <w:r w:rsidRPr="007D5695">
        <w:t xml:space="preserve">wnioski. Zostały zawarte 2 umowy na łączną kwotę 37.016,00 zł. </w:t>
      </w:r>
    </w:p>
    <w:p w:rsidR="0092541F" w:rsidRPr="007D5695" w:rsidRDefault="0092541F" w:rsidP="0092541F">
      <w:pPr>
        <w:ind w:firstLine="708"/>
      </w:pPr>
      <w:r w:rsidRPr="007D5695">
        <w:t xml:space="preserve">Ogółem w 2017r. kwota przyznanych dotacji wyniosła </w:t>
      </w:r>
      <w:r w:rsidRPr="00EE5D13">
        <w:rPr>
          <w:b/>
        </w:rPr>
        <w:t>37.016,00 zł.</w:t>
      </w:r>
      <w:r w:rsidRPr="00EE5D13">
        <w:t xml:space="preserve"> </w:t>
      </w:r>
      <w:r w:rsidRPr="007D5695">
        <w:t>Osoby</w:t>
      </w:r>
      <w:r>
        <w:t xml:space="preserve"> </w:t>
      </w:r>
      <w:r w:rsidRPr="007D5695">
        <w:t xml:space="preserve">z </w:t>
      </w:r>
      <w:r>
        <w:t>o</w:t>
      </w:r>
      <w:r w:rsidRPr="007D5695">
        <w:t>rzeczonym stopniem niepełnosprawności podjęły działalność o profilu usługowym.</w:t>
      </w:r>
    </w:p>
    <w:p w:rsidR="00BF7D89" w:rsidRPr="00BF7D89" w:rsidRDefault="00BF7D89" w:rsidP="00BF7D89">
      <w:pPr>
        <w:rPr>
          <w:b/>
        </w:rPr>
      </w:pPr>
      <w:r w:rsidRPr="00BF7D89">
        <w:rPr>
          <w:b/>
        </w:rPr>
        <w:t xml:space="preserve">Finansowanie wydatków na instrumenty lub usługi rynku pracy określone w ustawie </w:t>
      </w:r>
      <w:r>
        <w:rPr>
          <w:b/>
        </w:rPr>
        <w:t>o promocji w </w:t>
      </w:r>
      <w:r w:rsidRPr="00BF7D89">
        <w:rPr>
          <w:b/>
        </w:rPr>
        <w:t>odniesieniu do osób niepełnosprawnych, zarejestrowanych jako poszukujące pracy niepozostające w zatrudnieniu</w:t>
      </w:r>
      <w:r>
        <w:rPr>
          <w:b/>
        </w:rPr>
        <w:t>.</w:t>
      </w:r>
    </w:p>
    <w:p w:rsidR="0092541F" w:rsidRPr="00DA049D" w:rsidRDefault="0092541F" w:rsidP="0092541F">
      <w:pPr>
        <w:ind w:firstLine="708"/>
      </w:pPr>
      <w:r w:rsidRPr="00DA049D">
        <w:t>W ramach tego zadania w roku 2017 wpłynęły 3 wnioski o zorganizowanie stażu</w:t>
      </w:r>
      <w:r>
        <w:t xml:space="preserve"> </w:t>
      </w:r>
      <w:r w:rsidRPr="00DA049D">
        <w:t xml:space="preserve">dla 3 osób. Zostały zawarte 3 umowy, dzięki czemu 3 osoby z orzeczoną niepełnosprawnością odbyły staż. Ponadto w 2017r. wpłynął 1 wniosek o zorganizowanie szkolenia. </w:t>
      </w:r>
      <w:r>
        <w:t>W ramach tego zadania 3 osoby z </w:t>
      </w:r>
      <w:r w:rsidRPr="00DA049D">
        <w:t xml:space="preserve">orzeczoną niepełnosprawnością zostały skierowane na badania lekarskie w celu potwierdzenia zdolności do odbycia stażu, zaś 1 osoba została skierowana na badania lekarskie w celu potwierdzenia zdolności do odbycia wskazanego szkolenia. </w:t>
      </w:r>
    </w:p>
    <w:p w:rsidR="0092541F" w:rsidRPr="00DA049D" w:rsidRDefault="0092541F" w:rsidP="0092541F">
      <w:pPr>
        <w:ind w:firstLine="708"/>
      </w:pPr>
      <w:r w:rsidRPr="00DA049D">
        <w:t xml:space="preserve">Na realizację umów w zakresie organizacji stażu wydano środki w wysokości 17.327,90 zł. Ogółem w roku 2017 wydano na ww. zadanie środki w wysokości </w:t>
      </w:r>
      <w:r w:rsidRPr="00EE5D13">
        <w:rPr>
          <w:b/>
        </w:rPr>
        <w:t xml:space="preserve">20.387,90 zł. </w:t>
      </w:r>
      <w:r>
        <w:t>(</w:t>
      </w:r>
      <w:r w:rsidRPr="00EE5D13">
        <w:t>w tym kwotę 3.060,00 zł na organizację szkolenia).</w:t>
      </w:r>
    </w:p>
    <w:p w:rsidR="00BF7D89" w:rsidRPr="00BF7D89" w:rsidRDefault="00BF7D89" w:rsidP="00BF7D89">
      <w:pPr>
        <w:rPr>
          <w:b/>
          <w:color w:val="000000"/>
        </w:rPr>
      </w:pPr>
      <w:r w:rsidRPr="00BF7D89">
        <w:rPr>
          <w:b/>
          <w:color w:val="000000"/>
        </w:rPr>
        <w:t>Dokonywanie zwrotu kosztów wyposażenia stanowiska pracy osoby niepełnosprawnej</w:t>
      </w:r>
      <w:r>
        <w:rPr>
          <w:b/>
          <w:color w:val="000000"/>
        </w:rPr>
        <w:t>.</w:t>
      </w:r>
    </w:p>
    <w:p w:rsidR="0092541F" w:rsidRDefault="0092541F" w:rsidP="0092541F">
      <w:pPr>
        <w:ind w:firstLine="708"/>
      </w:pPr>
      <w:r w:rsidRPr="00C00B97">
        <w:t>W związku z realizacją zadania dotyczącego zwrotu kosztów wyposażenia stanowiska pracy osoby niepełnosprawnej w roku 201</w:t>
      </w:r>
      <w:r>
        <w:t>7</w:t>
      </w:r>
      <w:r w:rsidRPr="00C00B97">
        <w:t xml:space="preserve"> wpłynęły </w:t>
      </w:r>
      <w:r>
        <w:t>2</w:t>
      </w:r>
      <w:r w:rsidRPr="00C00B97">
        <w:t xml:space="preserve"> wnioski na kwotę: </w:t>
      </w:r>
      <w:r>
        <w:t>60.000</w:t>
      </w:r>
      <w:r w:rsidRPr="00C00B97">
        <w:t xml:space="preserve"> zł.</w:t>
      </w:r>
      <w:r>
        <w:t xml:space="preserve"> </w:t>
      </w:r>
      <w:r w:rsidRPr="00C00B97">
        <w:t>W ramach tego zadania zostały zawarte 2 umowy na łączną kwotę</w:t>
      </w:r>
      <w:r w:rsidRPr="00EE5D13">
        <w:t xml:space="preserve"> </w:t>
      </w:r>
      <w:r w:rsidRPr="00EE5D13">
        <w:rPr>
          <w:b/>
        </w:rPr>
        <w:t>58.895,00 zł.</w:t>
      </w:r>
      <w:r w:rsidRPr="00EE5D13">
        <w:t xml:space="preserve"> </w:t>
      </w:r>
      <w:r w:rsidRPr="00C00B97">
        <w:t xml:space="preserve">(w ramach tych umów zostały zatrudnione </w:t>
      </w:r>
      <w:r>
        <w:t xml:space="preserve">2 </w:t>
      </w:r>
      <w:r w:rsidRPr="00C00B97">
        <w:t xml:space="preserve">osoby z orzeczoną niepełnosprawnością </w:t>
      </w:r>
      <w:r>
        <w:t>w pełnym wymiarze czasu pracy).</w:t>
      </w:r>
    </w:p>
    <w:p w:rsidR="00BF7D89" w:rsidRDefault="00BF7D89" w:rsidP="0092541F">
      <w:pPr>
        <w:pStyle w:val="Nagwek3"/>
        <w:spacing w:after="240"/>
        <w:rPr>
          <w:color w:val="auto"/>
        </w:rPr>
      </w:pPr>
      <w:bookmarkStart w:id="26" w:name="_Toc508351265"/>
      <w:r w:rsidRPr="00F05F77">
        <w:rPr>
          <w:color w:val="auto"/>
        </w:rPr>
        <w:lastRenderedPageBreak/>
        <w:t>Pilotażowy program „Aktywny Samorząd”</w:t>
      </w:r>
      <w:bookmarkEnd w:id="26"/>
    </w:p>
    <w:p w:rsidR="0092541F" w:rsidRPr="009C6BA9" w:rsidRDefault="0092541F" w:rsidP="0092541F">
      <w:pPr>
        <w:keepNext/>
        <w:rPr>
          <w:b/>
        </w:rPr>
      </w:pPr>
      <w:r w:rsidRPr="009C6BA9">
        <w:rPr>
          <w:b/>
        </w:rPr>
        <w:t xml:space="preserve">Rozliczenie realizacji programu </w:t>
      </w:r>
      <w:r>
        <w:rPr>
          <w:b/>
        </w:rPr>
        <w:t>z</w:t>
      </w:r>
      <w:r w:rsidRPr="009C6BA9">
        <w:rPr>
          <w:b/>
        </w:rPr>
        <w:t>a 2016 rok:</w:t>
      </w:r>
    </w:p>
    <w:p w:rsidR="0092541F" w:rsidRDefault="0092541F" w:rsidP="0092541F">
      <w:pPr>
        <w:ind w:firstLine="708"/>
      </w:pPr>
      <w:r w:rsidRPr="009C6BA9">
        <w:t xml:space="preserve">Uchwałą nr 71/2016 Zarządu PFRON z dnia 7 grudnia 2016r. został wydłużony termin rozliczenia przyznanych środków na realizację </w:t>
      </w:r>
      <w:r>
        <w:t>ww. programu do 31 </w:t>
      </w:r>
      <w:r w:rsidRPr="009C6BA9">
        <w:t xml:space="preserve">sierpnia </w:t>
      </w:r>
      <w:r>
        <w:t xml:space="preserve">2017 </w:t>
      </w:r>
      <w:r w:rsidRPr="009C6BA9">
        <w:t>roku</w:t>
      </w:r>
      <w:r>
        <w:t>.</w:t>
      </w:r>
      <w:r w:rsidRPr="009C6BA9">
        <w:t xml:space="preserve"> </w:t>
      </w:r>
    </w:p>
    <w:p w:rsidR="0092541F" w:rsidRPr="009C6BA9" w:rsidRDefault="0092541F" w:rsidP="0092541F">
      <w:pPr>
        <w:ind w:firstLine="708"/>
      </w:pPr>
      <w:r w:rsidRPr="009C6BA9">
        <w:t>Zgodnie z zawartym w dniu 16 grudnia 2016r.</w:t>
      </w:r>
      <w:r>
        <w:t xml:space="preserve"> aneksem nr 13 do umowy nr </w:t>
      </w:r>
      <w:r w:rsidRPr="009C6BA9">
        <w:t>AS3/000016/12/D z dnia 22 kwietnia 2013r. w sprawie realizacji pilotażowego programu „Aktywny Samorząd”</w:t>
      </w:r>
      <w:r>
        <w:t>,</w:t>
      </w:r>
      <w:r w:rsidRPr="009C6BA9">
        <w:t xml:space="preserve"> Powiat Cieszyński składa ostateczne rozliczenie</w:t>
      </w:r>
      <w:r>
        <w:t xml:space="preserve"> realizacji programu</w:t>
      </w:r>
      <w:r w:rsidRPr="009C6BA9">
        <w:t xml:space="preserve"> do dnia 15 kwietnia roku następującego po zakończeniu </w:t>
      </w:r>
      <w:r>
        <w:t>danego roku realizacji programu, tj. do 14.04.2017r.</w:t>
      </w:r>
    </w:p>
    <w:p w:rsidR="0092541F" w:rsidRPr="009C6BA9" w:rsidRDefault="0092541F" w:rsidP="0092541F">
      <w:r w:rsidRPr="009C6BA9">
        <w:t xml:space="preserve">W ramach realizacji pilotażowego programu „Aktywny Samorząd” w 2016 roku, od </w:t>
      </w:r>
      <w:r>
        <w:t>1 </w:t>
      </w:r>
      <w:r w:rsidRPr="009C6BA9">
        <w:t>stycznia 2017 roku do 15 kwietnia 2017r. (czyli do</w:t>
      </w:r>
      <w:r w:rsidRPr="00355880">
        <w:t xml:space="preserve"> </w:t>
      </w:r>
      <w:r w:rsidRPr="009C6BA9">
        <w:t>dnia</w:t>
      </w:r>
      <w:r>
        <w:t xml:space="preserve"> ostatecznego</w:t>
      </w:r>
      <w:r w:rsidRPr="009C6BA9">
        <w:t xml:space="preserve"> rozliczenia) wypłacono</w:t>
      </w:r>
      <w:r>
        <w:t xml:space="preserve"> dofinansowania dla 28 umów na</w:t>
      </w:r>
      <w:r w:rsidRPr="009C6BA9">
        <w:t xml:space="preserve"> kwotę </w:t>
      </w:r>
      <w:r>
        <w:t>57 541,75</w:t>
      </w:r>
      <w:r w:rsidRPr="009C6BA9">
        <w:t xml:space="preserve"> zł.</w:t>
      </w:r>
      <w:r>
        <w:t xml:space="preserve"> </w:t>
      </w:r>
      <w:r w:rsidRPr="009C6BA9">
        <w:t xml:space="preserve">Biorąc pod uwagę powyższe w kwietniu </w:t>
      </w:r>
      <w:r>
        <w:t>2017r. zakończyła się</w:t>
      </w:r>
      <w:r w:rsidRPr="009C6BA9">
        <w:t xml:space="preserve"> realizacj</w:t>
      </w:r>
      <w:r>
        <w:t>a</w:t>
      </w:r>
      <w:r w:rsidRPr="009C6BA9">
        <w:t xml:space="preserve"> wspomnianego programu </w:t>
      </w:r>
      <w:r>
        <w:t>z</w:t>
      </w:r>
      <w:r w:rsidRPr="009C6BA9">
        <w:t> roku 2016. Pismem z dnia 12 maja 2017r. Oddział Śląski PFRON poinformował iż rozliczenie dofinansowania realizacji programu w 2016 w ramach ww. umowy zostało uznane.</w:t>
      </w:r>
    </w:p>
    <w:p w:rsidR="0092541F" w:rsidRPr="009C6BA9" w:rsidRDefault="0092541F" w:rsidP="0092541F">
      <w:pPr>
        <w:spacing w:after="0"/>
      </w:pPr>
      <w:r w:rsidRPr="009C6BA9">
        <w:t xml:space="preserve">Powiat Cieszyński </w:t>
      </w:r>
      <w:r>
        <w:t xml:space="preserve">w roku 2016 </w:t>
      </w:r>
      <w:r w:rsidRPr="009C6BA9">
        <w:t>uzyskał ogółem dofinansowanie w wysokości: 313 914,56 zł, z czego:</w:t>
      </w:r>
    </w:p>
    <w:p w:rsidR="0092541F" w:rsidRPr="009C6BA9" w:rsidRDefault="0092541F" w:rsidP="0092541F">
      <w:pPr>
        <w:pStyle w:val="Akapitzlist"/>
        <w:numPr>
          <w:ilvl w:val="0"/>
          <w:numId w:val="36"/>
        </w:numPr>
      </w:pPr>
      <w:r w:rsidRPr="009C6BA9">
        <w:t>zaakceptowano wysokość kosztów kwalifikowanych poniesionych ze środków PFRON w wysokości: 249 232,82 zł,</w:t>
      </w:r>
    </w:p>
    <w:p w:rsidR="0092541F" w:rsidRPr="009C6BA9" w:rsidRDefault="0092541F" w:rsidP="0092541F">
      <w:pPr>
        <w:pStyle w:val="Akapitzlist"/>
        <w:numPr>
          <w:ilvl w:val="0"/>
          <w:numId w:val="36"/>
        </w:numPr>
      </w:pPr>
      <w:r w:rsidRPr="009C6BA9">
        <w:t>zwrócono niewykorzystane dofinansowanie w wysokości: 64 681,74 zł,</w:t>
      </w:r>
    </w:p>
    <w:p w:rsidR="0092541F" w:rsidRPr="009C6BA9" w:rsidRDefault="0092541F" w:rsidP="0092541F">
      <w:pPr>
        <w:pStyle w:val="Akapitzlist"/>
        <w:numPr>
          <w:ilvl w:val="0"/>
          <w:numId w:val="36"/>
        </w:numPr>
      </w:pPr>
      <w:r w:rsidRPr="009C6BA9">
        <w:t>zwrócono odsetki bankowe w wysokości: 1 085,73 zł.</w:t>
      </w:r>
    </w:p>
    <w:p w:rsidR="0092541F" w:rsidRPr="009C6BA9" w:rsidRDefault="0092541F" w:rsidP="0092541F">
      <w:pPr>
        <w:rPr>
          <w:b/>
        </w:rPr>
      </w:pPr>
      <w:r>
        <w:rPr>
          <w:b/>
        </w:rPr>
        <w:t>Realizacja programu za</w:t>
      </w:r>
      <w:r w:rsidRPr="009C6BA9">
        <w:rPr>
          <w:b/>
        </w:rPr>
        <w:t xml:space="preserve"> rok 2017:</w:t>
      </w:r>
    </w:p>
    <w:p w:rsidR="0092541F" w:rsidRPr="009C6BA9" w:rsidRDefault="0092541F" w:rsidP="0092541F">
      <w:pPr>
        <w:ind w:firstLine="708"/>
      </w:pPr>
      <w:r w:rsidRPr="009C6BA9">
        <w:t xml:space="preserve">Dyrektor Powiatowego Centrum Pomocy Rodzinie w Cieszynie działając z upoważnienia Zarządu Powiatu Cieszyńskiego zawarł z Państwowym Funduszem Rehabilitacji Osób Niepełnosprawnych z siedzibą w Warszawie </w:t>
      </w:r>
      <w:r>
        <w:t>aneks do umowy w </w:t>
      </w:r>
      <w:r w:rsidRPr="009C6BA9">
        <w:t>sprawie realizacji pilotażowego programu „Aktywny samorząd” w 2017 roku. Z uwagi na ograniczenia w finansowaniu ze środków PFRON wydatków inwestycyjnych, Zarząd PFRON ograniczył ilość zadań realizowanych w ramach pr</w:t>
      </w:r>
      <w:r>
        <w:t>ogramu. W Powiecie Cieszyńskim</w:t>
      </w:r>
      <w:r w:rsidRPr="009C6BA9">
        <w:t xml:space="preserve"> realizowan</w:t>
      </w:r>
      <w:r>
        <w:t>o</w:t>
      </w:r>
      <w:r w:rsidRPr="009C6BA9">
        <w:t xml:space="preserve"> 10 z 11 możliwych zadań. W ramach niniejszej umowy na dzień </w:t>
      </w:r>
      <w:r>
        <w:t>31.12.2017</w:t>
      </w:r>
      <w:r w:rsidRPr="009C6BA9">
        <w:t xml:space="preserve">r. </w:t>
      </w:r>
      <w:r>
        <w:t>PCPR</w:t>
      </w:r>
      <w:r w:rsidRPr="009C6BA9">
        <w:t xml:space="preserve"> realizował niżej wymienione zadania:</w:t>
      </w:r>
    </w:p>
    <w:p w:rsidR="0092541F" w:rsidRPr="00690867" w:rsidRDefault="0092541F" w:rsidP="0092541F">
      <w:pPr>
        <w:keepNext/>
        <w:textAlignment w:val="baseline"/>
        <w:rPr>
          <w:b/>
          <w:u w:val="single"/>
        </w:rPr>
      </w:pPr>
      <w:r>
        <w:rPr>
          <w:b/>
          <w:u w:val="single"/>
        </w:rPr>
        <w:t>1.</w:t>
      </w:r>
      <w:r w:rsidRPr="00690867">
        <w:rPr>
          <w:b/>
          <w:u w:val="single"/>
        </w:rPr>
        <w:t>Moduł I – likwidacja barier utrudniających aktywizację społeczną i zawodową, w tym:</w:t>
      </w:r>
    </w:p>
    <w:p w:rsidR="0092541F" w:rsidRPr="009C6BA9" w:rsidRDefault="0092541F" w:rsidP="0092541F">
      <w:pPr>
        <w:pStyle w:val="Akapitzlist"/>
        <w:numPr>
          <w:ilvl w:val="1"/>
          <w:numId w:val="37"/>
        </w:numPr>
        <w:spacing w:line="240" w:lineRule="auto"/>
        <w:textAlignment w:val="baseline"/>
        <w:rPr>
          <w:b/>
        </w:rPr>
      </w:pPr>
      <w:r w:rsidRPr="009C6BA9">
        <w:rPr>
          <w:b/>
        </w:rPr>
        <w:t>Obszar A – likwidacja bariery transportowej:</w:t>
      </w:r>
    </w:p>
    <w:p w:rsidR="0092541F" w:rsidRPr="009C6BA9" w:rsidRDefault="0092541F" w:rsidP="0092541F">
      <w:pPr>
        <w:pStyle w:val="Akapitzlist"/>
        <w:numPr>
          <w:ilvl w:val="0"/>
          <w:numId w:val="39"/>
        </w:numPr>
        <w:spacing w:line="240" w:lineRule="auto"/>
        <w:textAlignment w:val="baseline"/>
      </w:pPr>
      <w:r w:rsidRPr="009C6BA9">
        <w:rPr>
          <w:u w:val="single"/>
        </w:rPr>
        <w:t>Zadanie 1:</w:t>
      </w:r>
      <w:r w:rsidRPr="009C6BA9">
        <w:t xml:space="preserve"> pomoc w zakupie i montażu oprzyrządowania do posiadanego samochodu</w:t>
      </w:r>
      <w:r>
        <w:t>,</w:t>
      </w:r>
    </w:p>
    <w:p w:rsidR="0092541F" w:rsidRPr="009C6BA9" w:rsidRDefault="0092541F" w:rsidP="0092541F">
      <w:pPr>
        <w:pStyle w:val="Akapitzlist"/>
        <w:numPr>
          <w:ilvl w:val="0"/>
          <w:numId w:val="39"/>
        </w:numPr>
        <w:spacing w:after="120" w:line="240" w:lineRule="auto"/>
        <w:ind w:left="1066" w:hanging="357"/>
        <w:contextualSpacing w:val="0"/>
        <w:textAlignment w:val="baseline"/>
      </w:pPr>
      <w:r w:rsidRPr="009C6BA9">
        <w:rPr>
          <w:u w:val="single"/>
        </w:rPr>
        <w:t>Zadanie 2:</w:t>
      </w:r>
      <w:r w:rsidRPr="009C6BA9">
        <w:t xml:space="preserve"> pomoc</w:t>
      </w:r>
      <w:r>
        <w:t xml:space="preserve"> w uzyskaniu prawa jazdy kat. B,</w:t>
      </w:r>
    </w:p>
    <w:p w:rsidR="0092541F" w:rsidRPr="009C6BA9" w:rsidRDefault="0092541F" w:rsidP="0092541F">
      <w:pPr>
        <w:pStyle w:val="Akapitzlist"/>
        <w:numPr>
          <w:ilvl w:val="1"/>
          <w:numId w:val="37"/>
        </w:numPr>
        <w:spacing w:line="240" w:lineRule="auto"/>
        <w:textAlignment w:val="baseline"/>
        <w:rPr>
          <w:b/>
        </w:rPr>
      </w:pPr>
      <w:r w:rsidRPr="009C6BA9">
        <w:rPr>
          <w:b/>
        </w:rPr>
        <w:t>Obszar B – likwidacja barier w dostępie do uczestnictwa w społeczeństwie informacyjnym</w:t>
      </w:r>
    </w:p>
    <w:p w:rsidR="0092541F" w:rsidRPr="009C6BA9" w:rsidRDefault="0092541F" w:rsidP="0092541F">
      <w:pPr>
        <w:pStyle w:val="Akapitzlist"/>
        <w:numPr>
          <w:ilvl w:val="0"/>
          <w:numId w:val="41"/>
        </w:numPr>
        <w:spacing w:line="240" w:lineRule="auto"/>
        <w:textAlignment w:val="baseline"/>
        <w:rPr>
          <w:b/>
        </w:rPr>
      </w:pPr>
      <w:r w:rsidRPr="009C6BA9">
        <w:rPr>
          <w:u w:val="single"/>
        </w:rPr>
        <w:t>Zadanie 1:</w:t>
      </w:r>
      <w:r w:rsidRPr="009C6BA9">
        <w:t xml:space="preserve"> pomoc w zakupie sprzętu elektronicznego lub jego elementów oraz oprogramowania</w:t>
      </w:r>
    </w:p>
    <w:p w:rsidR="0092541F" w:rsidRPr="009C6BA9" w:rsidRDefault="0092541F" w:rsidP="0092541F">
      <w:pPr>
        <w:pStyle w:val="Akapitzlist"/>
        <w:numPr>
          <w:ilvl w:val="0"/>
          <w:numId w:val="41"/>
        </w:numPr>
        <w:spacing w:after="120" w:line="240" w:lineRule="auto"/>
        <w:ind w:left="1066" w:hanging="357"/>
        <w:contextualSpacing w:val="0"/>
        <w:textAlignment w:val="baseline"/>
        <w:rPr>
          <w:b/>
        </w:rPr>
      </w:pPr>
      <w:r w:rsidRPr="009C6BA9">
        <w:rPr>
          <w:u w:val="single"/>
        </w:rPr>
        <w:t>Zadanie 2:</w:t>
      </w:r>
      <w:r w:rsidRPr="009C6BA9">
        <w:t xml:space="preserve"> dofinansowanie szkoleń w zakresie obsługi nabytego w ramach programu sprzętu elektronicznego i oprogramowania</w:t>
      </w:r>
      <w:r>
        <w:t>,</w:t>
      </w:r>
    </w:p>
    <w:p w:rsidR="0092541F" w:rsidRPr="009C6BA9" w:rsidRDefault="0092541F" w:rsidP="0092541F">
      <w:pPr>
        <w:pStyle w:val="Akapitzlist"/>
        <w:numPr>
          <w:ilvl w:val="1"/>
          <w:numId w:val="37"/>
        </w:numPr>
        <w:spacing w:line="240" w:lineRule="auto"/>
        <w:textAlignment w:val="baseline"/>
        <w:rPr>
          <w:b/>
        </w:rPr>
      </w:pPr>
      <w:r w:rsidRPr="009C6BA9">
        <w:rPr>
          <w:b/>
        </w:rPr>
        <w:t>Obszar C – likwidacja barier w poruszaniu się:</w:t>
      </w:r>
    </w:p>
    <w:p w:rsidR="0092541F" w:rsidRPr="009C6BA9" w:rsidRDefault="0092541F" w:rsidP="0092541F">
      <w:pPr>
        <w:pStyle w:val="Akapitzlist"/>
        <w:numPr>
          <w:ilvl w:val="0"/>
          <w:numId w:val="38"/>
        </w:numPr>
        <w:spacing w:line="240" w:lineRule="auto"/>
        <w:textAlignment w:val="baseline"/>
      </w:pPr>
      <w:r w:rsidRPr="009C6BA9">
        <w:rPr>
          <w:u w:val="single"/>
        </w:rPr>
        <w:t>Zadanie 2:</w:t>
      </w:r>
      <w:r w:rsidRPr="009C6BA9">
        <w:t xml:space="preserve"> pomoc w utrzymaniu sprawności technicznej posiadanego wózka inwalidzkiego o napędzie elektrycznym;</w:t>
      </w:r>
    </w:p>
    <w:p w:rsidR="0092541F" w:rsidRPr="009C6BA9" w:rsidRDefault="0092541F" w:rsidP="0092541F">
      <w:pPr>
        <w:pStyle w:val="Akapitzlist"/>
        <w:numPr>
          <w:ilvl w:val="0"/>
          <w:numId w:val="38"/>
        </w:numPr>
        <w:spacing w:line="240" w:lineRule="auto"/>
        <w:textAlignment w:val="baseline"/>
      </w:pPr>
      <w:r w:rsidRPr="009C6BA9">
        <w:rPr>
          <w:u w:val="single"/>
        </w:rPr>
        <w:lastRenderedPageBreak/>
        <w:t>Zadanie 3:</w:t>
      </w:r>
      <w:r w:rsidRPr="009C6BA9">
        <w:t xml:space="preserve"> pomoc w zakupie protezy kończyny, w której zastosowano nowoczesne rozwiązania techniczne, tj. protezy co najmniej na III poziomie jakości;</w:t>
      </w:r>
    </w:p>
    <w:p w:rsidR="0092541F" w:rsidRPr="009C6BA9" w:rsidRDefault="0092541F" w:rsidP="0092541F">
      <w:pPr>
        <w:pStyle w:val="Akapitzlist"/>
        <w:numPr>
          <w:ilvl w:val="0"/>
          <w:numId w:val="38"/>
        </w:numPr>
        <w:spacing w:after="120" w:line="240" w:lineRule="auto"/>
        <w:ind w:left="1066" w:hanging="357"/>
        <w:contextualSpacing w:val="0"/>
        <w:textAlignment w:val="baseline"/>
      </w:pPr>
      <w:r w:rsidRPr="009C6BA9">
        <w:rPr>
          <w:u w:val="single"/>
        </w:rPr>
        <w:t>Zadanie 4:</w:t>
      </w:r>
      <w:r w:rsidRPr="009C6BA9">
        <w:t xml:space="preserve"> pomoc w utrzymaniu sprawności technicznej posiadanej protezy kończyny, w której zastosowano nowoczesne rozwiązania techniczne (co najmniej na III poziomie jakości);</w:t>
      </w:r>
    </w:p>
    <w:p w:rsidR="0092541F" w:rsidRPr="009C6BA9" w:rsidRDefault="0092541F" w:rsidP="0092541F">
      <w:pPr>
        <w:pStyle w:val="Akapitzlist"/>
        <w:numPr>
          <w:ilvl w:val="1"/>
          <w:numId w:val="37"/>
        </w:numPr>
        <w:spacing w:after="120" w:line="240" w:lineRule="auto"/>
        <w:ind w:left="1497" w:hanging="357"/>
        <w:contextualSpacing w:val="0"/>
        <w:textAlignment w:val="baseline"/>
        <w:rPr>
          <w:b/>
        </w:rPr>
      </w:pPr>
      <w:r w:rsidRPr="009C6BA9">
        <w:rPr>
          <w:b/>
        </w:rPr>
        <w:t>Obszar D – pomoc w utrzymaniu aktywności zawodowej poprzez zapewn</w:t>
      </w:r>
      <w:r>
        <w:rPr>
          <w:b/>
        </w:rPr>
        <w:t>ienie opieki dla osoby zależnej.</w:t>
      </w:r>
    </w:p>
    <w:p w:rsidR="0092541F" w:rsidRPr="00690867" w:rsidRDefault="0092541F" w:rsidP="0092541F">
      <w:pPr>
        <w:textAlignment w:val="baseline"/>
        <w:rPr>
          <w:b/>
          <w:u w:val="single"/>
        </w:rPr>
      </w:pPr>
      <w:r>
        <w:rPr>
          <w:b/>
          <w:u w:val="single"/>
        </w:rPr>
        <w:t>2.</w:t>
      </w:r>
      <w:r w:rsidRPr="00690867">
        <w:rPr>
          <w:b/>
          <w:u w:val="single"/>
        </w:rPr>
        <w:t>Moduł II – pomoc w uzyskaniu wykształcenia na poziomie wyższym.</w:t>
      </w:r>
    </w:p>
    <w:p w:rsidR="0092541F" w:rsidRPr="009C6BA9" w:rsidRDefault="0092541F" w:rsidP="0092541F">
      <w:pPr>
        <w:spacing w:after="0"/>
        <w:ind w:firstLine="708"/>
      </w:pPr>
      <w:r w:rsidRPr="009C6BA9">
        <w:rPr>
          <w:b/>
        </w:rPr>
        <w:t>W ramach podpisanej umowy</w:t>
      </w:r>
      <w:r w:rsidRPr="009C6BA9">
        <w:t xml:space="preserve"> na </w:t>
      </w:r>
      <w:r>
        <w:t>realizację programu w 2017 roku</w:t>
      </w:r>
      <w:r w:rsidRPr="009C6BA9">
        <w:t xml:space="preserve"> Powiat otrzymał łącznie </w:t>
      </w:r>
      <w:r>
        <w:t>452.865,51</w:t>
      </w:r>
      <w:r w:rsidRPr="009C6BA9">
        <w:t> zł, z tego:</w:t>
      </w:r>
    </w:p>
    <w:p w:rsidR="0092541F" w:rsidRPr="009C6BA9" w:rsidRDefault="0092541F" w:rsidP="0092541F">
      <w:pPr>
        <w:spacing w:after="0"/>
      </w:pPr>
      <w:r w:rsidRPr="009C6BA9">
        <w:t xml:space="preserve">na realizację Modułu I przekazana została kwota w łącznej wysokości </w:t>
      </w:r>
      <w:r>
        <w:t>317 873,83</w:t>
      </w:r>
      <w:r w:rsidRPr="009C6BA9">
        <w:t> zł, z podziałem na:</w:t>
      </w:r>
    </w:p>
    <w:p w:rsidR="0092541F" w:rsidRPr="009C6BA9" w:rsidRDefault="0092541F" w:rsidP="0092541F">
      <w:pPr>
        <w:pStyle w:val="Akapitzlist"/>
        <w:numPr>
          <w:ilvl w:val="0"/>
          <w:numId w:val="40"/>
        </w:numPr>
        <w:spacing w:after="0" w:line="240" w:lineRule="auto"/>
        <w:ind w:left="1134"/>
      </w:pPr>
      <w:r w:rsidRPr="009C6BA9">
        <w:t xml:space="preserve">wydatki bieżące (Obszar A, Zadanie 2, Obszar B, Zadanie 2, Obszar D) – </w:t>
      </w:r>
      <w:r>
        <w:t>37 281,00</w:t>
      </w:r>
      <w:r w:rsidRPr="009C6BA9">
        <w:t xml:space="preserve"> zł, </w:t>
      </w:r>
    </w:p>
    <w:p w:rsidR="0092541F" w:rsidRPr="009C6BA9" w:rsidRDefault="0092541F" w:rsidP="0092541F">
      <w:pPr>
        <w:pStyle w:val="Akapitzlist"/>
        <w:numPr>
          <w:ilvl w:val="0"/>
          <w:numId w:val="40"/>
        </w:numPr>
        <w:spacing w:after="0" w:line="240" w:lineRule="auto"/>
        <w:ind w:left="1134"/>
      </w:pPr>
      <w:r w:rsidRPr="009C6BA9">
        <w:t xml:space="preserve">wydatki inwestycyjne (Obszar A, Zadanie 1, Obszar B, Zadanie 1, Obszar C Zadanie 2, Zadanie 3, Zadanie 4) – </w:t>
      </w:r>
      <w:r>
        <w:t>280 592,83</w:t>
      </w:r>
      <w:r w:rsidRPr="009C6BA9">
        <w:t> zł,</w:t>
      </w:r>
    </w:p>
    <w:p w:rsidR="0092541F" w:rsidRPr="009C6BA9" w:rsidRDefault="0092541F" w:rsidP="0092541F">
      <w:pPr>
        <w:spacing w:after="0"/>
      </w:pPr>
      <w:r w:rsidRPr="009C6BA9">
        <w:t xml:space="preserve">na realizację Modułu II przekazano kwotę w wysokości </w:t>
      </w:r>
      <w:r>
        <w:t xml:space="preserve">107 352,00 </w:t>
      </w:r>
      <w:r w:rsidRPr="009C6BA9">
        <w:t>zł,</w:t>
      </w:r>
    </w:p>
    <w:p w:rsidR="0092541F" w:rsidRDefault="0092541F" w:rsidP="0092541F">
      <w:r w:rsidRPr="009C6BA9">
        <w:t xml:space="preserve">oraz na obsługę realizacji programu, promocję i ewaluację, łączną kwotę w wysokości </w:t>
      </w:r>
      <w:r>
        <w:t>27 639,68</w:t>
      </w:r>
      <w:r w:rsidRPr="009C6BA9">
        <w:t> zł.</w:t>
      </w:r>
    </w:p>
    <w:p w:rsidR="0092541F" w:rsidRDefault="0092541F" w:rsidP="0092541F">
      <w:pPr>
        <w:ind w:firstLine="708"/>
      </w:pPr>
      <w:r>
        <w:t>Analogicznie jak w ubiegłym roku realizacja części umów w ramach ww. zadań rozliczana będzie w 2018 roku.</w:t>
      </w:r>
    </w:p>
    <w:p w:rsidR="0092541F" w:rsidRDefault="0092541F" w:rsidP="0092541F">
      <w:pPr>
        <w:spacing w:after="0"/>
        <w:ind w:firstLine="708"/>
      </w:pPr>
      <w:r w:rsidRPr="009C6BA9">
        <w:t xml:space="preserve">Wnioskowana łączna kwota dofinansowania wyniosła </w:t>
      </w:r>
      <w:r>
        <w:t>599 216,91</w:t>
      </w:r>
      <w:r w:rsidRPr="009C6BA9">
        <w:t xml:space="preserve"> zł. </w:t>
      </w:r>
      <w:r>
        <w:t>Środki w ramach ww. programu pozostają w dyspozycji Powiatu Cieszyńskiego do dnia rozliczenia, tj. do dnia 15.04.2018r. Biorąc pod uwagę powyższe w ramach złożonych wniosków zweryfikowanych pozytywnie 14 wniosków oczekuje na podpisanie umowy. Ostateczna kwota wykorzystana na realizację pilotażowego programu „Aktywny Samorząd” w ramach środków przyznanych w 2017 roku będzie znana po dokonaniu ostatecznego rozliczenia z Oddziałem PFRON (tj. w terminie do 31 sierpnia 2018r.).</w:t>
      </w:r>
    </w:p>
    <w:p w:rsidR="0092541F" w:rsidRPr="009C6BA9" w:rsidRDefault="0092541F" w:rsidP="0092541F">
      <w:pPr>
        <w:spacing w:line="240" w:lineRule="auto"/>
        <w:rPr>
          <w:b/>
          <w:sz w:val="24"/>
          <w:szCs w:val="24"/>
          <w:u w:val="single"/>
        </w:rPr>
      </w:pPr>
      <w:r w:rsidRPr="009C6BA9">
        <w:rPr>
          <w:b/>
          <w:sz w:val="24"/>
          <w:szCs w:val="24"/>
          <w:u w:val="single"/>
        </w:rPr>
        <w:t>Poniżej przedstawiono opis realizacji programu z podziałem na poszczególne moduły: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524"/>
        <w:gridCol w:w="1421"/>
        <w:gridCol w:w="1129"/>
        <w:gridCol w:w="1853"/>
        <w:gridCol w:w="2552"/>
        <w:gridCol w:w="1807"/>
      </w:tblGrid>
      <w:tr w:rsidR="004B1DCF" w:rsidRPr="004B1DCF" w:rsidTr="004B1DCF">
        <w:trPr>
          <w:cantSplit/>
          <w:trHeight w:val="2203"/>
        </w:trPr>
        <w:tc>
          <w:tcPr>
            <w:tcW w:w="282" w:type="pct"/>
            <w:tcBorders>
              <w:top w:val="nil"/>
              <w:left w:val="nil"/>
              <w:right w:val="nil"/>
            </w:tcBorders>
          </w:tcPr>
          <w:p w:rsidR="0092541F" w:rsidRPr="004B1DCF" w:rsidRDefault="0092541F" w:rsidP="00250533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tcBorders>
              <w:top w:val="nil"/>
              <w:left w:val="nil"/>
            </w:tcBorders>
          </w:tcPr>
          <w:p w:rsidR="0092541F" w:rsidRPr="004B1DCF" w:rsidRDefault="0092541F" w:rsidP="00250533">
            <w:pPr>
              <w:rPr>
                <w:sz w:val="20"/>
                <w:szCs w:val="20"/>
              </w:rPr>
            </w:pPr>
          </w:p>
        </w:tc>
        <w:tc>
          <w:tcPr>
            <w:tcW w:w="608" w:type="pct"/>
            <w:vAlign w:val="center"/>
          </w:tcPr>
          <w:p w:rsidR="0092541F" w:rsidRPr="004B1DCF" w:rsidRDefault="0092541F" w:rsidP="00250533">
            <w:pPr>
              <w:jc w:val="center"/>
              <w:rPr>
                <w:b/>
                <w:sz w:val="20"/>
                <w:szCs w:val="20"/>
              </w:rPr>
            </w:pPr>
            <w:r w:rsidRPr="004B1DCF">
              <w:rPr>
                <w:b/>
                <w:sz w:val="20"/>
                <w:szCs w:val="20"/>
              </w:rPr>
              <w:t>Liczba złożonych wniosków</w:t>
            </w:r>
          </w:p>
        </w:tc>
        <w:tc>
          <w:tcPr>
            <w:tcW w:w="998" w:type="pct"/>
            <w:vAlign w:val="center"/>
          </w:tcPr>
          <w:p w:rsidR="0092541F" w:rsidRPr="004B1DCF" w:rsidRDefault="0092541F" w:rsidP="00250533">
            <w:pPr>
              <w:jc w:val="center"/>
              <w:rPr>
                <w:b/>
                <w:sz w:val="20"/>
                <w:szCs w:val="20"/>
              </w:rPr>
            </w:pPr>
            <w:r w:rsidRPr="004B1DCF">
              <w:rPr>
                <w:b/>
                <w:sz w:val="20"/>
                <w:szCs w:val="20"/>
              </w:rPr>
              <w:t xml:space="preserve">Liczba wniosków zweryfikowanych pozytywnie (kwota) </w:t>
            </w:r>
          </w:p>
        </w:tc>
        <w:tc>
          <w:tcPr>
            <w:tcW w:w="1374" w:type="pct"/>
            <w:vAlign w:val="center"/>
          </w:tcPr>
          <w:p w:rsidR="0092541F" w:rsidRPr="004B1DCF" w:rsidRDefault="0092541F" w:rsidP="00250533">
            <w:pPr>
              <w:jc w:val="center"/>
              <w:rPr>
                <w:b/>
                <w:sz w:val="20"/>
                <w:szCs w:val="20"/>
              </w:rPr>
            </w:pPr>
            <w:r w:rsidRPr="004B1DCF">
              <w:rPr>
                <w:b/>
                <w:sz w:val="20"/>
                <w:szCs w:val="20"/>
              </w:rPr>
              <w:t>Liczba zawartych umów (kwota)</w:t>
            </w:r>
          </w:p>
        </w:tc>
        <w:tc>
          <w:tcPr>
            <w:tcW w:w="973" w:type="pct"/>
            <w:vAlign w:val="center"/>
          </w:tcPr>
          <w:p w:rsidR="0092541F" w:rsidRPr="004B1DCF" w:rsidRDefault="0092541F" w:rsidP="00250533">
            <w:pPr>
              <w:jc w:val="center"/>
              <w:rPr>
                <w:b/>
                <w:sz w:val="20"/>
                <w:szCs w:val="20"/>
              </w:rPr>
            </w:pPr>
            <w:r w:rsidRPr="004B1DCF">
              <w:rPr>
                <w:b/>
                <w:sz w:val="20"/>
                <w:szCs w:val="20"/>
              </w:rPr>
              <w:t>Kwoty wypłacone na dzień 31.12.2017r.</w:t>
            </w:r>
          </w:p>
        </w:tc>
      </w:tr>
      <w:tr w:rsidR="004B1DCF" w:rsidRPr="004B1DCF" w:rsidTr="004B1DCF">
        <w:tc>
          <w:tcPr>
            <w:tcW w:w="282" w:type="pct"/>
            <w:vMerge w:val="restart"/>
            <w:textDirection w:val="btLr"/>
          </w:tcPr>
          <w:p w:rsidR="0092541F" w:rsidRPr="004B1DCF" w:rsidRDefault="0092541F" w:rsidP="00250533">
            <w:pPr>
              <w:jc w:val="center"/>
            </w:pPr>
            <w:r w:rsidRPr="004B1DCF">
              <w:t>Moduł I</w:t>
            </w:r>
          </w:p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A1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tabs>
                <w:tab w:val="center" w:pos="354"/>
                <w:tab w:val="right" w:pos="1310"/>
              </w:tabs>
              <w:jc w:val="center"/>
            </w:pPr>
            <w:r w:rsidRPr="004B1DCF">
              <w:t>7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5 (24 080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---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---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A2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2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2 (1 950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---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---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B1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33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24 (176 989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21 umów (168 989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64 424,50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B2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15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11 (24 000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10 umów (22 000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6 000,00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C2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11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10 (18 358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9 umów (16 358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2 000,00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C3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3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1 (25 200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1 umowa (25 200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25 125,37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C4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2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2 (19 000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---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125,37 zł</w:t>
            </w:r>
          </w:p>
        </w:tc>
      </w:tr>
      <w:tr w:rsidR="004B1DCF" w:rsidRPr="004B1DCF" w:rsidTr="004B1DCF">
        <w:tc>
          <w:tcPr>
            <w:tcW w:w="282" w:type="pct"/>
            <w:vMerge/>
          </w:tcPr>
          <w:p w:rsidR="0092541F" w:rsidRPr="004B1DCF" w:rsidRDefault="0092541F" w:rsidP="00250533"/>
        </w:tc>
        <w:tc>
          <w:tcPr>
            <w:tcW w:w="765" w:type="pct"/>
          </w:tcPr>
          <w:p w:rsidR="0092541F" w:rsidRPr="004B1DCF" w:rsidRDefault="0092541F" w:rsidP="00250533">
            <w:pPr>
              <w:jc w:val="right"/>
            </w:pPr>
            <w:r w:rsidRPr="004B1DCF">
              <w:t>Obszar D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2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2 (3 138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2 umowy (3 105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2 740,94 zł</w:t>
            </w:r>
          </w:p>
        </w:tc>
      </w:tr>
      <w:tr w:rsidR="004B1DCF" w:rsidRPr="004B1DCF" w:rsidTr="004B1DCF">
        <w:tc>
          <w:tcPr>
            <w:tcW w:w="1047" w:type="pct"/>
            <w:gridSpan w:val="2"/>
          </w:tcPr>
          <w:p w:rsidR="0092541F" w:rsidRPr="004B1DCF" w:rsidRDefault="0092541F" w:rsidP="00250533">
            <w:pPr>
              <w:jc w:val="right"/>
            </w:pPr>
            <w:r w:rsidRPr="004B1DCF">
              <w:t>Moduł II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</w:pPr>
            <w:r w:rsidRPr="004B1DCF">
              <w:t>48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</w:pPr>
            <w:r w:rsidRPr="004B1DCF">
              <w:t>45 (108 572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</w:pPr>
            <w:r w:rsidRPr="004B1DCF">
              <w:t>45 umów (108 572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</w:pPr>
            <w:r w:rsidRPr="004B1DCF">
              <w:t>84 927,00 zł</w:t>
            </w:r>
          </w:p>
        </w:tc>
      </w:tr>
      <w:tr w:rsidR="004B1DCF" w:rsidRPr="004B1DCF" w:rsidTr="004B1DCF">
        <w:tc>
          <w:tcPr>
            <w:tcW w:w="1047" w:type="pct"/>
            <w:gridSpan w:val="2"/>
          </w:tcPr>
          <w:p w:rsidR="0092541F" w:rsidRPr="004B1DCF" w:rsidRDefault="0092541F" w:rsidP="00250533">
            <w:pPr>
              <w:jc w:val="right"/>
              <w:rPr>
                <w:b/>
              </w:rPr>
            </w:pPr>
            <w:r w:rsidRPr="004B1DCF">
              <w:rPr>
                <w:b/>
              </w:rPr>
              <w:t>RAZEM</w:t>
            </w:r>
          </w:p>
        </w:tc>
        <w:tc>
          <w:tcPr>
            <w:tcW w:w="608" w:type="pct"/>
          </w:tcPr>
          <w:p w:rsidR="0092541F" w:rsidRPr="004B1DCF" w:rsidRDefault="0092541F" w:rsidP="00250533">
            <w:pPr>
              <w:jc w:val="center"/>
              <w:rPr>
                <w:b/>
              </w:rPr>
            </w:pPr>
            <w:r w:rsidRPr="004B1DCF">
              <w:rPr>
                <w:b/>
              </w:rPr>
              <w:t>123</w:t>
            </w:r>
          </w:p>
        </w:tc>
        <w:tc>
          <w:tcPr>
            <w:tcW w:w="998" w:type="pct"/>
          </w:tcPr>
          <w:p w:rsidR="0092541F" w:rsidRPr="004B1DCF" w:rsidRDefault="0092541F" w:rsidP="00250533">
            <w:pPr>
              <w:jc w:val="right"/>
              <w:rPr>
                <w:b/>
              </w:rPr>
            </w:pPr>
            <w:r w:rsidRPr="004B1DCF">
              <w:rPr>
                <w:b/>
              </w:rPr>
              <w:t>102 (401 254 zł)</w:t>
            </w:r>
          </w:p>
        </w:tc>
        <w:tc>
          <w:tcPr>
            <w:tcW w:w="1374" w:type="pct"/>
          </w:tcPr>
          <w:p w:rsidR="0092541F" w:rsidRPr="004B1DCF" w:rsidRDefault="0092541F" w:rsidP="00250533">
            <w:pPr>
              <w:jc w:val="center"/>
              <w:rPr>
                <w:b/>
              </w:rPr>
            </w:pPr>
            <w:r w:rsidRPr="004B1DCF">
              <w:rPr>
                <w:b/>
              </w:rPr>
              <w:t>88 umowy (344 224 zł)</w:t>
            </w:r>
          </w:p>
        </w:tc>
        <w:tc>
          <w:tcPr>
            <w:tcW w:w="973" w:type="pct"/>
          </w:tcPr>
          <w:p w:rsidR="0092541F" w:rsidRPr="004B1DCF" w:rsidRDefault="0092541F" w:rsidP="00250533">
            <w:pPr>
              <w:jc w:val="right"/>
              <w:rPr>
                <w:b/>
              </w:rPr>
            </w:pPr>
            <w:r w:rsidRPr="004B1DCF">
              <w:rPr>
                <w:b/>
              </w:rPr>
              <w:t>185 343,18 zł</w:t>
            </w:r>
          </w:p>
        </w:tc>
      </w:tr>
    </w:tbl>
    <w:p w:rsidR="0092541F" w:rsidRDefault="0092541F" w:rsidP="0092541F">
      <w:pPr>
        <w:spacing w:after="0"/>
        <w:ind w:firstLine="708"/>
      </w:pPr>
    </w:p>
    <w:p w:rsidR="00B0474F" w:rsidRPr="00F05F77" w:rsidRDefault="00B0474F" w:rsidP="00B0474F">
      <w:pPr>
        <w:pStyle w:val="Nagwek3"/>
        <w:rPr>
          <w:rFonts w:eastAsia="Times New Roman"/>
          <w:color w:val="auto"/>
          <w:lang w:eastAsia="pl-PL"/>
        </w:rPr>
      </w:pPr>
      <w:bookmarkStart w:id="27" w:name="_Toc508351266"/>
      <w:r w:rsidRPr="00F05F77">
        <w:rPr>
          <w:rFonts w:eastAsia="Times New Roman"/>
          <w:color w:val="auto"/>
          <w:lang w:eastAsia="pl-PL"/>
        </w:rPr>
        <w:lastRenderedPageBreak/>
        <w:t>Powiatowa Społeczna Rada do spraw Osób Niepełnosprawnych</w:t>
      </w:r>
      <w:bookmarkEnd w:id="27"/>
    </w:p>
    <w:p w:rsidR="00B0474F" w:rsidRPr="008F6FA9" w:rsidRDefault="00B0474F" w:rsidP="00B0474F">
      <w:pPr>
        <w:spacing w:before="240"/>
        <w:ind w:firstLine="708"/>
      </w:pPr>
      <w:r w:rsidRPr="008F6FA9">
        <w:t>Powiatowa Społeczna Rada ds. Osób Niepełnosprawnych dzia</w:t>
      </w:r>
      <w:r w:rsidR="005E33F6" w:rsidRPr="008F6FA9">
        <w:t>ła na podstawie art. 44b i art. </w:t>
      </w:r>
      <w:r w:rsidRPr="008F6FA9">
        <w:t>44c ustawy z dnia 27 sierpnia 1997 r. o rehabilitacji zawodowej i społecznej oraz zatrudnieniu osób niepełnosprawnych (tekst jednolity Dz.U. z 2016 poz. 2046) oraz rozporządzenia Ministra Gospodarki, Pracy i Polityki Społecznej z dnia 25 marca 2003 r. w sprawie organizacji oraz trybu działania wojewódzkich i powiatowych społecznych rad do spraw</w:t>
      </w:r>
      <w:r w:rsidR="005E33F6" w:rsidRPr="008F6FA9">
        <w:t xml:space="preserve"> osób niepełnosprawnych (Dz. U. </w:t>
      </w:r>
      <w:r w:rsidRPr="008F6FA9">
        <w:t>2003 r. Nr 62, poz. 560). Powołana przez Starostę Cieszyńskiego w roku 2016 pełni funkcję organu opiniodawczo – doradczego.</w:t>
      </w:r>
    </w:p>
    <w:p w:rsidR="00B0474F" w:rsidRPr="008F6FA9" w:rsidRDefault="00B0474F" w:rsidP="00B0474F">
      <w:pPr>
        <w:spacing w:before="240"/>
        <w:ind w:firstLine="708"/>
      </w:pPr>
      <w:r w:rsidRPr="008F6FA9">
        <w:t xml:space="preserve">W roku ubiegłym odbyło się </w:t>
      </w:r>
      <w:r w:rsidR="008F6FA9" w:rsidRPr="008F6FA9">
        <w:t>5</w:t>
      </w:r>
      <w:r w:rsidRPr="008F6FA9">
        <w:t xml:space="preserve"> posiedzeń Rady. </w:t>
      </w:r>
    </w:p>
    <w:p w:rsidR="00B0474F" w:rsidRPr="008F6FA9" w:rsidRDefault="00B0474F" w:rsidP="00B0474F">
      <w:pPr>
        <w:spacing w:before="240"/>
        <w:ind w:firstLine="708"/>
      </w:pPr>
      <w:r w:rsidRPr="008F6FA9">
        <w:t>W czasie spotkań członkowie zajmowali się opiniowaniem projektów uchwał przyjmowanych przez Radę Powiatu. Ponadto poruszali tematykę związaną w szczególności z problemami dotyczącymi integracji zawodowej i społecznej osób niepełnosprawnych. Powiatowa Rada wyrażała swoją opinie w sprawach należących do zakresu jej działania, w formie opinii, które przechowywane są w PCPR.</w:t>
      </w:r>
    </w:p>
    <w:p w:rsidR="008F6FA9" w:rsidRPr="008F6FA9" w:rsidRDefault="00B0474F" w:rsidP="008F6FA9">
      <w:pPr>
        <w:spacing w:before="240" w:after="0"/>
        <w:ind w:firstLine="708"/>
      </w:pPr>
      <w:r w:rsidRPr="008F6FA9">
        <w:t>W czasie spotk</w:t>
      </w:r>
      <w:r w:rsidR="008F6FA9">
        <w:t xml:space="preserve">ań wydano </w:t>
      </w:r>
      <w:r w:rsidR="00247988">
        <w:t>7</w:t>
      </w:r>
      <w:r w:rsidR="008F6FA9">
        <w:t xml:space="preserve"> opinii dotyczących:</w:t>
      </w:r>
    </w:p>
    <w:p w:rsidR="00B0474F" w:rsidRPr="00247988" w:rsidRDefault="00B0474F" w:rsidP="006259F4">
      <w:pPr>
        <w:pStyle w:val="Akapitzlist"/>
        <w:numPr>
          <w:ilvl w:val="0"/>
          <w:numId w:val="16"/>
        </w:numPr>
        <w:spacing w:before="240" w:after="120"/>
        <w:ind w:left="714" w:hanging="357"/>
        <w:contextualSpacing w:val="0"/>
      </w:pPr>
      <w:r w:rsidRPr="00247988">
        <w:t>przystąpienia powiatu do rea</w:t>
      </w:r>
      <w:r w:rsidR="00115B74" w:rsidRPr="00247988">
        <w:t>lizacji programu „Wyrównywania Różnic Między R</w:t>
      </w:r>
      <w:r w:rsidRPr="00247988">
        <w:t>egionami III” oraz o znaczeniu realizacji zgłoszonych projektów dla rehabilitacji zawodowej i społecznej osób niepełnoprawnych w regionie,</w:t>
      </w:r>
    </w:p>
    <w:p w:rsidR="00B0474F" w:rsidRPr="00247988" w:rsidRDefault="00B0474F" w:rsidP="006259F4">
      <w:pPr>
        <w:pStyle w:val="Akapitzlist"/>
        <w:numPr>
          <w:ilvl w:val="0"/>
          <w:numId w:val="16"/>
        </w:numPr>
        <w:spacing w:before="240" w:after="120"/>
        <w:ind w:left="714" w:hanging="357"/>
        <w:contextualSpacing w:val="0"/>
      </w:pPr>
      <w:r w:rsidRPr="00247988">
        <w:t>propozycji podziału środków PFRON na zadania z zakresu rehabilitacji zawodowej i społecznej osób niepełnosprawnych oraz późniejszych przesunięć środków pomiędzy poszczególnymi zadaniami</w:t>
      </w:r>
      <w:r w:rsidR="008F6FA9" w:rsidRPr="00247988">
        <w:t>,</w:t>
      </w:r>
    </w:p>
    <w:p w:rsidR="008F6FA9" w:rsidRPr="00247988" w:rsidRDefault="00247988" w:rsidP="006259F4">
      <w:pPr>
        <w:pStyle w:val="Akapitzlist"/>
        <w:numPr>
          <w:ilvl w:val="0"/>
          <w:numId w:val="16"/>
        </w:numPr>
        <w:spacing w:before="240" w:after="120"/>
        <w:ind w:left="714" w:hanging="357"/>
        <w:contextualSpacing w:val="0"/>
      </w:pPr>
      <w:r w:rsidRPr="00247988">
        <w:t xml:space="preserve">udziału w projekcie „Śląskie bez barier” realizowanego w ramach POWER </w:t>
      </w:r>
      <w:r w:rsidRPr="00247988">
        <w:rPr>
          <w:i/>
        </w:rPr>
        <w:t>Działanie 2.6 Wysoka jakość polityki na rzecz włączenia społecznego i zawodowego osób niepełnosprawnych</w:t>
      </w:r>
      <w:r w:rsidRPr="00247988">
        <w:t xml:space="preserve"> przez Stowarzyszenie Aktywności Obywatelskiej „Bona Fides” w ramach umowy z Ministerstwem Rodziny, Pracy i Polityki Społecznej,</w:t>
      </w:r>
    </w:p>
    <w:p w:rsidR="00BF7D89" w:rsidRPr="00F8188B" w:rsidRDefault="00B0474F" w:rsidP="00B0474F">
      <w:pPr>
        <w:spacing w:before="240"/>
        <w:ind w:firstLine="360"/>
      </w:pPr>
      <w:r w:rsidRPr="00F8188B">
        <w:t>Podczas posiedzeń Rady poruszan</w:t>
      </w:r>
      <w:r w:rsidR="00247988" w:rsidRPr="00F8188B">
        <w:t>y</w:t>
      </w:r>
      <w:r w:rsidRPr="00F8188B">
        <w:t xml:space="preserve"> był także temat dotycząc</w:t>
      </w:r>
      <w:r w:rsidR="00247988" w:rsidRPr="00F8188B">
        <w:t>y</w:t>
      </w:r>
      <w:r w:rsidRPr="00F8188B">
        <w:t xml:space="preserve"> </w:t>
      </w:r>
      <w:r w:rsidR="00247988" w:rsidRPr="00F8188B">
        <w:t xml:space="preserve">czerwcowego spotkania powiatowych społecznych rad ds. osób niepełnosprawnych w Katowicach. </w:t>
      </w:r>
      <w:r w:rsidR="00F8188B" w:rsidRPr="00F8188B">
        <w:t>W ramach spotkania były omawiane m.in. dobre praktyki społecznych rad z Bielska-Białej i Katowic oraz praca Wojewódzkiej Rady w Katowicach.</w:t>
      </w:r>
    </w:p>
    <w:p w:rsidR="00BF7D89" w:rsidRPr="00F05F77" w:rsidRDefault="002F3BFF" w:rsidP="00F8188B">
      <w:pPr>
        <w:pStyle w:val="Nagwek3"/>
        <w:pageBreakBefore/>
        <w:spacing w:after="240"/>
        <w:rPr>
          <w:color w:val="auto"/>
        </w:rPr>
      </w:pPr>
      <w:bookmarkStart w:id="28" w:name="_Toc508351267"/>
      <w:r w:rsidRPr="00F05F77">
        <w:rPr>
          <w:color w:val="auto"/>
        </w:rPr>
        <w:lastRenderedPageBreak/>
        <w:t>Ocena pracy Warsztatu Terapii Zajęciowej w Drogomyślu prowadzonego przez Powiatowy Dom Pomocy Społecznej „Feniks” w Skoczowie za rok 201</w:t>
      </w:r>
      <w:r w:rsidR="004B1DCF">
        <w:rPr>
          <w:color w:val="auto"/>
        </w:rPr>
        <w:t>7</w:t>
      </w:r>
      <w:bookmarkEnd w:id="28"/>
    </w:p>
    <w:p w:rsidR="008B462F" w:rsidRPr="001F53AB" w:rsidRDefault="008B462F" w:rsidP="008B462F">
      <w:pPr>
        <w:spacing w:after="120"/>
        <w:ind w:firstLine="708"/>
        <w:rPr>
          <w:rFonts w:cstheme="minorHAnsi"/>
        </w:rPr>
      </w:pPr>
      <w:r w:rsidRPr="001F53AB">
        <w:rPr>
          <w:rFonts w:cstheme="minorHAnsi"/>
        </w:rPr>
        <w:t xml:space="preserve">Na podstawie przedstawionego sprawozdania przez Warsztat Terapii Zajęciowej </w:t>
      </w:r>
      <w:r>
        <w:rPr>
          <w:rFonts w:cstheme="minorHAnsi"/>
        </w:rPr>
        <w:t>w </w:t>
      </w:r>
      <w:r w:rsidRPr="001F53AB">
        <w:rPr>
          <w:rFonts w:cstheme="minorHAnsi"/>
        </w:rPr>
        <w:t xml:space="preserve">Drogomyślu prowadzonego przez PDPS „Feniks” w Skoczowie, </w:t>
      </w:r>
      <w:r>
        <w:rPr>
          <w:rFonts w:cstheme="minorHAnsi"/>
        </w:rPr>
        <w:t xml:space="preserve">oraz kontroli działalności przeprowadzonej w terminie 18-27 października 2017r., </w:t>
      </w:r>
      <w:r w:rsidRPr="001F53AB">
        <w:rPr>
          <w:rFonts w:cstheme="minorHAnsi"/>
        </w:rPr>
        <w:t>Po</w:t>
      </w:r>
      <w:r>
        <w:rPr>
          <w:rFonts w:cstheme="minorHAnsi"/>
        </w:rPr>
        <w:t>wiatowe Centrum Pomocy Rodzinie</w:t>
      </w:r>
      <w:r w:rsidRPr="001F53AB">
        <w:rPr>
          <w:rFonts w:cstheme="minorHAnsi"/>
        </w:rPr>
        <w:t xml:space="preserve"> przeprowadziło ocenę jego działalności.</w:t>
      </w:r>
    </w:p>
    <w:p w:rsidR="008B462F" w:rsidRPr="001F53AB" w:rsidRDefault="008B462F" w:rsidP="008B462F">
      <w:pPr>
        <w:spacing w:after="120"/>
        <w:ind w:firstLine="708"/>
        <w:rPr>
          <w:rFonts w:cstheme="minorHAnsi"/>
        </w:rPr>
      </w:pPr>
      <w:r w:rsidRPr="001F53AB">
        <w:rPr>
          <w:rFonts w:cstheme="minorHAnsi"/>
        </w:rPr>
        <w:t>Warsztat Terapii Zajęciowej jest placówką pobytu dziennego realizującą</w:t>
      </w:r>
      <w:r>
        <w:rPr>
          <w:rFonts w:cstheme="minorHAnsi"/>
        </w:rPr>
        <w:t xml:space="preserve"> swoje zadania </w:t>
      </w:r>
      <w:r w:rsidRPr="001F53AB">
        <w:rPr>
          <w:rFonts w:cstheme="minorHAnsi"/>
        </w:rPr>
        <w:t>w</w:t>
      </w:r>
      <w:r>
        <w:rPr>
          <w:rFonts w:cstheme="minorHAnsi"/>
        </w:rPr>
        <w:t> </w:t>
      </w:r>
      <w:r w:rsidRPr="001F53AB">
        <w:rPr>
          <w:rFonts w:cstheme="minorHAnsi"/>
        </w:rPr>
        <w:t>zakresie rehabilitacji społecznej i zawodowej dla 70 uczestników, posiadających orzeczenia o</w:t>
      </w:r>
      <w:r>
        <w:rPr>
          <w:rFonts w:cstheme="minorHAnsi"/>
        </w:rPr>
        <w:t> </w:t>
      </w:r>
      <w:r w:rsidRPr="001F53AB">
        <w:rPr>
          <w:rFonts w:cstheme="minorHAnsi"/>
        </w:rPr>
        <w:t>znacznym (46 osób) lub umiarkowanym (24 osoby) stopniu niepełnosprawności, ze wskazaniem do terapii zajęciowej, 69 uczestników z powiatu cieszyńskiego natomiast 1 uczestnik jest mieszkańcem powiatu pszczyńskiego. Średnia frekwencja uczestników na zajęciach prowadzonych w WTZ w roku 201</w:t>
      </w:r>
      <w:r>
        <w:rPr>
          <w:rFonts w:cstheme="minorHAnsi"/>
        </w:rPr>
        <w:t>7</w:t>
      </w:r>
      <w:r w:rsidRPr="001F53AB">
        <w:rPr>
          <w:rFonts w:cstheme="minorHAnsi"/>
        </w:rPr>
        <w:t xml:space="preserve"> wyniosła </w:t>
      </w:r>
      <w:r w:rsidRPr="00C76D00">
        <w:rPr>
          <w:rFonts w:cstheme="minorHAnsi"/>
        </w:rPr>
        <w:t xml:space="preserve">78,2%. </w:t>
      </w:r>
      <w:r w:rsidRPr="001F53AB">
        <w:rPr>
          <w:rFonts w:cstheme="minorHAnsi"/>
        </w:rPr>
        <w:t xml:space="preserve">W omawianym okresie Warsztat opuściło </w:t>
      </w:r>
      <w:r>
        <w:rPr>
          <w:rFonts w:cstheme="minorHAnsi"/>
        </w:rPr>
        <w:t>3</w:t>
      </w:r>
      <w:r w:rsidRPr="001F53AB">
        <w:rPr>
          <w:rFonts w:cstheme="minorHAnsi"/>
        </w:rPr>
        <w:t xml:space="preserve"> uczestników</w:t>
      </w:r>
      <w:r>
        <w:rPr>
          <w:rFonts w:cstheme="minorHAnsi"/>
        </w:rPr>
        <w:t>, z czego 2 osoby z </w:t>
      </w:r>
      <w:r w:rsidRPr="001F53AB">
        <w:rPr>
          <w:rFonts w:cstheme="minorHAnsi"/>
        </w:rPr>
        <w:t>powodów osobistych</w:t>
      </w:r>
      <w:r>
        <w:rPr>
          <w:rFonts w:cstheme="minorHAnsi"/>
        </w:rPr>
        <w:t>, a 1 osoba nie podała konkretnej przyczyny.</w:t>
      </w:r>
    </w:p>
    <w:p w:rsidR="008B462F" w:rsidRPr="001F53AB" w:rsidRDefault="008B462F" w:rsidP="008B462F">
      <w:pPr>
        <w:spacing w:after="120"/>
        <w:ind w:firstLine="708"/>
        <w:rPr>
          <w:rFonts w:cstheme="minorHAnsi"/>
        </w:rPr>
      </w:pPr>
      <w:r w:rsidRPr="001F53AB">
        <w:rPr>
          <w:rFonts w:cstheme="minorHAnsi"/>
        </w:rPr>
        <w:t>Wysokość środków finansowych otrzymana z PFRON na działalność Warsztatu w 201</w:t>
      </w:r>
      <w:r>
        <w:rPr>
          <w:rFonts w:cstheme="minorHAnsi"/>
        </w:rPr>
        <w:t>7</w:t>
      </w:r>
      <w:r w:rsidRPr="001F53AB">
        <w:rPr>
          <w:rFonts w:cstheme="minorHAnsi"/>
        </w:rPr>
        <w:t xml:space="preserve">r. wyniosła </w:t>
      </w:r>
      <w:r>
        <w:rPr>
          <w:rFonts w:cstheme="minorHAnsi"/>
        </w:rPr>
        <w:t>1 119 </w:t>
      </w:r>
      <w:r w:rsidRPr="001F53AB">
        <w:rPr>
          <w:rFonts w:cstheme="minorHAnsi"/>
        </w:rPr>
        <w:t>720</w:t>
      </w:r>
      <w:r>
        <w:rPr>
          <w:rFonts w:cstheme="minorHAnsi"/>
        </w:rPr>
        <w:t> </w:t>
      </w:r>
      <w:r w:rsidRPr="001F53AB">
        <w:rPr>
          <w:rFonts w:cstheme="minorHAnsi"/>
        </w:rPr>
        <w:t xml:space="preserve">zł, przyznanych na </w:t>
      </w:r>
      <w:r>
        <w:rPr>
          <w:rFonts w:cstheme="minorHAnsi"/>
        </w:rPr>
        <w:t>podstawie algorytmu, co stanowi 86</w:t>
      </w:r>
      <w:r w:rsidRPr="001F53AB">
        <w:rPr>
          <w:rFonts w:cstheme="minorHAnsi"/>
        </w:rPr>
        <w:t xml:space="preserve"> % środków na działalność Warsztatu. Z budżetu Powiatu Cieszyńskiego na działalność W</w:t>
      </w:r>
      <w:r>
        <w:rPr>
          <w:rFonts w:cstheme="minorHAnsi"/>
        </w:rPr>
        <w:t>arsztatu przekazano pozostałą kwotę</w:t>
      </w:r>
      <w:r w:rsidRPr="00797178">
        <w:rPr>
          <w:rFonts w:cstheme="minorHAnsi"/>
        </w:rPr>
        <w:t xml:space="preserve">, czyli 180 037 zł, </w:t>
      </w:r>
      <w:r w:rsidRPr="001F53AB">
        <w:rPr>
          <w:rFonts w:cstheme="minorHAnsi"/>
        </w:rPr>
        <w:t>z tego 1 </w:t>
      </w:r>
      <w:r>
        <w:rPr>
          <w:rFonts w:cstheme="minorHAnsi"/>
        </w:rPr>
        <w:t>778</w:t>
      </w:r>
      <w:r w:rsidRPr="001F53AB">
        <w:rPr>
          <w:rFonts w:cstheme="minorHAnsi"/>
        </w:rPr>
        <w:t xml:space="preserve"> zł na mocy porozumienia zostało pokryte przez Powiat Pszczyński. </w:t>
      </w:r>
    </w:p>
    <w:p w:rsidR="008B462F" w:rsidRPr="001F53AB" w:rsidRDefault="008B462F" w:rsidP="008B462F">
      <w:pPr>
        <w:spacing w:after="120"/>
        <w:ind w:firstLine="708"/>
        <w:rPr>
          <w:rFonts w:cstheme="minorHAnsi"/>
          <w:bCs/>
        </w:rPr>
      </w:pPr>
      <w:r w:rsidRPr="001F53AB">
        <w:rPr>
          <w:rFonts w:cstheme="minorHAnsi"/>
        </w:rPr>
        <w:t>Zgodnie z informacją zawartą w rocznym sprawozdaniu Warsztatu, w roku 201</w:t>
      </w:r>
      <w:r>
        <w:rPr>
          <w:rFonts w:cstheme="minorHAnsi"/>
        </w:rPr>
        <w:t>7</w:t>
      </w:r>
      <w:r w:rsidRPr="001F53AB">
        <w:rPr>
          <w:rFonts w:cstheme="minorHAnsi"/>
        </w:rPr>
        <w:t xml:space="preserve"> rehabili</w:t>
      </w:r>
      <w:r w:rsidRPr="001F53AB">
        <w:rPr>
          <w:rFonts w:cstheme="minorHAnsi"/>
          <w:bCs/>
        </w:rPr>
        <w:t xml:space="preserve">tacja społeczna i zawodowa realizowana była głównie przez terapię zajęciową, która odbywała się </w:t>
      </w:r>
      <w:r>
        <w:rPr>
          <w:rFonts w:cstheme="minorHAnsi"/>
          <w:bCs/>
        </w:rPr>
        <w:t>w </w:t>
      </w:r>
      <w:r w:rsidRPr="001F53AB">
        <w:rPr>
          <w:rFonts w:cstheme="minorHAnsi"/>
          <w:bCs/>
        </w:rPr>
        <w:t>następujących pracowniach tematycznych:</w:t>
      </w:r>
    </w:p>
    <w:p w:rsidR="008B462F" w:rsidRPr="001F53AB" w:rsidRDefault="008B462F" w:rsidP="008B462F">
      <w:pPr>
        <w:numPr>
          <w:ilvl w:val="0"/>
          <w:numId w:val="42"/>
        </w:numPr>
        <w:spacing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2 pracownie gospodarstwa domowego,</w:t>
      </w:r>
    </w:p>
    <w:p w:rsidR="008B462F" w:rsidRPr="001F53AB" w:rsidRDefault="008B462F" w:rsidP="008B462F">
      <w:pPr>
        <w:numPr>
          <w:ilvl w:val="0"/>
          <w:numId w:val="42"/>
        </w:numPr>
        <w:spacing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witrażu,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ceramiki,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fotografii/pracownia mas plastycznych,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krawiectwa 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2 pracownie ogrodnictwa,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techniki,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plastyki,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multimediów,</w:t>
      </w:r>
    </w:p>
    <w:p w:rsidR="008B462F" w:rsidRPr="001F53AB" w:rsidRDefault="008B462F" w:rsidP="008B462F">
      <w:pPr>
        <w:numPr>
          <w:ilvl w:val="0"/>
          <w:numId w:val="42"/>
        </w:numPr>
        <w:spacing w:before="100" w:beforeAutospacing="1" w:after="120" w:line="240" w:lineRule="auto"/>
        <w:jc w:val="left"/>
        <w:rPr>
          <w:rFonts w:cstheme="minorHAnsi"/>
          <w:bCs/>
        </w:rPr>
      </w:pPr>
      <w:r w:rsidRPr="001F53AB">
        <w:rPr>
          <w:rFonts w:cstheme="minorHAnsi"/>
          <w:bCs/>
        </w:rPr>
        <w:t>pracownia różnorodnych technik artystycznych.</w:t>
      </w:r>
    </w:p>
    <w:p w:rsidR="008B462F" w:rsidRPr="001F53AB" w:rsidRDefault="008B462F" w:rsidP="008B462F">
      <w:pPr>
        <w:spacing w:before="100" w:beforeAutospacing="1" w:after="120" w:line="240" w:lineRule="auto"/>
        <w:ind w:firstLine="708"/>
        <w:rPr>
          <w:rFonts w:cstheme="minorHAnsi"/>
          <w:bCs/>
        </w:rPr>
      </w:pPr>
      <w:r w:rsidRPr="001F53AB">
        <w:rPr>
          <w:rFonts w:cstheme="minorHAnsi"/>
          <w:bCs/>
        </w:rPr>
        <w:t xml:space="preserve">Uczestnicy brali udział w wielu imprezach o charakterze </w:t>
      </w:r>
      <w:proofErr w:type="spellStart"/>
      <w:r w:rsidRPr="001F53AB">
        <w:rPr>
          <w:rFonts w:cstheme="minorHAnsi"/>
          <w:bCs/>
        </w:rPr>
        <w:t>rekreacyjno</w:t>
      </w:r>
      <w:proofErr w:type="spellEnd"/>
      <w:r w:rsidRPr="001F53AB">
        <w:rPr>
          <w:rFonts w:cstheme="minorHAnsi"/>
          <w:bCs/>
        </w:rPr>
        <w:t xml:space="preserve"> - sportowym oraz kulturalnym.</w:t>
      </w:r>
    </w:p>
    <w:p w:rsidR="008B462F" w:rsidRPr="001F53AB" w:rsidRDefault="008B462F" w:rsidP="008B462F">
      <w:pPr>
        <w:pStyle w:val="Tekstpodstawowywcity3"/>
        <w:ind w:left="0" w:firstLine="708"/>
        <w:jc w:val="both"/>
        <w:rPr>
          <w:rFonts w:cstheme="minorHAnsi"/>
          <w:sz w:val="22"/>
          <w:szCs w:val="22"/>
        </w:rPr>
      </w:pPr>
      <w:r w:rsidRPr="001F53AB">
        <w:rPr>
          <w:rFonts w:cstheme="minorHAnsi"/>
          <w:sz w:val="22"/>
          <w:szCs w:val="22"/>
        </w:rPr>
        <w:t xml:space="preserve">Każdy z uczestników realizował </w:t>
      </w:r>
      <w:r>
        <w:rPr>
          <w:rFonts w:cstheme="minorHAnsi"/>
          <w:sz w:val="22"/>
          <w:szCs w:val="22"/>
        </w:rPr>
        <w:t>I</w:t>
      </w:r>
      <w:r w:rsidRPr="001F53AB">
        <w:rPr>
          <w:rFonts w:cstheme="minorHAnsi"/>
          <w:sz w:val="22"/>
          <w:szCs w:val="22"/>
        </w:rPr>
        <w:t xml:space="preserve">ndywidualny </w:t>
      </w:r>
      <w:r>
        <w:rPr>
          <w:rFonts w:cstheme="minorHAnsi"/>
          <w:sz w:val="22"/>
          <w:szCs w:val="22"/>
        </w:rPr>
        <w:t>P</w:t>
      </w:r>
      <w:r w:rsidRPr="001F53AB">
        <w:rPr>
          <w:rFonts w:cstheme="minorHAnsi"/>
          <w:sz w:val="22"/>
          <w:szCs w:val="22"/>
        </w:rPr>
        <w:t xml:space="preserve">rogram </w:t>
      </w:r>
      <w:r>
        <w:rPr>
          <w:rFonts w:cstheme="minorHAnsi"/>
          <w:sz w:val="22"/>
          <w:szCs w:val="22"/>
        </w:rPr>
        <w:t>R</w:t>
      </w:r>
      <w:r w:rsidRPr="001F53AB">
        <w:rPr>
          <w:rFonts w:cstheme="minorHAnsi"/>
          <w:sz w:val="22"/>
          <w:szCs w:val="22"/>
        </w:rPr>
        <w:t xml:space="preserve">ehabilitacji i </w:t>
      </w:r>
      <w:r>
        <w:rPr>
          <w:rFonts w:cstheme="minorHAnsi"/>
          <w:sz w:val="22"/>
          <w:szCs w:val="22"/>
        </w:rPr>
        <w:t>T</w:t>
      </w:r>
      <w:r w:rsidRPr="001F53AB">
        <w:rPr>
          <w:rFonts w:cstheme="minorHAnsi"/>
          <w:sz w:val="22"/>
          <w:szCs w:val="22"/>
        </w:rPr>
        <w:t>erapii</w:t>
      </w:r>
      <w:r>
        <w:rPr>
          <w:rFonts w:cstheme="minorHAnsi"/>
          <w:sz w:val="22"/>
          <w:szCs w:val="22"/>
        </w:rPr>
        <w:t xml:space="preserve"> (</w:t>
      </w:r>
      <w:proofErr w:type="spellStart"/>
      <w:r>
        <w:rPr>
          <w:rFonts w:cstheme="minorHAnsi"/>
          <w:sz w:val="22"/>
          <w:szCs w:val="22"/>
        </w:rPr>
        <w:t>IPRiT</w:t>
      </w:r>
      <w:proofErr w:type="spellEnd"/>
      <w:r>
        <w:rPr>
          <w:rFonts w:cstheme="minorHAnsi"/>
          <w:sz w:val="22"/>
          <w:szCs w:val="22"/>
        </w:rPr>
        <w:t>)</w:t>
      </w:r>
      <w:r w:rsidRPr="001F53AB">
        <w:rPr>
          <w:rFonts w:cstheme="minorHAnsi"/>
          <w:sz w:val="22"/>
          <w:szCs w:val="22"/>
        </w:rPr>
        <w:t>, który zo</w:t>
      </w:r>
      <w:r>
        <w:rPr>
          <w:rFonts w:cstheme="minorHAnsi"/>
          <w:sz w:val="22"/>
          <w:szCs w:val="22"/>
        </w:rPr>
        <w:t>stał sporządzony i zatwierdzony</w:t>
      </w:r>
      <w:r w:rsidRPr="001F53AB">
        <w:rPr>
          <w:rFonts w:cstheme="minorHAnsi"/>
          <w:sz w:val="22"/>
          <w:szCs w:val="22"/>
        </w:rPr>
        <w:t xml:space="preserve"> przez Radę Programową Warsztatu. Ponadto w minionym roku zostały przeprowadzone dwie oceny półroczne indywidualnych efektów rehabilitacji</w:t>
      </w:r>
      <w:r>
        <w:rPr>
          <w:rFonts w:cstheme="minorHAnsi"/>
          <w:sz w:val="22"/>
          <w:szCs w:val="22"/>
        </w:rPr>
        <w:t xml:space="preserve"> oraz kompleksowa ocena realizacji </w:t>
      </w:r>
      <w:proofErr w:type="spellStart"/>
      <w:r>
        <w:rPr>
          <w:rFonts w:cstheme="minorHAnsi"/>
          <w:sz w:val="22"/>
          <w:szCs w:val="22"/>
        </w:rPr>
        <w:t>IPRiT</w:t>
      </w:r>
      <w:proofErr w:type="spellEnd"/>
      <w:r>
        <w:rPr>
          <w:rFonts w:cstheme="minorHAnsi"/>
          <w:sz w:val="22"/>
          <w:szCs w:val="22"/>
        </w:rPr>
        <w:t xml:space="preserve">. </w:t>
      </w:r>
      <w:r w:rsidRPr="001F53AB">
        <w:rPr>
          <w:rFonts w:cstheme="minorHAnsi"/>
          <w:sz w:val="22"/>
          <w:szCs w:val="22"/>
        </w:rPr>
        <w:t>W sprawozdaniu za rok 201</w:t>
      </w:r>
      <w:r>
        <w:rPr>
          <w:rFonts w:cstheme="minorHAnsi"/>
          <w:sz w:val="22"/>
          <w:szCs w:val="22"/>
        </w:rPr>
        <w:t>7</w:t>
      </w:r>
      <w:r w:rsidRPr="001F53AB">
        <w:rPr>
          <w:rFonts w:cstheme="minorHAnsi"/>
          <w:sz w:val="22"/>
          <w:szCs w:val="22"/>
        </w:rPr>
        <w:t xml:space="preserve"> przedłożonym w tut. Centrum</w:t>
      </w:r>
      <w:r>
        <w:rPr>
          <w:rFonts w:cstheme="minorHAnsi"/>
          <w:sz w:val="22"/>
          <w:szCs w:val="22"/>
        </w:rPr>
        <w:t>,</w:t>
      </w:r>
      <w:r w:rsidRPr="001F53AB">
        <w:rPr>
          <w:rFonts w:cstheme="minorHAnsi"/>
          <w:sz w:val="22"/>
          <w:szCs w:val="22"/>
        </w:rPr>
        <w:t xml:space="preserve"> Warsztat informuje, iż Okresowej ocenie realizacji indywidualnego programu rehabilitacji zostało poddanych 6</w:t>
      </w:r>
      <w:r>
        <w:rPr>
          <w:rFonts w:cstheme="minorHAnsi"/>
          <w:sz w:val="22"/>
          <w:szCs w:val="22"/>
        </w:rPr>
        <w:t>9</w:t>
      </w:r>
      <w:r w:rsidRPr="001F53AB">
        <w:rPr>
          <w:rFonts w:cstheme="minorHAnsi"/>
          <w:sz w:val="22"/>
          <w:szCs w:val="22"/>
        </w:rPr>
        <w:t xml:space="preserve"> osób. Rada programowa w dniu </w:t>
      </w:r>
      <w:r>
        <w:rPr>
          <w:rFonts w:cstheme="minorHAnsi"/>
          <w:sz w:val="22"/>
          <w:szCs w:val="22"/>
        </w:rPr>
        <w:t>05.02.2018r.</w:t>
      </w:r>
      <w:r w:rsidRPr="001F53AB">
        <w:rPr>
          <w:rFonts w:cstheme="minorHAnsi"/>
          <w:sz w:val="22"/>
          <w:szCs w:val="22"/>
        </w:rPr>
        <w:t xml:space="preserve"> podjęła decyzję przed</w:t>
      </w:r>
      <w:r>
        <w:rPr>
          <w:rFonts w:cstheme="minorHAnsi"/>
          <w:sz w:val="22"/>
          <w:szCs w:val="22"/>
        </w:rPr>
        <w:t>łużeniu uczestnictwa w terapii 69</w:t>
      </w:r>
      <w:r w:rsidRPr="001F53AB">
        <w:rPr>
          <w:rFonts w:cstheme="minorHAnsi"/>
          <w:sz w:val="22"/>
          <w:szCs w:val="22"/>
        </w:rPr>
        <w:t xml:space="preserve"> uczestnikom.</w:t>
      </w:r>
    </w:p>
    <w:p w:rsidR="008B462F" w:rsidRPr="001F53AB" w:rsidRDefault="008B462F" w:rsidP="008B462F">
      <w:pPr>
        <w:keepNext/>
        <w:spacing w:after="120" w:line="240" w:lineRule="auto"/>
        <w:ind w:firstLine="709"/>
        <w:rPr>
          <w:rFonts w:cstheme="minorHAnsi"/>
          <w:bCs/>
        </w:rPr>
      </w:pPr>
      <w:r w:rsidRPr="001F53AB">
        <w:rPr>
          <w:rFonts w:cstheme="minorHAnsi"/>
        </w:rPr>
        <w:lastRenderedPageBreak/>
        <w:t>Ponadto w sprawozdaniu tym, przedstawiono</w:t>
      </w:r>
      <w:r w:rsidRPr="001F53AB">
        <w:rPr>
          <w:rFonts w:cstheme="minorHAnsi"/>
          <w:bCs/>
        </w:rPr>
        <w:t xml:space="preserve"> informację o liczbie uczestników, którzy poczynili postępy w zakresie: zaradności osobistej i samodzielności, rehabilitacji społecznej, rehabilitacji zawodowej. I tak:</w:t>
      </w:r>
    </w:p>
    <w:p w:rsidR="008B462F" w:rsidRPr="008B462F" w:rsidRDefault="008B462F" w:rsidP="008B462F">
      <w:pPr>
        <w:pStyle w:val="Akapitzlist"/>
        <w:numPr>
          <w:ilvl w:val="0"/>
          <w:numId w:val="44"/>
        </w:numPr>
        <w:rPr>
          <w:b/>
        </w:rPr>
      </w:pPr>
      <w:r w:rsidRPr="001F53AB">
        <w:t>W zakresie zaradności osobistej i samodzielności postęp widoczny, zauważalny odnotowano u</w:t>
      </w:r>
      <w:r>
        <w:t> 9 </w:t>
      </w:r>
      <w:r w:rsidRPr="001F53AB">
        <w:t xml:space="preserve">uczestników zajęć, postęp mały, nieznaczny u </w:t>
      </w:r>
      <w:r>
        <w:t>28</w:t>
      </w:r>
      <w:r w:rsidRPr="001F53AB">
        <w:t xml:space="preserve"> uczestników zajęć, u </w:t>
      </w:r>
      <w:r>
        <w:t>32</w:t>
      </w:r>
      <w:r w:rsidRPr="001F53AB">
        <w:t xml:space="preserve"> osób stwierdzono brak wyraźnego postępu, w przypadku jednej osoby odnotowano regres,</w:t>
      </w:r>
    </w:p>
    <w:p w:rsidR="008B462F" w:rsidRPr="008B462F" w:rsidRDefault="008B462F" w:rsidP="008B462F">
      <w:pPr>
        <w:pStyle w:val="Akapitzlist"/>
        <w:numPr>
          <w:ilvl w:val="0"/>
          <w:numId w:val="44"/>
        </w:numPr>
        <w:rPr>
          <w:b/>
        </w:rPr>
      </w:pPr>
      <w:r w:rsidRPr="001F53AB">
        <w:t xml:space="preserve">W zakresie rehabilitacji społecznej postęp widoczny, zauważalny odnotowano u </w:t>
      </w:r>
      <w:r>
        <w:t>7</w:t>
      </w:r>
      <w:r w:rsidRPr="001F53AB">
        <w:t xml:space="preserve"> uczestników, a</w:t>
      </w:r>
      <w:r>
        <w:t> </w:t>
      </w:r>
      <w:r w:rsidRPr="001F53AB">
        <w:t xml:space="preserve">nieznaczny u </w:t>
      </w:r>
      <w:r>
        <w:t>32</w:t>
      </w:r>
      <w:r w:rsidRPr="001F53AB">
        <w:t xml:space="preserve">. W przypadku </w:t>
      </w:r>
      <w:r>
        <w:t>30</w:t>
      </w:r>
      <w:r w:rsidRPr="001F53AB">
        <w:t xml:space="preserve"> uczestników nie stwierdzono wyraźnego postępu. Regres odnotowano u </w:t>
      </w:r>
      <w:r>
        <w:t>1</w:t>
      </w:r>
      <w:r w:rsidRPr="001F53AB">
        <w:t xml:space="preserve"> osób. </w:t>
      </w:r>
    </w:p>
    <w:p w:rsidR="008B462F" w:rsidRPr="008B462F" w:rsidRDefault="008B462F" w:rsidP="008B462F">
      <w:pPr>
        <w:pStyle w:val="Akapitzlist"/>
        <w:numPr>
          <w:ilvl w:val="0"/>
          <w:numId w:val="44"/>
        </w:numPr>
        <w:rPr>
          <w:b/>
        </w:rPr>
      </w:pPr>
      <w:r w:rsidRPr="001F53AB">
        <w:t xml:space="preserve">W zakresie rehabilitacji zawodowej w przypadku </w:t>
      </w:r>
      <w:r>
        <w:t>8</w:t>
      </w:r>
      <w:r w:rsidRPr="001F53AB">
        <w:t xml:space="preserve"> osó</w:t>
      </w:r>
      <w:r>
        <w:t>b zauważono widoczne postępy. W </w:t>
      </w:r>
      <w:r w:rsidRPr="001F53AB">
        <w:t xml:space="preserve">przypadku </w:t>
      </w:r>
      <w:r>
        <w:t>32</w:t>
      </w:r>
      <w:r w:rsidRPr="001F53AB">
        <w:t xml:space="preserve"> uczestników stwierdzono nieznaczny postęp, zaś brak wyraźnego postępu stwierdzono u </w:t>
      </w:r>
      <w:r>
        <w:t>29</w:t>
      </w:r>
      <w:r w:rsidRPr="001F53AB">
        <w:t xml:space="preserve"> osób. U </w:t>
      </w:r>
      <w:r>
        <w:t>1</w:t>
      </w:r>
      <w:r w:rsidRPr="001F53AB">
        <w:t xml:space="preserve"> uczestników odnotowano regres w tym zakresie. </w:t>
      </w:r>
    </w:p>
    <w:p w:rsidR="008B462F" w:rsidRPr="001F53AB" w:rsidRDefault="008B462F" w:rsidP="008B462F">
      <w:pPr>
        <w:ind w:firstLine="708"/>
        <w:rPr>
          <w:b/>
        </w:rPr>
      </w:pPr>
      <w:r w:rsidRPr="001F53AB">
        <w:t>Powyższe wyniki Warsztat tłumaczy faktem, iż więks</w:t>
      </w:r>
      <w:r>
        <w:t>zość opiniowanych uczestników w </w:t>
      </w:r>
      <w:r w:rsidRPr="001F53AB">
        <w:t xml:space="preserve">Warsztacie przebywa już kilka lat i w związku z tym stosowne postępy w danym zakresie poczynili wcześniej. </w:t>
      </w:r>
    </w:p>
    <w:p w:rsidR="008B462F" w:rsidRPr="001F53AB" w:rsidRDefault="008B462F" w:rsidP="008B462F">
      <w:pPr>
        <w:spacing w:after="120"/>
        <w:ind w:firstLine="708"/>
        <w:rPr>
          <w:rFonts w:cstheme="minorHAnsi"/>
        </w:rPr>
      </w:pPr>
      <w:r w:rsidRPr="001F53AB">
        <w:rPr>
          <w:rFonts w:cstheme="minorHAnsi"/>
        </w:rPr>
        <w:t xml:space="preserve">Biorąc pod uwagę powyższe oraz wyniki przeprowadzonej przez PCPR w </w:t>
      </w:r>
      <w:r>
        <w:rPr>
          <w:rFonts w:cstheme="minorHAnsi"/>
        </w:rPr>
        <w:t>październiku</w:t>
      </w:r>
      <w:r w:rsidRPr="001F53AB">
        <w:rPr>
          <w:rFonts w:cstheme="minorHAnsi"/>
        </w:rPr>
        <w:t xml:space="preserve"> 201</w:t>
      </w:r>
      <w:r>
        <w:rPr>
          <w:rFonts w:cstheme="minorHAnsi"/>
        </w:rPr>
        <w:t>7</w:t>
      </w:r>
      <w:r w:rsidRPr="001F53AB">
        <w:rPr>
          <w:rFonts w:cstheme="minorHAnsi"/>
        </w:rPr>
        <w:t>r. kontroli, należy pozytywnie ocenić działalność Warsztat Terapii Zajęciowej w Drogomyślu za rok 201</w:t>
      </w:r>
      <w:r>
        <w:rPr>
          <w:rFonts w:cstheme="minorHAnsi"/>
        </w:rPr>
        <w:t>7</w:t>
      </w:r>
      <w:r w:rsidRPr="001F53AB">
        <w:rPr>
          <w:rFonts w:cstheme="minorHAnsi"/>
        </w:rPr>
        <w:t>.</w:t>
      </w:r>
    </w:p>
    <w:p w:rsidR="0059308C" w:rsidRDefault="005C14D0" w:rsidP="00E111DE">
      <w:pPr>
        <w:pStyle w:val="Nagwek1"/>
        <w:spacing w:after="240"/>
      </w:pPr>
      <w:bookmarkStart w:id="29" w:name="_Toc508351268"/>
      <w:r w:rsidRPr="005C14D0">
        <w:lastRenderedPageBreak/>
        <w:t>IV Realizacja Strategii Rozwią</w:t>
      </w:r>
      <w:r w:rsidR="00965768">
        <w:t>zywania Problemów Społecznych w </w:t>
      </w:r>
      <w:r w:rsidRPr="005C14D0">
        <w:t>Powiecie Cieszyńskim na lata 2007-2020</w:t>
      </w:r>
      <w:bookmarkEnd w:id="29"/>
    </w:p>
    <w:p w:rsidR="001D3410" w:rsidRPr="00904315" w:rsidRDefault="001D3410" w:rsidP="001D3410">
      <w:r w:rsidRPr="00904315">
        <w:tab/>
        <w:t>Założenia Strategii mają na celu pokazanie problemó</w:t>
      </w:r>
      <w:r>
        <w:t>w społecznych jakie występują w </w:t>
      </w:r>
      <w:r w:rsidRPr="00904315">
        <w:t>naszym powiecie oraz są prób</w:t>
      </w:r>
      <w:r>
        <w:t>ą</w:t>
      </w:r>
      <w:r w:rsidRPr="00904315">
        <w:t xml:space="preserve"> wskazania kierunków i m</w:t>
      </w:r>
      <w:r>
        <w:t>etod ich rozwiązania, zgodnie z </w:t>
      </w:r>
      <w:r w:rsidRPr="00904315">
        <w:t>możliwościami samorządu powiatowego.</w:t>
      </w:r>
    </w:p>
    <w:p w:rsidR="001D3410" w:rsidRPr="00904315" w:rsidRDefault="001D3410" w:rsidP="001D3410">
      <w:pPr>
        <w:ind w:firstLine="708"/>
      </w:pPr>
      <w:r w:rsidRPr="00904315">
        <w:t>Strategia stanowi punkt wyjścia do opracowania szczegółowych programów służących realizacji założonych celów co umożliwia aplikowanie o środki pozabudżetowe.</w:t>
      </w:r>
    </w:p>
    <w:p w:rsidR="001D3410" w:rsidRPr="00904315" w:rsidRDefault="001D3410" w:rsidP="001D3410">
      <w:pPr>
        <w:ind w:firstLine="708"/>
      </w:pPr>
      <w:r w:rsidRPr="00904315">
        <w:t>Misj</w:t>
      </w:r>
      <w:r>
        <w:t>ą</w:t>
      </w:r>
      <w:r w:rsidRPr="00904315">
        <w:t xml:space="preserve"> Strategii jest „ Pomoc mieszkańcom powiatu w rozwiązywaniu problemów poprzez organizowanie różnorodnej oferty wsparcia”.</w:t>
      </w:r>
    </w:p>
    <w:p w:rsidR="001D3410" w:rsidRPr="001D3410" w:rsidRDefault="001D3410" w:rsidP="001D3410">
      <w:pPr>
        <w:spacing w:after="0"/>
        <w:rPr>
          <w:b/>
          <w:u w:val="single"/>
        </w:rPr>
      </w:pPr>
      <w:r w:rsidRPr="001D3410">
        <w:rPr>
          <w:b/>
          <w:u w:val="single"/>
        </w:rPr>
        <w:t>Priorytety to:</w:t>
      </w:r>
    </w:p>
    <w:p w:rsidR="001D3410" w:rsidRPr="00904315" w:rsidRDefault="001D3410" w:rsidP="006259F4">
      <w:pPr>
        <w:numPr>
          <w:ilvl w:val="0"/>
          <w:numId w:val="31"/>
        </w:numPr>
        <w:spacing w:after="120"/>
      </w:pPr>
      <w:r w:rsidRPr="00904315">
        <w:rPr>
          <w:b/>
        </w:rPr>
        <w:t>Poszerzenie oferty poradnictwa specjalistycznego</w:t>
      </w:r>
      <w:r w:rsidRPr="00904315">
        <w:t>- poszerzono działania w tym zakresie pozyskując środki pozabu</w:t>
      </w:r>
      <w:r>
        <w:t xml:space="preserve">dżetowe  na realizację </w:t>
      </w:r>
      <w:r w:rsidRPr="00904315">
        <w:t>projektu pn. „</w:t>
      </w:r>
      <w:r>
        <w:t>Aktywny powiat cieszyński</w:t>
      </w:r>
      <w:r w:rsidRPr="00904315">
        <w:t xml:space="preserve"> –</w:t>
      </w:r>
      <w:r w:rsidRPr="001D3410">
        <w:t xml:space="preserve"> program aktywizacji społeczno-zawodowej w obszarze pomocy społecznej</w:t>
      </w:r>
      <w:r w:rsidRPr="00904315">
        <w:t>”; podjęto współpracę z Centrum Misji Ewangelizacji Kościoła E</w:t>
      </w:r>
      <w:r w:rsidR="004B1DCF">
        <w:t>wangelicko-Augsburskiego w RP w </w:t>
      </w:r>
      <w:r w:rsidRPr="00904315">
        <w:t>zakresie Ośrodka Pomocy Osobom Pokrzywdzonym Przestępstwem, prowadzonym ze środków Ministerstwa Sprawiedliwości.</w:t>
      </w:r>
    </w:p>
    <w:p w:rsidR="001D3410" w:rsidRPr="00904315" w:rsidRDefault="001D3410" w:rsidP="006259F4">
      <w:pPr>
        <w:numPr>
          <w:ilvl w:val="0"/>
          <w:numId w:val="31"/>
        </w:numPr>
        <w:spacing w:after="120"/>
        <w:ind w:left="714" w:hanging="357"/>
      </w:pPr>
      <w:r w:rsidRPr="00904315">
        <w:rPr>
          <w:b/>
        </w:rPr>
        <w:t>Dalszy rozwój rodzinnych form pieczy zastępczej</w:t>
      </w:r>
      <w:r w:rsidRPr="00904315">
        <w:t>- przeszkolono kolejnych kandydatów na rodziców zstępczych, udzielano wsparcia rodzinom zastępczym w tym współpracują</w:t>
      </w:r>
      <w:r w:rsidR="004B1DCF">
        <w:t>c z </w:t>
      </w:r>
      <w:r>
        <w:t>organizacjami pozarządowymi</w:t>
      </w:r>
      <w:r w:rsidRPr="00904315">
        <w:t xml:space="preserve">: Towarzystwem Przyjaciół Dzieci, Stowarzyszeniem Rodzicielstwa Zastępczego i Adopcyjnego „Tęczowa Przystań”. PCPR promowało ideę rodzicielstwa zastępczego m.in. poprzez </w:t>
      </w:r>
      <w:r w:rsidR="004B1DCF">
        <w:t>IX</w:t>
      </w:r>
      <w:r w:rsidRPr="00904315">
        <w:t xml:space="preserve"> Turniej Rodzin Zastępczych; pozy</w:t>
      </w:r>
      <w:r>
        <w:t xml:space="preserve">skano środki na dofinansowanie </w:t>
      </w:r>
      <w:r w:rsidRPr="00904315">
        <w:t>(50%) zatrudnienia koordynatorów.</w:t>
      </w:r>
    </w:p>
    <w:p w:rsidR="001D3410" w:rsidRPr="00904315" w:rsidRDefault="001D3410" w:rsidP="006259F4">
      <w:pPr>
        <w:numPr>
          <w:ilvl w:val="0"/>
          <w:numId w:val="31"/>
        </w:numPr>
        <w:spacing w:after="120"/>
        <w:ind w:left="714" w:hanging="357"/>
      </w:pPr>
      <w:r w:rsidRPr="00904315">
        <w:rPr>
          <w:b/>
        </w:rPr>
        <w:t xml:space="preserve">Zapewnienie osobom niepełnosprawnym uczestnictwa w życiu społecznym- </w:t>
      </w:r>
      <w:r w:rsidRPr="00904315">
        <w:t>pozyskano dodatkowe środki z PFRON</w:t>
      </w:r>
      <w:r w:rsidRPr="00904315">
        <w:rPr>
          <w:b/>
        </w:rPr>
        <w:t xml:space="preserve"> </w:t>
      </w:r>
      <w:r w:rsidRPr="00904315">
        <w:t xml:space="preserve">na  realizację programu </w:t>
      </w:r>
      <w:r w:rsidR="00177BA6">
        <w:t>pilotażowego „Aktywny Samorząd” oraz „Programu Wyrównywania Różnic Między Regionami III”,</w:t>
      </w:r>
      <w:r w:rsidRPr="00904315">
        <w:t xml:space="preserve"> PCPR było współorganizatorem V</w:t>
      </w:r>
      <w:r>
        <w:t>I</w:t>
      </w:r>
      <w:r w:rsidR="00177BA6">
        <w:t>I</w:t>
      </w:r>
      <w:r w:rsidRPr="00904315">
        <w:t xml:space="preserve"> Międzynarodowego Dnia Osób Starszych; działalność kontynuowały </w:t>
      </w:r>
      <w:r>
        <w:t>Warsztat Terapii Zajęciowej i Oś</w:t>
      </w:r>
      <w:r w:rsidRPr="00904315">
        <w:t>rodek Wsparcia dla O</w:t>
      </w:r>
      <w:r w:rsidR="004B1DCF">
        <w:t>sób z Zaburzeniami Psychicznymi oraz powstał kolejny Ośrodek Wsparcia TON.</w:t>
      </w:r>
    </w:p>
    <w:p w:rsidR="001D3410" w:rsidRPr="00904315" w:rsidRDefault="001D3410" w:rsidP="006259F4">
      <w:pPr>
        <w:numPr>
          <w:ilvl w:val="0"/>
          <w:numId w:val="31"/>
        </w:numPr>
        <w:spacing w:after="120"/>
        <w:ind w:left="714" w:hanging="357"/>
      </w:pPr>
      <w:r w:rsidRPr="00904315">
        <w:rPr>
          <w:b/>
        </w:rPr>
        <w:t>Przeciwdziałanie przemocy w rodzinie-</w:t>
      </w:r>
      <w:r w:rsidRPr="00904315">
        <w:t xml:space="preserve"> funkcjonował Powiatowy Ośrodek Wsparcia dla Osób Dotkniętych Przemocą w Rodzinie i Punkt Interwencji Kryzysowej; </w:t>
      </w:r>
      <w:r>
        <w:t>realizowano</w:t>
      </w:r>
      <w:r w:rsidRPr="00904315">
        <w:t xml:space="preserve"> Program Korekcyjno-Edukacyj</w:t>
      </w:r>
      <w:r>
        <w:t>ny dla</w:t>
      </w:r>
      <w:r w:rsidR="004B1DCF">
        <w:t xml:space="preserve"> Osób Stosujących Przemoc oraz program psychologiczno-terapeutyczny dla osób stosujących przemoc w rodzinie</w:t>
      </w:r>
    </w:p>
    <w:p w:rsidR="001D3410" w:rsidRPr="00904315" w:rsidRDefault="001D3410" w:rsidP="001D3410">
      <w:pPr>
        <w:ind w:left="360"/>
      </w:pPr>
      <w:r w:rsidRPr="00904315">
        <w:t xml:space="preserve">Wniosek: wykorzystując możliwości finansowe powiatu i </w:t>
      </w:r>
      <w:r>
        <w:t>pozyskując środki pozabudżetowe</w:t>
      </w:r>
      <w:r w:rsidRPr="00904315">
        <w:t xml:space="preserve"> realizowano określone w Strategii priorytety.</w:t>
      </w:r>
    </w:p>
    <w:p w:rsidR="001D3410" w:rsidRPr="001D3410" w:rsidRDefault="001D3410" w:rsidP="001D3410"/>
    <w:p w:rsidR="005C14D0" w:rsidRDefault="005C14D0" w:rsidP="00E111DE">
      <w:pPr>
        <w:pStyle w:val="Nagwek1"/>
        <w:spacing w:after="240"/>
      </w:pPr>
      <w:bookmarkStart w:id="30" w:name="_Toc508351269"/>
      <w:r>
        <w:lastRenderedPageBreak/>
        <w:t>V Realizacja Powiatowego Progra</w:t>
      </w:r>
      <w:r w:rsidR="00B407D3">
        <w:t>mu Rozwoju Pieczy Zastępczej na </w:t>
      </w:r>
      <w:r>
        <w:t>lata 2015-2017.</w:t>
      </w:r>
      <w:bookmarkEnd w:id="30"/>
    </w:p>
    <w:p w:rsidR="00965768" w:rsidRDefault="00965768" w:rsidP="00965768">
      <w:r>
        <w:tab/>
        <w:t>Rada Powiatu Cieszyńskiego w dniu 26 maja 2015r. przyjęła Powiatowy Program Rozwoju Pieczy Zastępczej.</w:t>
      </w:r>
    </w:p>
    <w:p w:rsidR="00965768" w:rsidRPr="00F3203D" w:rsidRDefault="00965768" w:rsidP="00965768">
      <w:pPr>
        <w:spacing w:after="0"/>
        <w:ind w:firstLine="708"/>
      </w:pPr>
      <w:r>
        <w:t>Program wyznacza</w:t>
      </w:r>
      <w:r w:rsidRPr="00904315">
        <w:t xml:space="preserve"> trzy cele</w:t>
      </w:r>
      <w:r>
        <w:t xml:space="preserve"> główne</w:t>
      </w:r>
      <w:r w:rsidRPr="00904315">
        <w:t>:</w:t>
      </w:r>
    </w:p>
    <w:p w:rsidR="00965768" w:rsidRDefault="00965768" w:rsidP="006259F4">
      <w:pPr>
        <w:numPr>
          <w:ilvl w:val="0"/>
          <w:numId w:val="29"/>
        </w:numPr>
        <w:spacing w:after="0" w:line="240" w:lineRule="auto"/>
      </w:pPr>
      <w:r>
        <w:rPr>
          <w:b/>
        </w:rPr>
        <w:t xml:space="preserve">Tworzenie warunków do zintegrowanego i skutecznego rozwoju pieczy zastępczej w Powiecie Cieszyńskim – </w:t>
      </w:r>
      <w:r w:rsidR="006E3284">
        <w:t>w 201</w:t>
      </w:r>
      <w:r w:rsidR="004B1DCF">
        <w:t>7</w:t>
      </w:r>
      <w:r>
        <w:t>r. promowano ideę rodzicielstwa zastępczego, wspierano rodziny zastępcze oraz kontynuowano realizację polityki prorodzinnej,</w:t>
      </w:r>
    </w:p>
    <w:p w:rsidR="00965768" w:rsidRPr="00F3203D" w:rsidRDefault="00965768" w:rsidP="006259F4">
      <w:pPr>
        <w:numPr>
          <w:ilvl w:val="0"/>
          <w:numId w:val="29"/>
        </w:numPr>
        <w:spacing w:after="0" w:line="240" w:lineRule="auto"/>
      </w:pPr>
      <w:r w:rsidRPr="00904315">
        <w:rPr>
          <w:b/>
        </w:rPr>
        <w:t>Wspieranie usamodzielnionych wychowanków pieczy zastępczej-</w:t>
      </w:r>
      <w:r>
        <w:t xml:space="preserve"> standardowe działania</w:t>
      </w:r>
      <w:r w:rsidRPr="00F3203D">
        <w:t xml:space="preserve"> określane w programach usamodzielniania zostały wzmocnione za pomocą dodatkowych środków z EFS w znacznym stopniu pozwalając na poszerzenie  możliwości wsparcia w tym dokształcania usamodzielnianych wychowanków,</w:t>
      </w:r>
    </w:p>
    <w:p w:rsidR="00965768" w:rsidRPr="00904315" w:rsidRDefault="00965768" w:rsidP="006259F4">
      <w:pPr>
        <w:numPr>
          <w:ilvl w:val="0"/>
          <w:numId w:val="29"/>
        </w:numPr>
        <w:spacing w:line="240" w:lineRule="auto"/>
      </w:pPr>
      <w:r w:rsidRPr="00904315">
        <w:rPr>
          <w:b/>
        </w:rPr>
        <w:t>Inicjowanie działań mających na celu umożliwienie powrotu dziecka do rodziny biologicznej-</w:t>
      </w:r>
      <w:r w:rsidRPr="00904315">
        <w:t xml:space="preserve"> wzmocniono inicjowanie wspólnych działań lokalnych służb w tym ośrodków pomocy społecznej w gminach naszego powiatu.</w:t>
      </w:r>
    </w:p>
    <w:p w:rsidR="00965768" w:rsidRPr="00965768" w:rsidRDefault="00965768" w:rsidP="00965768">
      <w:pPr>
        <w:spacing w:after="0"/>
        <w:ind w:left="360" w:firstLine="348"/>
        <w:rPr>
          <w:u w:val="single"/>
        </w:rPr>
      </w:pPr>
      <w:r w:rsidRPr="00965768">
        <w:rPr>
          <w:u w:val="single"/>
        </w:rPr>
        <w:t>Wniosek: w znacznej mierze osiągnięte zostały założone rezultaty określone w Programie:</w:t>
      </w:r>
    </w:p>
    <w:p w:rsidR="00965768" w:rsidRPr="00904315" w:rsidRDefault="00965768" w:rsidP="006259F4">
      <w:pPr>
        <w:pStyle w:val="Akapitzlist"/>
        <w:numPr>
          <w:ilvl w:val="0"/>
          <w:numId w:val="30"/>
        </w:numPr>
        <w:spacing w:after="0" w:line="240" w:lineRule="auto"/>
      </w:pPr>
      <w:r w:rsidRPr="00904315">
        <w:t>Modernizowano i udoskonalano funkcjonowanie systemu pieczy poprzez szkolenia, wsparcie i poradnictwo.</w:t>
      </w:r>
    </w:p>
    <w:p w:rsidR="00965768" w:rsidRPr="00904315" w:rsidRDefault="00965768" w:rsidP="006259F4">
      <w:pPr>
        <w:pStyle w:val="Akapitzlist"/>
        <w:numPr>
          <w:ilvl w:val="0"/>
          <w:numId w:val="30"/>
        </w:numPr>
        <w:spacing w:after="0" w:line="240" w:lineRule="auto"/>
      </w:pPr>
      <w:r w:rsidRPr="00904315">
        <w:t>Wyszkolono kolejną grupę kandydatów na rodziców zastępczych.</w:t>
      </w:r>
    </w:p>
    <w:p w:rsidR="00965768" w:rsidRDefault="00965768" w:rsidP="006259F4">
      <w:pPr>
        <w:pStyle w:val="Akapitzlist"/>
        <w:numPr>
          <w:ilvl w:val="0"/>
          <w:numId w:val="30"/>
        </w:numPr>
        <w:spacing w:after="0" w:line="240" w:lineRule="auto"/>
      </w:pPr>
      <w:r w:rsidRPr="00904315">
        <w:t xml:space="preserve">Poszerzono możliwości korzystania ze </w:t>
      </w:r>
      <w:r>
        <w:t>specjalistycznego poradnictwa i </w:t>
      </w:r>
      <w:r w:rsidRPr="00904315">
        <w:t>wsparcia pozyskując środki pozabudżetowe.</w:t>
      </w:r>
    </w:p>
    <w:p w:rsidR="005C14D0" w:rsidRDefault="005C14D0" w:rsidP="005C14D0"/>
    <w:p w:rsidR="005C14D0" w:rsidRDefault="005C14D0" w:rsidP="00E111DE">
      <w:pPr>
        <w:pStyle w:val="Nagwek1"/>
        <w:spacing w:after="240"/>
      </w:pPr>
      <w:bookmarkStart w:id="31" w:name="_Toc508351270"/>
      <w:r w:rsidRPr="005C14D0">
        <w:lastRenderedPageBreak/>
        <w:t>VI Realizacja Powiatowego Progr</w:t>
      </w:r>
      <w:r w:rsidR="003E77C3">
        <w:t>amu Przeciwdziałania Przemocy w </w:t>
      </w:r>
      <w:r w:rsidRPr="005C14D0">
        <w:t>Rodzinie na lata 2015-2020</w:t>
      </w:r>
      <w:bookmarkEnd w:id="31"/>
    </w:p>
    <w:p w:rsidR="00C552AD" w:rsidRDefault="00C552AD" w:rsidP="00C552AD">
      <w:pPr>
        <w:ind w:firstLine="708"/>
      </w:pPr>
      <w:r>
        <w:t xml:space="preserve">Rada Powiatu Cieszyńskiego Uchwałą nr VII/51/15 z dnia 26 maja 2015r. przyjęła Powiatowy Program Przeciwdziałania Przemocy w Rodzinie oraz Ochrony Ofiar Przemocy w Rodzinie na lata 2015-2020. </w:t>
      </w:r>
    </w:p>
    <w:p w:rsidR="00C552AD" w:rsidRDefault="00C552AD" w:rsidP="00C552AD">
      <w:pPr>
        <w:ind w:firstLine="708"/>
      </w:pPr>
      <w:r>
        <w:t>W Programie zostały określone obszary i kierunki działań w ww. zakresie:</w:t>
      </w:r>
    </w:p>
    <w:p w:rsidR="00C552AD" w:rsidRPr="00C552AD" w:rsidRDefault="00C552AD" w:rsidP="00C552AD">
      <w:pPr>
        <w:spacing w:after="0"/>
        <w:ind w:firstLine="708"/>
        <w:rPr>
          <w:u w:val="single"/>
        </w:rPr>
      </w:pPr>
      <w:r w:rsidRPr="00C552AD">
        <w:rPr>
          <w:u w:val="single"/>
        </w:rPr>
        <w:t>Obszar nr 1 – Profilaktyka i edukacja społeczna:</w:t>
      </w:r>
    </w:p>
    <w:p w:rsidR="00C552AD" w:rsidRDefault="00C552AD" w:rsidP="006259F4">
      <w:pPr>
        <w:pStyle w:val="Akapitzlist"/>
        <w:numPr>
          <w:ilvl w:val="0"/>
          <w:numId w:val="19"/>
        </w:numPr>
      </w:pPr>
      <w:r>
        <w:t>poszerzenie wiedzy ogółu społeczeństwa,</w:t>
      </w:r>
    </w:p>
    <w:p w:rsidR="00C552AD" w:rsidRDefault="00C552AD" w:rsidP="006259F4">
      <w:pPr>
        <w:pStyle w:val="Akapitzlist"/>
        <w:numPr>
          <w:ilvl w:val="0"/>
          <w:numId w:val="19"/>
        </w:numPr>
      </w:pPr>
      <w:r>
        <w:t>podniesienie poziomu wiedzy i świadomości społecznej,</w:t>
      </w:r>
    </w:p>
    <w:p w:rsidR="00C552AD" w:rsidRDefault="00C552AD" w:rsidP="006259F4">
      <w:pPr>
        <w:pStyle w:val="Akapitzlist"/>
        <w:numPr>
          <w:ilvl w:val="0"/>
          <w:numId w:val="19"/>
        </w:numPr>
      </w:pPr>
      <w:r>
        <w:t>poprawa jakości systemu działań profilaktycznych,</w:t>
      </w:r>
    </w:p>
    <w:p w:rsidR="00C552AD" w:rsidRDefault="00C552AD" w:rsidP="006259F4">
      <w:pPr>
        <w:pStyle w:val="Akapitzlist"/>
        <w:numPr>
          <w:ilvl w:val="0"/>
          <w:numId w:val="19"/>
        </w:numPr>
      </w:pPr>
      <w:r>
        <w:t>realizacja programu przeciwdziałania przemocy w rodzini</w:t>
      </w:r>
      <w:r w:rsidR="00F03A19">
        <w:t>e oraz ochrony ofiar przemocy w </w:t>
      </w:r>
      <w:r>
        <w:t>rodzinie.</w:t>
      </w:r>
    </w:p>
    <w:p w:rsidR="00C552AD" w:rsidRPr="00F03A19" w:rsidRDefault="00C552AD" w:rsidP="00F03A19">
      <w:pPr>
        <w:spacing w:after="0"/>
        <w:ind w:firstLine="708"/>
        <w:rPr>
          <w:u w:val="single"/>
        </w:rPr>
      </w:pPr>
      <w:r w:rsidRPr="00F03A19">
        <w:rPr>
          <w:u w:val="single"/>
        </w:rPr>
        <w:t>Obszar nr 2 – Ochrona i pomoc osobom dotkniętym przemocą w rodzinie:</w:t>
      </w:r>
    </w:p>
    <w:p w:rsidR="00C552AD" w:rsidRDefault="00C552AD" w:rsidP="006259F4">
      <w:pPr>
        <w:pStyle w:val="Akapitzlist"/>
        <w:numPr>
          <w:ilvl w:val="0"/>
          <w:numId w:val="20"/>
        </w:numPr>
      </w:pPr>
      <w:r>
        <w:t>rozwój infrastruktury instytucji samorządowych, a także podmiotów oraz organizacji pozarządowych udzielających pomocy osobom dotkniętym przemocą w rodzinie,</w:t>
      </w:r>
    </w:p>
    <w:p w:rsidR="00C552AD" w:rsidRDefault="00C552AD" w:rsidP="006259F4">
      <w:pPr>
        <w:pStyle w:val="Akapitzlist"/>
        <w:numPr>
          <w:ilvl w:val="0"/>
          <w:numId w:val="20"/>
        </w:numPr>
      </w:pPr>
      <w:r>
        <w:t>upowszechnianie informacji i edukacja w zakresie możliwości i form udzielania pomocy osobom dotkniętym przemocą w rodzinie,</w:t>
      </w:r>
    </w:p>
    <w:p w:rsidR="00C552AD" w:rsidRDefault="00C552AD" w:rsidP="006259F4">
      <w:pPr>
        <w:pStyle w:val="Akapitzlist"/>
        <w:numPr>
          <w:ilvl w:val="0"/>
          <w:numId w:val="20"/>
        </w:numPr>
      </w:pPr>
      <w:r>
        <w:t>udzielanie pomocy i wsparcia osobom dotkniętym przemocą w rodzinie</w:t>
      </w:r>
    </w:p>
    <w:p w:rsidR="00C552AD" w:rsidRDefault="00C552AD" w:rsidP="006259F4">
      <w:pPr>
        <w:pStyle w:val="Akapitzlist"/>
        <w:numPr>
          <w:ilvl w:val="0"/>
          <w:numId w:val="20"/>
        </w:numPr>
      </w:pPr>
      <w:r>
        <w:t>monitoring skuteczności działań pomocowych.</w:t>
      </w:r>
    </w:p>
    <w:p w:rsidR="00C552AD" w:rsidRPr="00F03A19" w:rsidRDefault="00C552AD" w:rsidP="00F03A19">
      <w:pPr>
        <w:spacing w:after="0"/>
        <w:ind w:firstLine="708"/>
        <w:rPr>
          <w:u w:val="single"/>
        </w:rPr>
      </w:pPr>
      <w:r w:rsidRPr="00F03A19">
        <w:rPr>
          <w:u w:val="single"/>
        </w:rPr>
        <w:t>Obszar nr 3 – Oddziaływanie na osoby stosujące przemoc w rodzinie:</w:t>
      </w:r>
    </w:p>
    <w:p w:rsidR="00C552AD" w:rsidRDefault="00C552AD" w:rsidP="006259F4">
      <w:pPr>
        <w:pStyle w:val="Akapitzlist"/>
        <w:numPr>
          <w:ilvl w:val="0"/>
          <w:numId w:val="21"/>
        </w:numPr>
      </w:pPr>
      <w:r>
        <w:t>tworzenie i rozszerzanie ofert oddziaływań wobec osób stosujących przemoc w rodzinie,</w:t>
      </w:r>
    </w:p>
    <w:p w:rsidR="00C552AD" w:rsidRDefault="00C552AD" w:rsidP="006259F4">
      <w:pPr>
        <w:pStyle w:val="Akapitzlist"/>
        <w:numPr>
          <w:ilvl w:val="0"/>
          <w:numId w:val="21"/>
        </w:numPr>
      </w:pPr>
      <w:r>
        <w:t>interweniowanie oraz reagowanie właściwych służb,</w:t>
      </w:r>
    </w:p>
    <w:p w:rsidR="00C552AD" w:rsidRDefault="00C552AD" w:rsidP="006259F4">
      <w:pPr>
        <w:pStyle w:val="Akapitzlist"/>
        <w:numPr>
          <w:ilvl w:val="0"/>
          <w:numId w:val="21"/>
        </w:numPr>
      </w:pPr>
      <w:r>
        <w:t>realizowanie programów korekcyjno-edukacyjnych.</w:t>
      </w:r>
    </w:p>
    <w:p w:rsidR="00C552AD" w:rsidRPr="008F6FAE" w:rsidRDefault="00C552AD" w:rsidP="008F6FAE">
      <w:pPr>
        <w:ind w:firstLine="708"/>
        <w:rPr>
          <w:u w:val="single"/>
        </w:rPr>
      </w:pPr>
      <w:r w:rsidRPr="008F6FAE">
        <w:rPr>
          <w:u w:val="single"/>
        </w:rPr>
        <w:t>Obszar nr 4 – Podnoszenie kompetencji służb i przedstawicieli podm</w:t>
      </w:r>
      <w:r w:rsidR="00F03A19" w:rsidRPr="008F6FAE">
        <w:rPr>
          <w:u w:val="single"/>
        </w:rPr>
        <w:t>iotów realizujących działania z </w:t>
      </w:r>
      <w:r w:rsidRPr="008F6FAE">
        <w:rPr>
          <w:u w:val="single"/>
        </w:rPr>
        <w:t>zakresu przeciwdziałania przemocy w rodzinie, w tym wzmacnianie kompetencji zawodowych oraz przeciw działanie wypaleniu zawodowemu.</w:t>
      </w:r>
    </w:p>
    <w:p w:rsidR="008F6FAE" w:rsidRDefault="008F6FAE" w:rsidP="00C552AD">
      <w:pPr>
        <w:rPr>
          <w:b/>
        </w:rPr>
      </w:pPr>
      <w:r w:rsidRPr="008F6FAE">
        <w:rPr>
          <w:b/>
        </w:rPr>
        <w:t>Realizacja w 201</w:t>
      </w:r>
      <w:r w:rsidR="004B1DCF">
        <w:rPr>
          <w:b/>
        </w:rPr>
        <w:t>7</w:t>
      </w:r>
      <w:r w:rsidRPr="008F6FAE">
        <w:rPr>
          <w:b/>
        </w:rPr>
        <w:t xml:space="preserve"> roku:</w:t>
      </w:r>
    </w:p>
    <w:p w:rsidR="00250533" w:rsidRDefault="00250533" w:rsidP="00250533">
      <w:pPr>
        <w:spacing w:after="0"/>
        <w:rPr>
          <w:u w:val="single"/>
        </w:rPr>
      </w:pPr>
      <w:r>
        <w:rPr>
          <w:u w:val="single"/>
        </w:rPr>
        <w:t>Obszar nr 1 - Profilaktyka i edukacja społeczna.</w:t>
      </w:r>
    </w:p>
    <w:p w:rsidR="00250533" w:rsidRDefault="00250533" w:rsidP="00250533">
      <w:pPr>
        <w:ind w:firstLine="708"/>
      </w:pPr>
      <w:r>
        <w:t xml:space="preserve">Powiatowy Program Przeciwdziałania Przemocy w Rodzinie oraz Ochrony Ofiar Przemocy w Rodzinie opracowany na lata 2015-2020 nie wymagał aktualizacji. </w:t>
      </w:r>
    </w:p>
    <w:p w:rsidR="00250533" w:rsidRDefault="00250533" w:rsidP="00250533">
      <w:pPr>
        <w:spacing w:before="240" w:after="0"/>
        <w:rPr>
          <w:u w:val="single"/>
        </w:rPr>
      </w:pPr>
      <w:r>
        <w:rPr>
          <w:u w:val="single"/>
        </w:rPr>
        <w:t>Obszar nr 2 - ochrona i pomoc osobom dotkniętym przemocą w rodzinie.</w:t>
      </w:r>
    </w:p>
    <w:p w:rsidR="00250533" w:rsidRDefault="00250533" w:rsidP="00250533">
      <w:pPr>
        <w:ind w:firstLine="708"/>
      </w:pPr>
      <w:r>
        <w:t xml:space="preserve">Nie utworzono Ośrodka Interwencji Kryzysowej z uwagi na trudności w znalezieniu budynku, w którym mógłby być prowadzony. </w:t>
      </w:r>
    </w:p>
    <w:p w:rsidR="00250533" w:rsidRDefault="00250533" w:rsidP="00250533">
      <w:pPr>
        <w:ind w:firstLine="708"/>
      </w:pPr>
      <w:r>
        <w:t xml:space="preserve">Na terenie powiatu działał Powiatowy Ośrodek Wsparcia dla Osób Dotkniętych Przemocą w Rodzinie. Uchwałą Nr 273/ZP/V/15 z dnia 30 grudnia 2015 r. Zarząd Powiatu zlecił Stowarzyszeniu Pomocy Wzajemnej „Być Razem” prowadzenie ww. Ośrodka w latach 2016-2018. Z dniem 31.12.2015 r. została zawarta umowa określająca warunki realizacji ww. zadania. Realizacja zadania </w:t>
      </w:r>
      <w:r>
        <w:lastRenderedPageBreak/>
        <w:t>obejmowała niesienie pomocy osobom i rodzinom dotkniętym przemocą domową, w tym m.in.: udzielanie schronienia, pomoc prawną i psychologiczną, pracę socjalną, terapię i opiekę pedagogiczną, grupę wsparcia dla kobiet czy grupę socjoterapeutyczną dla dzieci.</w:t>
      </w:r>
    </w:p>
    <w:p w:rsidR="00250533" w:rsidRDefault="00250533" w:rsidP="00250533">
      <w:pPr>
        <w:ind w:firstLine="708"/>
      </w:pPr>
      <w:r>
        <w:t xml:space="preserve">Zadanie realizowane było w okresie od 01.01.2017 r. do 31.12.2017 r. Łączne środki na realizację zadania to 350.000 zł w tym: 175.000 zł z budżetu Powiatu Cieszyńskiego oraz 175.000 zł jako pomoc finansowa udzielona przez Gminy Powiatu Cieszyńskiego. </w:t>
      </w:r>
    </w:p>
    <w:p w:rsidR="00250533" w:rsidRDefault="00250533" w:rsidP="00250533">
      <w:pPr>
        <w:ind w:firstLine="708"/>
      </w:pPr>
      <w:r>
        <w:t>PCPR we współpracy ze Stowarzyszeniem Pomocy Wzajemnej „Być Razem” zorganizowało w dniu 21.11.2017 r. VI Konferencję Interdyscyplinarną „Dziecko a świat przemocy”. Wzięło w niej udział 90 osób: przedstawicieli samorządów, pracownicy socjalni, nauczyciele, pedagodzy, terapeuci, kuratorzy, policjanci i inni specjaliści pracujący w obszarze przeciwdziałania przemocy w rodzinie.</w:t>
      </w:r>
    </w:p>
    <w:p w:rsidR="00250533" w:rsidRDefault="00250533" w:rsidP="00250533">
      <w:pPr>
        <w:ind w:firstLine="708"/>
      </w:pPr>
      <w:r>
        <w:t>W zakresie upowszechniania informacji w zakresie możliwości i form uzyskania pomocy rozpowszechniono ulotki dotyczące działalności Powiatowego Ośrodka Wsparcia dla Osób Dotkniętych Przemocą w Rodzinie oraz ulotki i informatory dotyczące przemocy seksualnej.</w:t>
      </w:r>
    </w:p>
    <w:p w:rsidR="00250533" w:rsidRDefault="00250533" w:rsidP="00250533">
      <w:pPr>
        <w:ind w:firstLine="708"/>
      </w:pPr>
      <w:r>
        <w:t xml:space="preserve">W roku 2017 z pomocy w formie poradnictwa realizowanej przez Powiatowy Ośrodek Wsparcia dla Osób Dotkniętych Przemocą w Rodzinie skorzystało 352 osoby, w tym: z poradnictwa prawnego – 229 osób, z poradnictwa psychologicznego –125 osób, z medycznego – 15 osób, z socjalnego – 20 osób, z zawodowego i rodzinnego – 27 osób. Zapewniono schronienie w Ośrodku Wsparcia 50 osobom, w tym 22 dzieciom. </w:t>
      </w:r>
    </w:p>
    <w:p w:rsidR="00250533" w:rsidRDefault="00250533" w:rsidP="00250533">
      <w:pPr>
        <w:ind w:firstLine="708"/>
      </w:pPr>
      <w:r>
        <w:t xml:space="preserve">Na terenie powiatu działał całodobowy telefon zaufania – przeprowadzono 377 rozmów. Realizowano również dyżury interwencyjne – 120 godz. miesięcznie. Przeprowadzono 27 interwencji, w tym 20 zakończonych udzieleniem schronienia. </w:t>
      </w:r>
    </w:p>
    <w:p w:rsidR="00250533" w:rsidRDefault="00250533" w:rsidP="00250533">
      <w:pPr>
        <w:ind w:firstLine="708"/>
      </w:pPr>
      <w:r>
        <w:t>Opracowano i zrealizowano 3 programy terapeutyczne w dwóch grupach terapeutycznych. Uczestniczyło w nich 51 osób, z czego 38 ukończyło programy. Prowadzona była grupy wsparcia dla kobiet dotkniętych przemocą w rodzinie (23 osoby) oraz grupa socjoterapeutyczna dla dzieci doświadczających przemocy w rodzinie (20 osób). Ponadto prowadzono terapię pedagogiczną dla dzieci i młodzieży, z której skorzystało 14 osób.</w:t>
      </w:r>
    </w:p>
    <w:p w:rsidR="00250533" w:rsidRDefault="00250533" w:rsidP="00250533">
      <w:r>
        <w:tab/>
        <w:t xml:space="preserve">Prowadzone były działania monitorujące osoby opuszczające Ośrodek Wsparcia. Monitorowano 15 osób, z czego 9 usamodzielniło się i unormowało swoją sytuację prawną, zawodową, mieszkaniową, a także zachowały opiekę nad dziećmi. 5 kobiet powróciło do swojego miejsca zamieszkania. Jedna osoba wraz z dziećmi została przeniesiona do innej placówki. </w:t>
      </w:r>
    </w:p>
    <w:p w:rsidR="00250533" w:rsidRDefault="00250533" w:rsidP="00250533">
      <w:pPr>
        <w:spacing w:after="0"/>
        <w:rPr>
          <w:u w:val="single"/>
        </w:rPr>
      </w:pPr>
      <w:r>
        <w:rPr>
          <w:u w:val="single"/>
        </w:rPr>
        <w:t>Obszar nr 3 - Oddziaływanie na osoby stosujące przemoc w rodzinie.</w:t>
      </w:r>
    </w:p>
    <w:p w:rsidR="00250533" w:rsidRDefault="00250533" w:rsidP="00250533">
      <w:r>
        <w:tab/>
        <w:t>W budżecie państwa zarezerwowano środki w wysokości 16.920 zł na realizację zadań dotyczących programu korekcyjno-edukacyjnego oraz programu psychologiczno-terapeutycznego dla osób stosujących przemoc w rodzinie. Zadania zostały zlecone do realizacji Stowarzyszeniu Pomocy Wzajemnej „Być Razem”. Opracowane zostały ramowe programy dla osób stosujących przemoc w rodzinie.</w:t>
      </w:r>
    </w:p>
    <w:p w:rsidR="00250533" w:rsidRDefault="00250533" w:rsidP="00250533">
      <w:pPr>
        <w:ind w:firstLine="708"/>
      </w:pPr>
      <w:r>
        <w:t xml:space="preserve">W programie korekcyjno-edukacyjnym udział wzięło 8 osób, z czego 2 ukończyły program. Natomiast w programie psychologiczno-terapeutycznym uczestniczyły 2 osoby, które go ukończyły. </w:t>
      </w:r>
    </w:p>
    <w:p w:rsidR="00250533" w:rsidRDefault="00250533" w:rsidP="00250533">
      <w:r>
        <w:lastRenderedPageBreak/>
        <w:tab/>
        <w:t xml:space="preserve">W roku 2017 prowadzono działania monitorujące osoby, które ukończyły program korekcyjno-edukacyjny w ostatnich 3 latach. Monitoringowi poddano 3 osoby, z czego 1 osoba została skazana wyrokiem sądu za znęcanie się nad rodziną. </w:t>
      </w:r>
    </w:p>
    <w:p w:rsidR="00250533" w:rsidRDefault="00250533" w:rsidP="00250533">
      <w:r>
        <w:tab/>
        <w:t xml:space="preserve">W zakresie interweniowania oraz reagowania właściwych służb sporządzono 4 formularze „Niebieskich Kart-A”. </w:t>
      </w:r>
    </w:p>
    <w:p w:rsidR="00250533" w:rsidRPr="00250533" w:rsidRDefault="00250533" w:rsidP="00250533">
      <w:pPr>
        <w:spacing w:after="0"/>
        <w:rPr>
          <w:u w:val="single"/>
        </w:rPr>
      </w:pPr>
      <w:r>
        <w:rPr>
          <w:u w:val="single"/>
        </w:rPr>
        <w:t>Obszar nr 4 - Podnoszenie kompetencji służb i przedstawicieli podmiotów realizujących działania z zakresu przeciwdziałania przemocy w rodzinie.</w:t>
      </w:r>
    </w:p>
    <w:p w:rsidR="00250533" w:rsidRPr="00250533" w:rsidRDefault="00250533" w:rsidP="00C552AD">
      <w:r>
        <w:tab/>
        <w:t xml:space="preserve">W ramach przeciwdziałania wypaleniu zawodowemu 19 osób pracujących w Powiatowym Ośrodku Wsparcia dla Osób Dotkniętych Przemocą w Rodzinie zostało poddanych </w:t>
      </w:r>
      <w:proofErr w:type="spellStart"/>
      <w:r>
        <w:t>superwizji</w:t>
      </w:r>
      <w:proofErr w:type="spellEnd"/>
      <w:r>
        <w:t>.</w:t>
      </w:r>
    </w:p>
    <w:p w:rsidR="005C14D0" w:rsidRDefault="005C14D0" w:rsidP="00E111DE">
      <w:pPr>
        <w:pStyle w:val="Nagwek1"/>
        <w:spacing w:after="240"/>
      </w:pPr>
      <w:bookmarkStart w:id="32" w:name="_Toc508351271"/>
      <w:r w:rsidRPr="005C14D0">
        <w:lastRenderedPageBreak/>
        <w:t xml:space="preserve">VII Realizacja Powiatowego Programu Działań na Rzecz Osób Niepełnosprawnych na lata </w:t>
      </w:r>
      <w:r w:rsidR="00212C17">
        <w:t>2013 – 2017</w:t>
      </w:r>
      <w:bookmarkEnd w:id="32"/>
      <w:r w:rsidR="00212C17">
        <w:t xml:space="preserve"> </w:t>
      </w:r>
    </w:p>
    <w:p w:rsidR="00212C17" w:rsidRDefault="00212C17" w:rsidP="00212C17">
      <w:pPr>
        <w:ind w:firstLine="708"/>
      </w:pPr>
      <w:r>
        <w:t>Powiatowy Program Działań na Rzecz Osób Niepełnosprawnych, zwany dalej Programem, jest dokumentem określającym i koordynującym działania w zakresie polityki społecznej powiatu, ukierunkowanym na problemy osób niepełnosprawnych w zakresie rehabilitacji społecznej i zawodowej. Podstawowym założeniem programu jest ułatwienie realizacji  aktywnej polityki lokalnego rynku pracy, mającej na celu integrację zawodową osób niepełnosprawnych. Stanowi on podstawę do opracowywania i realizacji programów celowych na rzecz osób niepełnosprawnych.</w:t>
      </w:r>
    </w:p>
    <w:p w:rsidR="00212C17" w:rsidRPr="00C0615E" w:rsidRDefault="00212C17" w:rsidP="00212C17">
      <w:pPr>
        <w:ind w:firstLine="708"/>
        <w:rPr>
          <w:b/>
          <w:u w:val="single"/>
        </w:rPr>
      </w:pPr>
      <w:r w:rsidRPr="00C0615E">
        <w:rPr>
          <w:b/>
          <w:u w:val="single"/>
        </w:rPr>
        <w:t>Działanie PCPR w celu realizacji programu:</w:t>
      </w:r>
    </w:p>
    <w:p w:rsidR="00212C17" w:rsidRPr="00F06E4F" w:rsidRDefault="00212C17" w:rsidP="00F06E4F">
      <w:pPr>
        <w:spacing w:after="0"/>
        <w:ind w:firstLine="708"/>
        <w:rPr>
          <w:b/>
        </w:rPr>
      </w:pPr>
      <w:r w:rsidRPr="00F06E4F">
        <w:rPr>
          <w:b/>
        </w:rPr>
        <w:t>Rozwój rehabilitacji społecznej.</w:t>
      </w:r>
    </w:p>
    <w:p w:rsidR="00212C17" w:rsidRDefault="00212C17" w:rsidP="00212C17">
      <w:pPr>
        <w:ind w:firstLine="708"/>
      </w:pPr>
      <w:r w:rsidRPr="00212C17">
        <w:t>Jednym z głównych problemów osób niepełnosprawnych jest ich izolacja i wykluczenie społeczne wynikające z niezaradności oraz ograniczonej sprawności, spowodowanej ową niepełnoprawnością.</w:t>
      </w:r>
      <w:r>
        <w:t xml:space="preserve"> Realizacja </w:t>
      </w:r>
      <w:r w:rsidR="00F06E4F">
        <w:t>przedmiotowego zadania opisan</w:t>
      </w:r>
      <w:r w:rsidR="0085672F">
        <w:t>a jest szczegółowo w punkcie „</w:t>
      </w:r>
      <w:r w:rsidR="0085672F" w:rsidRPr="0085672F">
        <w:t>III P</w:t>
      </w:r>
      <w:r w:rsidR="0085672F">
        <w:t xml:space="preserve">aństwowy Fundusz Rehabilitacji Osób Niepełnosprawnych” w zakresie rehabilitacji zawodowej i społecznej </w:t>
      </w:r>
      <w:r w:rsidR="00F06E4F">
        <w:t>niniejszego sprawozdania.</w:t>
      </w:r>
    </w:p>
    <w:p w:rsidR="006275D5" w:rsidRDefault="006275D5" w:rsidP="006275D5">
      <w:pPr>
        <w:spacing w:after="0"/>
        <w:ind w:firstLine="708"/>
      </w:pPr>
      <w:r w:rsidRPr="006275D5">
        <w:rPr>
          <w:b/>
        </w:rPr>
        <w:t>Pomoc w przezwyciężaniu trudnych sytuacji życiowych, których osoby niepełnosprawne nie mogą pokonać siłami własnymi, oraz zapewnienie wsparcia adekwatnego dla potrzeb osób niepełnosprawnych przez instytucje pomocy społecznej, między innymi poprzez nieodpłatne poradnictwo.</w:t>
      </w:r>
      <w:r>
        <w:t xml:space="preserve"> </w:t>
      </w:r>
    </w:p>
    <w:p w:rsidR="006275D5" w:rsidRDefault="006275D5" w:rsidP="006275D5">
      <w:pPr>
        <w:ind w:firstLine="708"/>
      </w:pPr>
      <w:r>
        <w:t xml:space="preserve">Osoby niepełnosprawne korzystają ze świadczeń pomocy społecznej na ogólnych zasadach. Oprócz  zabezpieczenia podstawowych, życiowych potrzeb koniecznym staje się udzielenie pomocy w zakresie umożliwienia usamodzielnienia się i zaprzestanie bycia beneficjentem pomocy społecznej. </w:t>
      </w:r>
    </w:p>
    <w:p w:rsidR="00F06E4F" w:rsidRDefault="006275D5" w:rsidP="006275D5">
      <w:pPr>
        <w:ind w:firstLine="708"/>
      </w:pPr>
      <w:r>
        <w:t>PCPR oraz działającego przy nim Powiatowego Zespołu ds. Orzekania o Niepełnosprawności udzielają osobom niepełnosprawnym stosowej pomocy, w szczególności przez informowanie ich, o możliwościach wsparcia, które wpłynie na poprawę warunków do przezwyciężania trudnych sytuacji życiowych.</w:t>
      </w:r>
    </w:p>
    <w:p w:rsidR="006275D5" w:rsidRPr="006275D5" w:rsidRDefault="006275D5" w:rsidP="006275D5">
      <w:pPr>
        <w:spacing w:after="0"/>
        <w:ind w:firstLine="708"/>
        <w:rPr>
          <w:b/>
        </w:rPr>
      </w:pPr>
      <w:r w:rsidRPr="006275D5">
        <w:rPr>
          <w:b/>
        </w:rPr>
        <w:t xml:space="preserve">Umożliwienie osobom niepełnosprawnym uczestnictwa w życiu kulturalnym i sportowym. </w:t>
      </w:r>
    </w:p>
    <w:p w:rsidR="006275D5" w:rsidRDefault="006275D5" w:rsidP="006275D5">
      <w:pPr>
        <w:ind w:firstLine="708"/>
      </w:pPr>
      <w:r>
        <w:t xml:space="preserve">Osoby niepełnosprawne mają pełne prawo do uczestnictwa w życiu publicznym, społecznym, kulturalnym, sportowym oraz do rekreacji i turystyki w pełnym zakresie odpowiednio do swoich potrzeb i zainteresowań. Konieczne jest wspieranie udziału osób niepełnosprawnych w wyżej wymienionych dziedzinach życia, jako istniejącego elementu rehabilitacji oraz integracji ze środowiskiem. </w:t>
      </w:r>
    </w:p>
    <w:p w:rsidR="006275D5" w:rsidRDefault="006275D5" w:rsidP="006275D5">
      <w:pPr>
        <w:ind w:firstLine="708"/>
      </w:pPr>
      <w:r>
        <w:t>Realizacja powyższego celu odbywa się w głównej mierze za pośrednictwem organizacji pozarządowych, które przy współudziale środków PFRON zajmują się upowszechnianiem wśród osób niepełnosprawnych aktywnych form życia i wypoczynku. Ponadto organizują imprezy integracyjne o charakterze kulturalnym lub sportowym. Działający na terenie powiatu Warsztat Terapii zajęciowej oraz Ośrodek wsparcia dla osób z zaburzeniami psychicznymi wspierają twórczości artystyczną osób niepełnosprawnych.</w:t>
      </w:r>
    </w:p>
    <w:p w:rsidR="006275D5" w:rsidRPr="00F646EF" w:rsidRDefault="006275D5" w:rsidP="006275D5">
      <w:pPr>
        <w:spacing w:after="0"/>
        <w:ind w:firstLine="708"/>
      </w:pPr>
      <w:r w:rsidRPr="00F646EF">
        <w:lastRenderedPageBreak/>
        <w:t>W roku 201</w:t>
      </w:r>
      <w:r w:rsidR="004B1DCF" w:rsidRPr="00F646EF">
        <w:t>7</w:t>
      </w:r>
      <w:r w:rsidRPr="00F646EF">
        <w:t xml:space="preserve"> w ramach zadania dofinansowania ze środków PFRON sportu, kultury, rekreacji i turystyki osób niepełnosprawnych PCPR podpisał </w:t>
      </w:r>
      <w:r w:rsidR="00F646EF" w:rsidRPr="00F646EF">
        <w:t>7</w:t>
      </w:r>
      <w:r w:rsidRPr="00F646EF">
        <w:t xml:space="preserve"> umów na realizację </w:t>
      </w:r>
      <w:r w:rsidR="00F646EF" w:rsidRPr="00F646EF">
        <w:t>7</w:t>
      </w:r>
      <w:r w:rsidRPr="00F646EF">
        <w:t xml:space="preserve"> zadań tj.:</w:t>
      </w:r>
    </w:p>
    <w:p w:rsidR="006275D5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>„Zajęcia na basenie z Osobami Niepełnosprawnymi” – realizowane przez Stowarzyszenie Rehabilitacji Kultury Fizycznej Turystyki i Integracji Osób Niepełnosprawnych,</w:t>
      </w:r>
    </w:p>
    <w:p w:rsidR="006275D5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>„Obóz sportowo – rekreacyjny Osób Niepełnosprawnych” – realizowane przez Stowarzyszenie Rehabilitacji Kultury Fizycznej Turystyki i Integracji Osób Niepełnosprawnych,</w:t>
      </w:r>
    </w:p>
    <w:p w:rsidR="006275D5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>„Międzywojewódzki Turniej Tenisa Stołowego Osób Niepełnosprawnych” - realizowane przez Stowarzyszenie Rehabilitacji Kultury Fizycznej Turystyki i Integracji Osób Niepełnosprawnych,</w:t>
      </w:r>
    </w:p>
    <w:p w:rsidR="006275D5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>„Zima i Lato w Beskidach X</w:t>
      </w:r>
      <w:r w:rsidR="00F646EF" w:rsidRPr="00F646EF">
        <w:t xml:space="preserve"> Rajd Pieszy i </w:t>
      </w:r>
      <w:r w:rsidRPr="00F646EF">
        <w:t xml:space="preserve">V </w:t>
      </w:r>
      <w:r w:rsidR="00F646EF" w:rsidRPr="00F646EF">
        <w:t>kulig w</w:t>
      </w:r>
      <w:r w:rsidRPr="00F646EF">
        <w:t xml:space="preserve"> 201</w:t>
      </w:r>
      <w:r w:rsidR="00F646EF" w:rsidRPr="00F646EF">
        <w:t>7r</w:t>
      </w:r>
      <w:r w:rsidRPr="00F646EF">
        <w:t>.” – realizowane przez Polski Związek Niewidomych Koło w Cieszynie,</w:t>
      </w:r>
    </w:p>
    <w:p w:rsidR="006275D5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>„</w:t>
      </w:r>
      <w:proofErr w:type="spellStart"/>
      <w:r w:rsidR="00F646EF" w:rsidRPr="00F646EF">
        <w:t>Audiodeskrypcja</w:t>
      </w:r>
      <w:proofErr w:type="spellEnd"/>
      <w:r w:rsidR="00F646EF" w:rsidRPr="00F646EF">
        <w:t xml:space="preserve"> na wycieczkach w 2017r.</w:t>
      </w:r>
      <w:r w:rsidRPr="00F646EF">
        <w:t>” – realizowane przez Polski Związek Niewidomych Koło w Cieszynie,</w:t>
      </w:r>
    </w:p>
    <w:p w:rsidR="006275D5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 xml:space="preserve">"Przygotowanie kondycyjne zawodników sekcji sportowej "Siła" działającej przy Cieszyńskiem Stowarzyszeniu Ochrony Zdrowia Psychicznego "Więź", </w:t>
      </w:r>
    </w:p>
    <w:p w:rsidR="00F06E4F" w:rsidRPr="00F646EF" w:rsidRDefault="006275D5" w:rsidP="006259F4">
      <w:pPr>
        <w:pStyle w:val="Akapitzlist"/>
        <w:numPr>
          <w:ilvl w:val="0"/>
          <w:numId w:val="22"/>
        </w:numPr>
      </w:pPr>
      <w:r w:rsidRPr="00F646EF">
        <w:t>„Obóz sportowo rekreacyjny sekcji sportowej działającej przy Cieszyńskim Stowarzyszeniu Ochrony Zdrowia Psychicznego "Więź".</w:t>
      </w:r>
    </w:p>
    <w:p w:rsidR="006275D5" w:rsidRPr="006275D5" w:rsidRDefault="006275D5" w:rsidP="006275D5">
      <w:pPr>
        <w:spacing w:after="0"/>
        <w:ind w:firstLine="360"/>
        <w:rPr>
          <w:b/>
        </w:rPr>
      </w:pPr>
      <w:r w:rsidRPr="006275D5">
        <w:rPr>
          <w:b/>
        </w:rPr>
        <w:t xml:space="preserve">Tworzenie środowiska fizycznego zapewniającego osobom niepełnosprawnym możliwości pełnego uczestnictwa w życiu społecznym poprzez usuwanie wszelkich barier komunikacyjnych, architektonicznych i urbanistycznych. </w:t>
      </w:r>
    </w:p>
    <w:p w:rsidR="006275D5" w:rsidRDefault="006275D5" w:rsidP="006275D5">
      <w:pPr>
        <w:ind w:firstLine="360"/>
      </w:pPr>
      <w:r>
        <w:t xml:space="preserve">Bariery architektoniczne, w komunikowaniu się, urbanistyczne oraz transportowe są bardzo istotnymi ograniczeniami, często uniemożliwiają osobom niepełnosprawnym korzystanie z przysługujących im praw. </w:t>
      </w:r>
    </w:p>
    <w:p w:rsidR="006275D5" w:rsidRDefault="006275D5" w:rsidP="006275D5">
      <w:r>
        <w:t>Bariery architektoniczne stanowią główną przyczynę braku aktywności osób niepełnosprawnych. Powodują one powstawanie barier wtórnych, takich jak uzależnienie ekonomiczne od instytucji pomocowych, niski poziom wykształcenia, niską aktywność zawodową a w konsekwencji izolację społeczną. Realizacja tego zadania stwarza osobom niepełnosprawnym warunki do maksymalnego i wszechstronnego rozwoju we wszystkich dziedzinach życia oraz umożliwia tym osobom funkcjonowanie zgodnie z prawami i zasadami obowiązującymi w społeczeństwie.</w:t>
      </w:r>
    </w:p>
    <w:p w:rsidR="006275D5" w:rsidRDefault="006E3284" w:rsidP="00233F1B">
      <w:pPr>
        <w:spacing w:after="0"/>
        <w:ind w:firstLine="708"/>
      </w:pPr>
      <w:r>
        <w:t>W</w:t>
      </w:r>
      <w:r w:rsidR="006275D5">
        <w:t xml:space="preserve"> roku 201</w:t>
      </w:r>
      <w:r w:rsidR="00F646EF">
        <w:t>7</w:t>
      </w:r>
      <w:r w:rsidR="006275D5">
        <w:t xml:space="preserve"> przystąpiono do </w:t>
      </w:r>
      <w:r w:rsidR="006275D5" w:rsidRPr="006275D5">
        <w:rPr>
          <w:b/>
        </w:rPr>
        <w:t>realizacji „Programu Wyrów</w:t>
      </w:r>
      <w:r>
        <w:rPr>
          <w:b/>
        </w:rPr>
        <w:t>nywania Różnic Między regionami </w:t>
      </w:r>
      <w:r w:rsidR="006275D5" w:rsidRPr="006275D5">
        <w:rPr>
          <w:b/>
        </w:rPr>
        <w:t>III”.</w:t>
      </w:r>
      <w:r w:rsidR="006275D5">
        <w:t xml:space="preserve"> Obszary, które obejmował w roku ubiegłym ww. program to: </w:t>
      </w:r>
    </w:p>
    <w:p w:rsidR="006275D5" w:rsidRDefault="006275D5" w:rsidP="006259F4">
      <w:pPr>
        <w:pStyle w:val="Akapitzlist"/>
        <w:numPr>
          <w:ilvl w:val="0"/>
          <w:numId w:val="23"/>
        </w:numPr>
      </w:pPr>
      <w:r w:rsidRPr="00233F1B">
        <w:rPr>
          <w:b/>
        </w:rPr>
        <w:t>obszar B</w:t>
      </w:r>
      <w:r>
        <w:t xml:space="preserve"> – likwidacja barier w urzędach, placówkach edukacyjnych lub środowiskowych domach samopomocy w zakresie umożliwienia osobom niepełnosprawnym porus</w:t>
      </w:r>
      <w:r w:rsidR="006E3284">
        <w:t>zania się i </w:t>
      </w:r>
      <w:r>
        <w:t>komunikowania;</w:t>
      </w:r>
    </w:p>
    <w:p w:rsidR="006275D5" w:rsidRDefault="006275D5" w:rsidP="006259F4">
      <w:pPr>
        <w:pStyle w:val="Akapitzlist"/>
        <w:numPr>
          <w:ilvl w:val="0"/>
          <w:numId w:val="23"/>
        </w:numPr>
      </w:pPr>
      <w:r w:rsidRPr="00233F1B">
        <w:rPr>
          <w:b/>
        </w:rPr>
        <w:t>obszar C</w:t>
      </w:r>
      <w:r>
        <w:t xml:space="preserve"> – tworzenie spółdzielni socjalnych osób prawnych;</w:t>
      </w:r>
    </w:p>
    <w:p w:rsidR="006275D5" w:rsidRDefault="006275D5" w:rsidP="006259F4">
      <w:pPr>
        <w:pStyle w:val="Akapitzlist"/>
        <w:numPr>
          <w:ilvl w:val="0"/>
          <w:numId w:val="23"/>
        </w:numPr>
      </w:pPr>
      <w:r w:rsidRPr="00233F1B">
        <w:rPr>
          <w:b/>
        </w:rPr>
        <w:t>obszar D</w:t>
      </w:r>
      <w:r>
        <w:t xml:space="preserve"> – likwidacja barier transportowych;</w:t>
      </w:r>
    </w:p>
    <w:p w:rsidR="006275D5" w:rsidRDefault="006275D5" w:rsidP="006259F4">
      <w:pPr>
        <w:pStyle w:val="Akapitzlist"/>
        <w:numPr>
          <w:ilvl w:val="0"/>
          <w:numId w:val="23"/>
        </w:numPr>
      </w:pPr>
      <w:r w:rsidRPr="00233F1B">
        <w:rPr>
          <w:b/>
        </w:rPr>
        <w:t>obszar E</w:t>
      </w:r>
      <w:r>
        <w:t xml:space="preserve"> – dofinansowanie wymaganego wkładu własnego w projektach dotyczących aktywizacji i/lub integracji osób niepełnosprawnych;</w:t>
      </w:r>
    </w:p>
    <w:p w:rsidR="006275D5" w:rsidRDefault="006275D5" w:rsidP="006259F4">
      <w:pPr>
        <w:pStyle w:val="Akapitzlist"/>
        <w:numPr>
          <w:ilvl w:val="0"/>
          <w:numId w:val="23"/>
        </w:numPr>
      </w:pPr>
      <w:r w:rsidRPr="00233F1B">
        <w:rPr>
          <w:b/>
        </w:rPr>
        <w:t>obszar F</w:t>
      </w:r>
      <w:r>
        <w:t xml:space="preserve"> – tworzenie warsztatów terapii zajęciowej;</w:t>
      </w:r>
    </w:p>
    <w:p w:rsidR="006275D5" w:rsidRDefault="006275D5" w:rsidP="006259F4">
      <w:pPr>
        <w:pStyle w:val="Akapitzlist"/>
        <w:numPr>
          <w:ilvl w:val="0"/>
          <w:numId w:val="23"/>
        </w:numPr>
      </w:pPr>
      <w:r w:rsidRPr="00233F1B">
        <w:rPr>
          <w:b/>
        </w:rPr>
        <w:t>obszar G</w:t>
      </w:r>
      <w:r>
        <w:t xml:space="preserve"> – skierowanie do powiatów poza algorytmem dodatkowych środków na finansowanie zadań ustawowych dotyczących rehabilitacji zawodowej osób niepełnosprawnych.</w:t>
      </w:r>
    </w:p>
    <w:p w:rsidR="006275D5" w:rsidRDefault="006275D5" w:rsidP="00233F1B">
      <w:pPr>
        <w:ind w:firstLine="708"/>
      </w:pPr>
      <w:r w:rsidRPr="006E3284">
        <w:lastRenderedPageBreak/>
        <w:t>W ramach „obszaru D” o dofinansowa</w:t>
      </w:r>
      <w:r w:rsidR="006E3284">
        <w:t>nie</w:t>
      </w:r>
      <w:r w:rsidRPr="006E3284">
        <w:t xml:space="preserve"> na zakup</w:t>
      </w:r>
      <w:r w:rsidR="00F646EF">
        <w:t xml:space="preserve"> mikrobusu, w tym </w:t>
      </w:r>
      <w:r>
        <w:t xml:space="preserve">przystosowanego do przewozu osób niepełnosprawnych uzyskały </w:t>
      </w:r>
      <w:r w:rsidR="00F646EF">
        <w:t>PDPS „Pogodna Jesień”</w:t>
      </w:r>
      <w:r>
        <w:t xml:space="preserve"> (1 mikrobus), </w:t>
      </w:r>
      <w:r w:rsidR="00F646EF">
        <w:t>Zespół Placówek Szkolno-Wychowawczo-Rewalidacyjnych w Cieszynie</w:t>
      </w:r>
      <w:r>
        <w:t xml:space="preserve"> (1</w:t>
      </w:r>
      <w:r w:rsidR="006E3284">
        <w:t> </w:t>
      </w:r>
      <w:r>
        <w:t xml:space="preserve">mikrobus) oraz po jednym mikrobusie </w:t>
      </w:r>
      <w:r w:rsidR="00F646EF">
        <w:t>DPS „Betania”, DPS dla Dzieci w Skoczowie, Towarzystwo Opieki Nad Niepełnosprawnymi z Ustronia.</w:t>
      </w:r>
    </w:p>
    <w:p w:rsidR="006275D5" w:rsidRDefault="006275D5" w:rsidP="00233F1B">
      <w:pPr>
        <w:ind w:firstLine="708"/>
      </w:pPr>
      <w:r>
        <w:t xml:space="preserve">Likwidacja barier transportowych to szansa dla osób niepełnosprawnych na pełniejsze uczestnictwo w życiu społecznym, kulturalnym i edukacyjnym. Pozwala na ułatwienie dostępu do różnych placówek, instytucji, urzędów i dóbr kultury.  Jest to także kolejny etap działań na rzecz rozwoju na terenie powiatu infrastruktury służącej rehabilitacji. </w:t>
      </w:r>
    </w:p>
    <w:p w:rsidR="00E629C2" w:rsidRDefault="00E629C2" w:rsidP="00E111DE">
      <w:pPr>
        <w:pStyle w:val="Nagwek1"/>
        <w:spacing w:after="240"/>
      </w:pPr>
      <w:bookmarkStart w:id="33" w:name="_Toc508351272"/>
      <w:r>
        <w:lastRenderedPageBreak/>
        <w:t>VIII Prace remontowe w jednostkach pomocowych w 2017r.</w:t>
      </w:r>
      <w:bookmarkEnd w:id="33"/>
    </w:p>
    <w:p w:rsidR="00E629C2" w:rsidRDefault="00E629C2" w:rsidP="002A168B">
      <w:pPr>
        <w:pStyle w:val="Akapitzlist"/>
        <w:numPr>
          <w:ilvl w:val="0"/>
          <w:numId w:val="45"/>
        </w:numPr>
        <w:contextualSpacing w:val="0"/>
      </w:pPr>
      <w:r>
        <w:t>dokończono remont elewacji zachodniej ściany budynku PDPS „Pogodna Jesień” w Cieszynie,</w:t>
      </w:r>
    </w:p>
    <w:p w:rsidR="00E629C2" w:rsidRDefault="00E629C2" w:rsidP="002A168B">
      <w:pPr>
        <w:pStyle w:val="Akapitzlist"/>
        <w:numPr>
          <w:ilvl w:val="0"/>
          <w:numId w:val="45"/>
        </w:numPr>
        <w:contextualSpacing w:val="0"/>
      </w:pPr>
      <w:r>
        <w:t>wykonano remont elewacji budynku Dwór w PDPS w Pogórzu,</w:t>
      </w:r>
    </w:p>
    <w:p w:rsidR="00E629C2" w:rsidRDefault="00E629C2" w:rsidP="002A168B">
      <w:pPr>
        <w:pStyle w:val="Akapitzlist"/>
        <w:numPr>
          <w:ilvl w:val="0"/>
          <w:numId w:val="45"/>
        </w:numPr>
        <w:contextualSpacing w:val="0"/>
      </w:pPr>
      <w:r>
        <w:t xml:space="preserve">dostosowano pomieszczenia Dziennego Ośrodka wsparcia dla Osób z Zaburzeniami Psychicznymi powadzonego przez cieszyńskie Stowarzyszenie Ochrony Zdrowia Psychicznego „Więź” w Cieszynie na ul. Bielskiej 4. Wykonano instalację oświetlenia ewakuacyjnego (30.200 zł) oraz zamontowano platformę </w:t>
      </w:r>
      <w:proofErr w:type="spellStart"/>
      <w:r>
        <w:t>przyschodową</w:t>
      </w:r>
      <w:proofErr w:type="spellEnd"/>
      <w:r>
        <w:t xml:space="preserve"> (73.800 zł) ze środków pozyskanych od Wojewody Śląskiego,</w:t>
      </w:r>
    </w:p>
    <w:p w:rsidR="00E629C2" w:rsidRDefault="00E629C2" w:rsidP="002A168B">
      <w:pPr>
        <w:pStyle w:val="Akapitzlist"/>
        <w:numPr>
          <w:ilvl w:val="0"/>
          <w:numId w:val="45"/>
        </w:numPr>
        <w:contextualSpacing w:val="0"/>
      </w:pPr>
      <w:r>
        <w:t>wykonano modernizację ogrodzenia Domu Dziecka w Cieszynie polegającą na odbudowie lub naprawie uszkodzonych elementów ogrodzenia (114.500 zł). Prace zakończono 2 stycznia 2018r.,</w:t>
      </w:r>
    </w:p>
    <w:p w:rsidR="00E629C2" w:rsidRDefault="002A168B" w:rsidP="002A168B">
      <w:pPr>
        <w:pStyle w:val="Akapitzlist"/>
        <w:numPr>
          <w:ilvl w:val="0"/>
          <w:numId w:val="45"/>
        </w:numPr>
        <w:contextualSpacing w:val="0"/>
      </w:pPr>
      <w:r>
        <w:t>wymieniono kocioł gazowy w budynku Warsztaty Terapii Zajęciowej w Drogomyślu (37.847 zł),</w:t>
      </w:r>
    </w:p>
    <w:p w:rsidR="002A168B" w:rsidRDefault="002A168B" w:rsidP="002A168B">
      <w:pPr>
        <w:pStyle w:val="Akapitzlist"/>
        <w:numPr>
          <w:ilvl w:val="0"/>
          <w:numId w:val="45"/>
        </w:numPr>
        <w:contextualSpacing w:val="0"/>
      </w:pPr>
      <w:r>
        <w:t>w skutek nawałnicy, która w lipcu 2017r. uszkodziła dach, część elewacji oraz pomieszczenia na I piętrze rozpoczęto likwidację skutków klęski żywiołowej (362.369,02 zł) oraz zlecono opracowanie kosztorysu inwestorskiego oraz wykonanie remontu pomieszczeń I piętra oraz parteru (ok. 85.000 zł),</w:t>
      </w:r>
    </w:p>
    <w:p w:rsidR="002A168B" w:rsidRDefault="002A168B" w:rsidP="002A168B">
      <w:pPr>
        <w:pStyle w:val="Akapitzlist"/>
        <w:numPr>
          <w:ilvl w:val="0"/>
          <w:numId w:val="45"/>
        </w:numPr>
        <w:contextualSpacing w:val="0"/>
      </w:pPr>
      <w:r>
        <w:t>rozpoczęto wymianę instalacji elektrycznej budynku głównego PDPS „Feniks” w Skoczowie,</w:t>
      </w:r>
    </w:p>
    <w:p w:rsidR="002A168B" w:rsidRDefault="002A168B" w:rsidP="002A168B">
      <w:pPr>
        <w:pStyle w:val="Akapitzlist"/>
        <w:numPr>
          <w:ilvl w:val="0"/>
          <w:numId w:val="45"/>
        </w:numPr>
        <w:contextualSpacing w:val="0"/>
      </w:pPr>
      <w:r>
        <w:t>zlecono opracowanie dokumentacji projektowo-kosztorysowej w zakresie modernizacji części pomieszczeń budynku Domu Dziecka w Cieszynie na potrzeby PCPR.</w:t>
      </w:r>
    </w:p>
    <w:p w:rsidR="002A168B" w:rsidRPr="00E629C2" w:rsidRDefault="002A168B" w:rsidP="002A168B"/>
    <w:p w:rsidR="005C14D0" w:rsidRDefault="00E629C2" w:rsidP="00E111DE">
      <w:pPr>
        <w:pStyle w:val="Nagwek1"/>
        <w:spacing w:after="240"/>
      </w:pPr>
      <w:bookmarkStart w:id="34" w:name="_Toc508351273"/>
      <w:r>
        <w:lastRenderedPageBreak/>
        <w:t>IX</w:t>
      </w:r>
      <w:r w:rsidR="005C14D0" w:rsidRPr="005C14D0">
        <w:t xml:space="preserve"> Określenie potrzeb w zakresie pomocy społecznej i pieczy zastępczej</w:t>
      </w:r>
      <w:bookmarkEnd w:id="34"/>
    </w:p>
    <w:p w:rsidR="006259AF" w:rsidRDefault="006259AF" w:rsidP="006259AF">
      <w:pPr>
        <w:ind w:firstLine="708"/>
      </w:pPr>
      <w:r>
        <w:t>Zadaniem Powiatu jest określenie</w:t>
      </w:r>
      <w:r w:rsidR="005B4860">
        <w:t xml:space="preserve"> kierunków polityki społecznej, pieczy zastępczej i działań na rzecz osób niepełnosprawnych.</w:t>
      </w:r>
    </w:p>
    <w:p w:rsidR="006259AF" w:rsidRDefault="006259AF" w:rsidP="006259AF">
      <w:pPr>
        <w:ind w:firstLine="708"/>
      </w:pPr>
      <w:r>
        <w:t>Pomoc społeczna, na szczeblu powiatu, ma do spełnienia ważną rolę, realizuje zadania specjalistyczne o charakterze ponadgminnym. Stwarzać powinna poczucie bezpieczeństwa socjalnego, pomagać w budowaniu odpowiednich warunków funkcjonowania i zaspakajania potrzeb mieszkańców naszego powiatu.</w:t>
      </w:r>
    </w:p>
    <w:p w:rsidR="006259AF" w:rsidRDefault="006259AF" w:rsidP="006259AF">
      <w:pPr>
        <w:ind w:firstLine="708"/>
      </w:pPr>
      <w:r>
        <w:t>W oparciu o powyższe należałoby kontynuować i podejmować nowe zadania wspierające tworzenie dobrze funkcjonującej infrastruktury opartej na wykwalifikowanej kadrze.</w:t>
      </w:r>
    </w:p>
    <w:p w:rsidR="006259AF" w:rsidRPr="006259AF" w:rsidRDefault="006259AF" w:rsidP="005B4860">
      <w:pPr>
        <w:spacing w:after="0"/>
        <w:ind w:firstLine="709"/>
        <w:rPr>
          <w:b/>
        </w:rPr>
      </w:pPr>
      <w:r w:rsidRPr="006259AF">
        <w:rPr>
          <w:b/>
        </w:rPr>
        <w:t>W zakresie inwestycji, modernizacji i remontów obiektów pomocy społecznej:</w:t>
      </w:r>
    </w:p>
    <w:p w:rsidR="006259AF" w:rsidRDefault="00250533" w:rsidP="006259F4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</w:pPr>
      <w:r>
        <w:t>Zakończenie w</w:t>
      </w:r>
      <w:r w:rsidR="006259AF">
        <w:t>ymian</w:t>
      </w:r>
      <w:r>
        <w:t>y</w:t>
      </w:r>
      <w:r w:rsidR="006259AF">
        <w:t xml:space="preserve"> instalacji elektrycznej, przeciwpożarowej i </w:t>
      </w:r>
      <w:proofErr w:type="spellStart"/>
      <w:r w:rsidR="006259AF">
        <w:t>przyzywowej</w:t>
      </w:r>
      <w:proofErr w:type="spellEnd"/>
      <w:r w:rsidR="006259AF">
        <w:t xml:space="preserve"> w budynku PDPS „Feniks” w Skoczowie.</w:t>
      </w:r>
    </w:p>
    <w:p w:rsidR="006259AF" w:rsidRDefault="006259AF" w:rsidP="006259F4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</w:pPr>
      <w:r>
        <w:t>Konserwacja i malowanie dachu oraz dokończenie izolacji jako kolejnego etapu osuszania budynku WTZ w Drogomyślu;</w:t>
      </w:r>
    </w:p>
    <w:p w:rsidR="006259AF" w:rsidRDefault="00250533" w:rsidP="006259F4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</w:pPr>
      <w:r>
        <w:t>Kompleksowa m</w:t>
      </w:r>
      <w:r w:rsidR="006259AF">
        <w:t>odernizacja kotłowni i instalacji grzewczej w budynku WTZ w Drogomyślu;</w:t>
      </w:r>
    </w:p>
    <w:p w:rsidR="006259AF" w:rsidRDefault="006259AF" w:rsidP="006259F4">
      <w:pPr>
        <w:pStyle w:val="Akapitzlist"/>
        <w:numPr>
          <w:ilvl w:val="0"/>
          <w:numId w:val="32"/>
        </w:numPr>
        <w:spacing w:after="0"/>
        <w:ind w:left="714" w:hanging="357"/>
        <w:contextualSpacing w:val="0"/>
      </w:pPr>
      <w:r>
        <w:t>Adaptacja poddasza oraz dokończenie porządkowania otoczenia Filii „Bursztyn” w Kończycach Małych;</w:t>
      </w:r>
    </w:p>
    <w:p w:rsidR="006259AF" w:rsidRDefault="006259AF" w:rsidP="006259F4">
      <w:pPr>
        <w:pStyle w:val="Akapitzlist"/>
        <w:numPr>
          <w:ilvl w:val="0"/>
          <w:numId w:val="32"/>
        </w:numPr>
        <w:spacing w:after="120"/>
        <w:ind w:left="714" w:hanging="357"/>
      </w:pPr>
      <w:r>
        <w:t>Dokończenie remontu ogrodzenia i części placu wokół budynku Domu Dziecka w Cieszynie.</w:t>
      </w:r>
    </w:p>
    <w:p w:rsidR="006259AF" w:rsidRPr="006259AF" w:rsidRDefault="006259AF" w:rsidP="006259AF">
      <w:pPr>
        <w:ind w:firstLine="708"/>
        <w:rPr>
          <w:b/>
        </w:rPr>
      </w:pPr>
      <w:r w:rsidRPr="006259AF">
        <w:rPr>
          <w:b/>
        </w:rPr>
        <w:t>W zakresie realizacji ustawy o wspieraniu rodziny i systemie pieczy zastępczej</w:t>
      </w:r>
      <w:r>
        <w:t xml:space="preserve"> opisane w </w:t>
      </w:r>
      <w:r w:rsidRPr="006259AF">
        <w:t>Rocznym Sprawozdaniu z efektów pracy Organizatora Rodzinn</w:t>
      </w:r>
      <w:r>
        <w:t>ej Pieczy Zastępczej za rok 201</w:t>
      </w:r>
      <w:r w:rsidR="00250533">
        <w:t>7</w:t>
      </w:r>
      <w:r w:rsidRPr="006259AF">
        <w:t>.</w:t>
      </w:r>
    </w:p>
    <w:p w:rsidR="006259AF" w:rsidRPr="006259AF" w:rsidRDefault="006259AF" w:rsidP="006259AF">
      <w:pPr>
        <w:spacing w:after="0"/>
        <w:ind w:left="708"/>
        <w:rPr>
          <w:b/>
        </w:rPr>
      </w:pPr>
      <w:r w:rsidRPr="006259AF">
        <w:rPr>
          <w:b/>
        </w:rPr>
        <w:t>W zakresie działalności PCPR oraz innych jednostek pomocy społecznej:</w:t>
      </w:r>
    </w:p>
    <w:p w:rsidR="00250533" w:rsidRDefault="006259AF" w:rsidP="00250533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</w:pPr>
      <w:r>
        <w:t>Zwiększ</w:t>
      </w:r>
      <w:r w:rsidR="00250533">
        <w:t>a</w:t>
      </w:r>
      <w:r>
        <w:t>nie wysokości wynagrodzeń dla pracowników pomocowych jednostek organizacyjnych.</w:t>
      </w:r>
      <w:r w:rsidR="00250533" w:rsidRPr="00250533">
        <w:t xml:space="preserve"> </w:t>
      </w:r>
    </w:p>
    <w:p w:rsidR="003B670E" w:rsidRDefault="00250533" w:rsidP="003B670E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</w:pPr>
      <w:r>
        <w:t>Poprawa warunków lokalowych oraz zwiększenie ilości biur Powiatowego Centrum Pomocy Rodzinie w celu zapewnienia petentom dyskrecji oraz komfortu przeprowadzanych rozmów z pracownikami.</w:t>
      </w:r>
    </w:p>
    <w:p w:rsidR="003B670E" w:rsidRDefault="003B670E" w:rsidP="003B670E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</w:pPr>
      <w:r>
        <w:t>Zwiększenie zatrudnienia o 7 etatów , w tym:</w:t>
      </w:r>
    </w:p>
    <w:p w:rsidR="003B670E" w:rsidRPr="003B670E" w:rsidRDefault="003B670E" w:rsidP="003B670E">
      <w:pPr>
        <w:pStyle w:val="Akapitzlist"/>
        <w:numPr>
          <w:ilvl w:val="0"/>
          <w:numId w:val="46"/>
        </w:numPr>
        <w:spacing w:after="0" w:line="240" w:lineRule="auto"/>
        <w:ind w:left="1776"/>
        <w:rPr>
          <w:b/>
        </w:rPr>
      </w:pPr>
      <w:r w:rsidRPr="003B670E">
        <w:rPr>
          <w:b/>
        </w:rPr>
        <w:t xml:space="preserve">1 etat - inspektor ochrony  danych osobowych. </w:t>
      </w:r>
    </w:p>
    <w:p w:rsidR="003B670E" w:rsidRPr="003B670E" w:rsidRDefault="003B670E" w:rsidP="003B670E">
      <w:pPr>
        <w:ind w:left="1068" w:firstLine="348"/>
        <w:rPr>
          <w:b/>
          <w:bCs/>
        </w:rPr>
      </w:pPr>
      <w:r w:rsidRPr="003B670E">
        <w:rPr>
          <w:bCs/>
        </w:rPr>
        <w:t>25 maja 2018 r. zacznie obowiązywać w naszym kraju unijne tzw. ogólne rozporządzenie o ochronie danych osobowych(dalej RODO). Wraz z nowymi przepisami pojawi się w naszym porządku prawnym nowa funkcja inspektorów ochrony danych osobowych (dalej IODO), którzy docelowo zastąpią obecnie funkcjonujących ABI. Powołanie IODO jest działaniem obligatoryjnym. Ze względu na zadania stawiane w RODO, IODO nie może być pracownik, do którego obowiązków należy przetwarzanie danych osobowych.</w:t>
      </w:r>
    </w:p>
    <w:p w:rsidR="003B670E" w:rsidRPr="003B670E" w:rsidRDefault="003B670E" w:rsidP="003B670E">
      <w:pPr>
        <w:ind w:left="1068"/>
        <w:rPr>
          <w:bCs/>
        </w:rPr>
      </w:pPr>
      <w:r w:rsidRPr="003B670E">
        <w:rPr>
          <w:bCs/>
        </w:rPr>
        <w:t>Zatrudnienie pracownika w PCPR na stanowisku IODO pozwoli, przy zatrudnieniu pracownika na 1 etat, na spełnienie obowiązku</w:t>
      </w:r>
      <w:r>
        <w:rPr>
          <w:bCs/>
        </w:rPr>
        <w:t xml:space="preserve">, wynikającego z zapisów RODO, przez </w:t>
      </w:r>
      <w:r>
        <w:rPr>
          <w:bCs/>
        </w:rPr>
        <w:lastRenderedPageBreak/>
        <w:t>jednostki pomocowe z </w:t>
      </w:r>
      <w:r w:rsidR="00936150">
        <w:rPr>
          <w:bCs/>
        </w:rPr>
        <w:t>terenu powiatu cieszyńskiego</w:t>
      </w:r>
      <w:r w:rsidRPr="003B670E">
        <w:rPr>
          <w:bCs/>
        </w:rPr>
        <w:t xml:space="preserve"> </w:t>
      </w:r>
      <w:r w:rsidR="00936150">
        <w:rPr>
          <w:bCs/>
        </w:rPr>
        <w:t>(</w:t>
      </w:r>
      <w:r w:rsidRPr="003B670E">
        <w:rPr>
          <w:bCs/>
        </w:rPr>
        <w:t>tj. 8 Administratorów Danych Osobowych</w:t>
      </w:r>
      <w:r w:rsidR="00936150">
        <w:rPr>
          <w:bCs/>
        </w:rPr>
        <w:t>)</w:t>
      </w:r>
      <w:r w:rsidRPr="003B670E">
        <w:rPr>
          <w:bCs/>
        </w:rPr>
        <w:t>.</w:t>
      </w:r>
    </w:p>
    <w:p w:rsidR="003B670E" w:rsidRPr="003B670E" w:rsidRDefault="003B670E" w:rsidP="003B670E">
      <w:pPr>
        <w:pStyle w:val="Akapitzlist"/>
        <w:keepNext/>
        <w:numPr>
          <w:ilvl w:val="0"/>
          <w:numId w:val="46"/>
        </w:numPr>
        <w:spacing w:after="0" w:line="240" w:lineRule="auto"/>
        <w:ind w:left="1774" w:hanging="357"/>
        <w:jc w:val="left"/>
        <w:rPr>
          <w:b/>
        </w:rPr>
      </w:pPr>
      <w:r w:rsidRPr="003B670E">
        <w:rPr>
          <w:b/>
        </w:rPr>
        <w:t>1 etat - inspektor ds. windykacji należności</w:t>
      </w:r>
    </w:p>
    <w:p w:rsidR="003B670E" w:rsidRDefault="003B670E" w:rsidP="003B670E">
      <w:pPr>
        <w:pStyle w:val="Akapitzlist"/>
        <w:ind w:left="1068" w:firstLine="348"/>
      </w:pPr>
      <w:r w:rsidRPr="003B670E">
        <w:t>Powiatowe Centrum Pomocy Rodzinie w roku 2012 zostało wyznaczone na organizatora rodzinnej pieczy zastępczej w powiecie cieszyńskim. Jednym z obowiązków należących do organizatora jest naliczenie opłaty za pobyt dziecka w pieczy z</w:t>
      </w:r>
      <w:r w:rsidR="004517D9">
        <w:t>astępczej. Z </w:t>
      </w:r>
      <w:r>
        <w:t>tego tytułu PCPR w </w:t>
      </w:r>
      <w:r w:rsidRPr="003B670E">
        <w:t>postępowaniu administracyjnym wystawia decyzje zobowiązujące rodziców do wniesienia opłaty za pobyt dziecka w pieczy zastępczej w wysokoś</w:t>
      </w:r>
      <w:r>
        <w:t>ci określonej zapisami ustawy o </w:t>
      </w:r>
      <w:r w:rsidRPr="003B670E">
        <w:t xml:space="preserve">wspieraniu rodziny </w:t>
      </w:r>
      <w:r w:rsidR="004517D9">
        <w:t>i systemie pieczy zastępczej. W </w:t>
      </w:r>
      <w:r w:rsidRPr="003B670E">
        <w:t>przybliżeniu 90 % osób zobowiązanych nie rea</w:t>
      </w:r>
      <w:r w:rsidR="004517D9">
        <w:t>lizuje obowiązku wynikającego z </w:t>
      </w:r>
      <w:r w:rsidRPr="003B670E">
        <w:t xml:space="preserve">otrzymanej decyzji, w wyniku czego w PCPR występują należności, które z roku na </w:t>
      </w:r>
      <w:r>
        <w:t xml:space="preserve">rok się powiększają. W związku </w:t>
      </w:r>
      <w:r w:rsidRPr="003B670E">
        <w:t>z rozbudowaną procedurą windykacji należności administracyjnych (szukanie adresu, wystawianie upomnień, wystawianie tytułów windykacyjnych, itp.)  wystąpiła konieczność zwiększenia zatrudnienia o pracownika, który zajmie się wyłącznie realizacją windykacji.</w:t>
      </w:r>
    </w:p>
    <w:p w:rsidR="003B670E" w:rsidRDefault="003B670E" w:rsidP="003B670E">
      <w:pPr>
        <w:spacing w:after="0"/>
        <w:ind w:left="708" w:firstLine="708"/>
        <w:rPr>
          <w:b/>
        </w:rPr>
      </w:pPr>
      <w:r w:rsidRPr="003B670E">
        <w:rPr>
          <w:b/>
        </w:rPr>
        <w:t>c) 5 etatów – koordynator rodzinnej pieczy zastępczej</w:t>
      </w:r>
    </w:p>
    <w:p w:rsidR="003B670E" w:rsidRPr="003B670E" w:rsidRDefault="003B670E" w:rsidP="003B670E">
      <w:pPr>
        <w:ind w:left="1065" w:firstLine="357"/>
        <w:rPr>
          <w:b/>
        </w:rPr>
      </w:pPr>
      <w:r>
        <w:t>Zwiększenie zatrudnienia o 5 koordynatorów rodzinnej pieczy zastępczej, będzie spełnieniem wymogu wynikającego z art. 77 ust. 4, tj. każdy z nich będzie mieć pod swoją opieką łącznie nie więcej niż 15 rodzin zastępczych.</w:t>
      </w:r>
    </w:p>
    <w:p w:rsidR="00CB3942" w:rsidRDefault="006259AF" w:rsidP="00CB3942">
      <w:pPr>
        <w:pStyle w:val="Akapitzlist"/>
        <w:numPr>
          <w:ilvl w:val="0"/>
          <w:numId w:val="33"/>
        </w:numPr>
        <w:spacing w:after="0"/>
        <w:ind w:left="714" w:hanging="357"/>
        <w:contextualSpacing w:val="0"/>
      </w:pPr>
      <w:r>
        <w:t xml:space="preserve">Zwiększenie liczby mieszkań dla usamodzielnionych </w:t>
      </w:r>
      <w:r w:rsidR="0039758D">
        <w:t>wychowanków pieczy zastępczej i </w:t>
      </w:r>
      <w:r w:rsidR="005B4860">
        <w:t xml:space="preserve">utworzenie </w:t>
      </w:r>
      <w:r>
        <w:t>mieszkań chronionych dla osób niepełnospr</w:t>
      </w:r>
      <w:r w:rsidR="003B670E">
        <w:t>awnych.</w:t>
      </w:r>
    </w:p>
    <w:sectPr w:rsidR="00CB3942" w:rsidSect="002A0144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9C2" w:rsidRDefault="00E629C2" w:rsidP="0003636E">
      <w:pPr>
        <w:spacing w:after="0" w:line="240" w:lineRule="auto"/>
      </w:pPr>
      <w:r>
        <w:separator/>
      </w:r>
    </w:p>
  </w:endnote>
  <w:endnote w:type="continuationSeparator" w:id="0">
    <w:p w:rsidR="00E629C2" w:rsidRDefault="00E629C2" w:rsidP="00036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568225"/>
      <w:docPartObj>
        <w:docPartGallery w:val="Page Numbers (Bottom of Page)"/>
        <w:docPartUnique/>
      </w:docPartObj>
    </w:sdtPr>
    <w:sdtEndPr/>
    <w:sdtContent>
      <w:sdt>
        <w:sdtPr>
          <w:id w:val="-108976317"/>
          <w:docPartObj>
            <w:docPartGallery w:val="Page Numbers (Top of Page)"/>
            <w:docPartUnique/>
          </w:docPartObj>
        </w:sdtPr>
        <w:sdtEndPr/>
        <w:sdtContent>
          <w:p w:rsidR="00E629C2" w:rsidRDefault="00E629C2" w:rsidP="00BF0E8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5CA">
              <w:rPr>
                <w:b/>
                <w:bCs/>
                <w:noProof/>
              </w:rPr>
              <w:t>51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8177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629C2" w:rsidRDefault="00E629C2" w:rsidP="00F646E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5CA">
              <w:rPr>
                <w:b/>
                <w:bCs/>
                <w:noProof/>
              </w:rPr>
              <w:t>52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5CA">
              <w:rPr>
                <w:b/>
                <w:bCs/>
                <w:noProof/>
              </w:rPr>
              <w:t>51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925321"/>
      <w:docPartObj>
        <w:docPartGallery w:val="Page Numbers (Bottom of Page)"/>
        <w:docPartUnique/>
      </w:docPartObj>
    </w:sdtPr>
    <w:sdtEndPr/>
    <w:sdtContent>
      <w:sdt>
        <w:sdtPr>
          <w:id w:val="324867286"/>
          <w:docPartObj>
            <w:docPartGallery w:val="Page Numbers (Top of Page)"/>
            <w:docPartUnique/>
          </w:docPartObj>
        </w:sdtPr>
        <w:sdtEndPr/>
        <w:sdtContent>
          <w:p w:rsidR="00E629C2" w:rsidRDefault="00E629C2" w:rsidP="001F1503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5CA">
              <w:rPr>
                <w:b/>
                <w:bCs/>
                <w:noProof/>
              </w:rPr>
              <w:t>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15CA">
              <w:rPr>
                <w:b/>
                <w:bCs/>
                <w:noProof/>
              </w:rPr>
              <w:t>51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9C2" w:rsidRDefault="00E629C2" w:rsidP="0003636E">
      <w:pPr>
        <w:spacing w:after="0" w:line="240" w:lineRule="auto"/>
      </w:pPr>
      <w:r>
        <w:separator/>
      </w:r>
    </w:p>
  </w:footnote>
  <w:footnote w:type="continuationSeparator" w:id="0">
    <w:p w:rsidR="00E629C2" w:rsidRDefault="00E629C2" w:rsidP="00036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A13C4"/>
    <w:multiLevelType w:val="hybridMultilevel"/>
    <w:tmpl w:val="1AFC8862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2047E"/>
    <w:multiLevelType w:val="hybridMultilevel"/>
    <w:tmpl w:val="014C0D06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F374A"/>
    <w:multiLevelType w:val="hybridMultilevel"/>
    <w:tmpl w:val="8EE45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B2F44"/>
    <w:multiLevelType w:val="hybridMultilevel"/>
    <w:tmpl w:val="0DC0ED2C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E04DFA"/>
    <w:multiLevelType w:val="hybridMultilevel"/>
    <w:tmpl w:val="4D74AA44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24FE2"/>
    <w:multiLevelType w:val="hybridMultilevel"/>
    <w:tmpl w:val="E006DC1E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3B48"/>
    <w:multiLevelType w:val="hybridMultilevel"/>
    <w:tmpl w:val="8D0A2DD6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674ED"/>
    <w:multiLevelType w:val="hybridMultilevel"/>
    <w:tmpl w:val="CD06134A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3D59F2"/>
    <w:multiLevelType w:val="hybridMultilevel"/>
    <w:tmpl w:val="D39A5E20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13B38"/>
    <w:multiLevelType w:val="hybridMultilevel"/>
    <w:tmpl w:val="476E9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246B9"/>
    <w:multiLevelType w:val="hybridMultilevel"/>
    <w:tmpl w:val="CFF454F8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DE4100"/>
    <w:multiLevelType w:val="hybridMultilevel"/>
    <w:tmpl w:val="A31E6748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12CC7"/>
    <w:multiLevelType w:val="hybridMultilevel"/>
    <w:tmpl w:val="1A467058"/>
    <w:lvl w:ilvl="0" w:tplc="280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C69EC"/>
    <w:multiLevelType w:val="hybridMultilevel"/>
    <w:tmpl w:val="98E645A6"/>
    <w:lvl w:ilvl="0" w:tplc="FCF8802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7912901"/>
    <w:multiLevelType w:val="hybridMultilevel"/>
    <w:tmpl w:val="7082B4F4"/>
    <w:lvl w:ilvl="0" w:tplc="516E52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7D07F20"/>
    <w:multiLevelType w:val="hybridMultilevel"/>
    <w:tmpl w:val="6156B770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8716E"/>
    <w:multiLevelType w:val="hybridMultilevel"/>
    <w:tmpl w:val="BA525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3000FE"/>
    <w:multiLevelType w:val="hybridMultilevel"/>
    <w:tmpl w:val="7C72AFCA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9D7FD0"/>
    <w:multiLevelType w:val="hybridMultilevel"/>
    <w:tmpl w:val="3B4AD3C2"/>
    <w:lvl w:ilvl="0" w:tplc="516E5220">
      <w:start w:val="1"/>
      <w:numFmt w:val="bullet"/>
      <w:lvlText w:val="-"/>
      <w:lvlJc w:val="left"/>
      <w:pPr>
        <w:ind w:left="1485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1CC24DC"/>
    <w:multiLevelType w:val="hybridMultilevel"/>
    <w:tmpl w:val="95E02328"/>
    <w:lvl w:ilvl="0" w:tplc="516E522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3C72201"/>
    <w:multiLevelType w:val="hybridMultilevel"/>
    <w:tmpl w:val="74F2C65C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61208C"/>
    <w:multiLevelType w:val="hybridMultilevel"/>
    <w:tmpl w:val="C5F24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920B0"/>
    <w:multiLevelType w:val="hybridMultilevel"/>
    <w:tmpl w:val="0DBAEFB6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A1CDD"/>
    <w:multiLevelType w:val="hybridMultilevel"/>
    <w:tmpl w:val="FBBAA4C0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907E09"/>
    <w:multiLevelType w:val="hybridMultilevel"/>
    <w:tmpl w:val="F9A826BC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D87F83"/>
    <w:multiLevelType w:val="hybridMultilevel"/>
    <w:tmpl w:val="43A46608"/>
    <w:lvl w:ilvl="0" w:tplc="28080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9E093D"/>
    <w:multiLevelType w:val="multilevel"/>
    <w:tmpl w:val="FAFAE0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4B037E34"/>
    <w:multiLevelType w:val="hybridMultilevel"/>
    <w:tmpl w:val="E3DAD2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9C73C8"/>
    <w:multiLevelType w:val="hybridMultilevel"/>
    <w:tmpl w:val="2EEEE47A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CC09FB"/>
    <w:multiLevelType w:val="hybridMultilevel"/>
    <w:tmpl w:val="4B6E1A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2542210"/>
    <w:multiLevelType w:val="hybridMultilevel"/>
    <w:tmpl w:val="B430325A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C4008E"/>
    <w:multiLevelType w:val="hybridMultilevel"/>
    <w:tmpl w:val="08B45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956B1"/>
    <w:multiLevelType w:val="hybridMultilevel"/>
    <w:tmpl w:val="2EA28054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A7FAB"/>
    <w:multiLevelType w:val="hybridMultilevel"/>
    <w:tmpl w:val="248C65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2E0B1B"/>
    <w:multiLevelType w:val="hybridMultilevel"/>
    <w:tmpl w:val="9D94B0C0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6843D1"/>
    <w:multiLevelType w:val="hybridMultilevel"/>
    <w:tmpl w:val="B52E1834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979CB"/>
    <w:multiLevelType w:val="hybridMultilevel"/>
    <w:tmpl w:val="4F68A00E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592"/>
    <w:multiLevelType w:val="hybridMultilevel"/>
    <w:tmpl w:val="D1902258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63139E"/>
    <w:multiLevelType w:val="hybridMultilevel"/>
    <w:tmpl w:val="911EB26C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A57FC8"/>
    <w:multiLevelType w:val="hybridMultilevel"/>
    <w:tmpl w:val="EE98E586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158F5"/>
    <w:multiLevelType w:val="hybridMultilevel"/>
    <w:tmpl w:val="CF1E49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4C618D9"/>
    <w:multiLevelType w:val="hybridMultilevel"/>
    <w:tmpl w:val="EF3A275A"/>
    <w:lvl w:ilvl="0" w:tplc="516E5220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ADC0D7C"/>
    <w:multiLevelType w:val="hybridMultilevel"/>
    <w:tmpl w:val="1D86F040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F60EA2"/>
    <w:multiLevelType w:val="hybridMultilevel"/>
    <w:tmpl w:val="5B3C9D40"/>
    <w:lvl w:ilvl="0" w:tplc="516E522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045BB2"/>
    <w:multiLevelType w:val="hybridMultilevel"/>
    <w:tmpl w:val="C426781E"/>
    <w:lvl w:ilvl="0" w:tplc="B56EED1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5">
    <w:nsid w:val="7D0E59A9"/>
    <w:multiLevelType w:val="multilevel"/>
    <w:tmpl w:val="4DBA2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18"/>
        </w:tabs>
        <w:ind w:left="170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6"/>
  </w:num>
  <w:num w:numId="2">
    <w:abstractNumId w:val="31"/>
  </w:num>
  <w:num w:numId="3">
    <w:abstractNumId w:val="2"/>
  </w:num>
  <w:num w:numId="4">
    <w:abstractNumId w:val="9"/>
  </w:num>
  <w:num w:numId="5">
    <w:abstractNumId w:val="27"/>
  </w:num>
  <w:num w:numId="6">
    <w:abstractNumId w:val="35"/>
  </w:num>
  <w:num w:numId="7">
    <w:abstractNumId w:val="5"/>
  </w:num>
  <w:num w:numId="8">
    <w:abstractNumId w:val="36"/>
  </w:num>
  <w:num w:numId="9">
    <w:abstractNumId w:val="20"/>
  </w:num>
  <w:num w:numId="10">
    <w:abstractNumId w:val="22"/>
  </w:num>
  <w:num w:numId="11">
    <w:abstractNumId w:val="23"/>
  </w:num>
  <w:num w:numId="12">
    <w:abstractNumId w:val="30"/>
  </w:num>
  <w:num w:numId="13">
    <w:abstractNumId w:val="17"/>
  </w:num>
  <w:num w:numId="14">
    <w:abstractNumId w:val="3"/>
  </w:num>
  <w:num w:numId="15">
    <w:abstractNumId w:val="32"/>
  </w:num>
  <w:num w:numId="16">
    <w:abstractNumId w:val="10"/>
  </w:num>
  <w:num w:numId="17">
    <w:abstractNumId w:val="0"/>
  </w:num>
  <w:num w:numId="18">
    <w:abstractNumId w:val="4"/>
  </w:num>
  <w:num w:numId="19">
    <w:abstractNumId w:val="15"/>
  </w:num>
  <w:num w:numId="20">
    <w:abstractNumId w:val="11"/>
  </w:num>
  <w:num w:numId="21">
    <w:abstractNumId w:val="1"/>
  </w:num>
  <w:num w:numId="22">
    <w:abstractNumId w:val="39"/>
  </w:num>
  <w:num w:numId="23">
    <w:abstractNumId w:val="43"/>
  </w:num>
  <w:num w:numId="24">
    <w:abstractNumId w:val="42"/>
  </w:num>
  <w:num w:numId="25">
    <w:abstractNumId w:val="6"/>
  </w:num>
  <w:num w:numId="26">
    <w:abstractNumId w:val="37"/>
  </w:num>
  <w:num w:numId="27">
    <w:abstractNumId w:val="7"/>
  </w:num>
  <w:num w:numId="28">
    <w:abstractNumId w:val="38"/>
  </w:num>
  <w:num w:numId="29">
    <w:abstractNumId w:val="14"/>
  </w:num>
  <w:num w:numId="30">
    <w:abstractNumId w:val="8"/>
  </w:num>
  <w:num w:numId="31">
    <w:abstractNumId w:val="29"/>
  </w:num>
  <w:num w:numId="32">
    <w:abstractNumId w:val="24"/>
  </w:num>
  <w:num w:numId="33">
    <w:abstractNumId w:val="34"/>
  </w:num>
  <w:num w:numId="34">
    <w:abstractNumId w:val="12"/>
  </w:num>
  <w:num w:numId="35">
    <w:abstractNumId w:val="25"/>
  </w:num>
  <w:num w:numId="36">
    <w:abstractNumId w:val="28"/>
  </w:num>
  <w:num w:numId="37">
    <w:abstractNumId w:val="44"/>
  </w:num>
  <w:num w:numId="38">
    <w:abstractNumId w:val="19"/>
  </w:num>
  <w:num w:numId="39">
    <w:abstractNumId w:val="41"/>
  </w:num>
  <w:num w:numId="40">
    <w:abstractNumId w:val="18"/>
  </w:num>
  <w:num w:numId="41">
    <w:abstractNumId w:val="13"/>
  </w:num>
  <w:num w:numId="42">
    <w:abstractNumId w:val="45"/>
  </w:num>
  <w:num w:numId="43">
    <w:abstractNumId w:val="26"/>
  </w:num>
  <w:num w:numId="44">
    <w:abstractNumId w:val="21"/>
  </w:num>
  <w:num w:numId="45">
    <w:abstractNumId w:val="33"/>
  </w:num>
  <w:num w:numId="4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43"/>
    <w:rsid w:val="0002334E"/>
    <w:rsid w:val="00023851"/>
    <w:rsid w:val="0003636E"/>
    <w:rsid w:val="000415AF"/>
    <w:rsid w:val="00041C2D"/>
    <w:rsid w:val="00043957"/>
    <w:rsid w:val="00044B96"/>
    <w:rsid w:val="00056DAE"/>
    <w:rsid w:val="00062681"/>
    <w:rsid w:val="00064DE2"/>
    <w:rsid w:val="000715CA"/>
    <w:rsid w:val="00077A99"/>
    <w:rsid w:val="000839EC"/>
    <w:rsid w:val="00086FE3"/>
    <w:rsid w:val="000B3100"/>
    <w:rsid w:val="000B5769"/>
    <w:rsid w:val="000C1BE5"/>
    <w:rsid w:val="000D4919"/>
    <w:rsid w:val="000E3099"/>
    <w:rsid w:val="000F2DFF"/>
    <w:rsid w:val="00102941"/>
    <w:rsid w:val="00103689"/>
    <w:rsid w:val="001124A5"/>
    <w:rsid w:val="00115B74"/>
    <w:rsid w:val="00122E11"/>
    <w:rsid w:val="00141D99"/>
    <w:rsid w:val="001752D8"/>
    <w:rsid w:val="00177BA6"/>
    <w:rsid w:val="00186275"/>
    <w:rsid w:val="001B065B"/>
    <w:rsid w:val="001C28DF"/>
    <w:rsid w:val="001D3410"/>
    <w:rsid w:val="001E42CD"/>
    <w:rsid w:val="001F1503"/>
    <w:rsid w:val="001F2A5B"/>
    <w:rsid w:val="00212BB4"/>
    <w:rsid w:val="00212C17"/>
    <w:rsid w:val="002147CE"/>
    <w:rsid w:val="00224C2F"/>
    <w:rsid w:val="00233F1B"/>
    <w:rsid w:val="00234FBB"/>
    <w:rsid w:val="00247988"/>
    <w:rsid w:val="00250533"/>
    <w:rsid w:val="00251AE8"/>
    <w:rsid w:val="00253E95"/>
    <w:rsid w:val="00255911"/>
    <w:rsid w:val="00257AAD"/>
    <w:rsid w:val="00266D4C"/>
    <w:rsid w:val="002679BC"/>
    <w:rsid w:val="00267ECC"/>
    <w:rsid w:val="00292A03"/>
    <w:rsid w:val="002A0144"/>
    <w:rsid w:val="002A1134"/>
    <w:rsid w:val="002A168B"/>
    <w:rsid w:val="002A2DB3"/>
    <w:rsid w:val="002C7BDD"/>
    <w:rsid w:val="002F2F9B"/>
    <w:rsid w:val="002F3BFF"/>
    <w:rsid w:val="003151DC"/>
    <w:rsid w:val="00327E18"/>
    <w:rsid w:val="00336E1F"/>
    <w:rsid w:val="003422F0"/>
    <w:rsid w:val="00372172"/>
    <w:rsid w:val="00374982"/>
    <w:rsid w:val="00376E57"/>
    <w:rsid w:val="003900B8"/>
    <w:rsid w:val="0039758D"/>
    <w:rsid w:val="003B37D6"/>
    <w:rsid w:val="003B670E"/>
    <w:rsid w:val="003D2318"/>
    <w:rsid w:val="003E2AA8"/>
    <w:rsid w:val="003E436D"/>
    <w:rsid w:val="003E5F9B"/>
    <w:rsid w:val="003E77C3"/>
    <w:rsid w:val="00410C97"/>
    <w:rsid w:val="004129BE"/>
    <w:rsid w:val="0041382D"/>
    <w:rsid w:val="004228C5"/>
    <w:rsid w:val="00422CB5"/>
    <w:rsid w:val="004251B8"/>
    <w:rsid w:val="00425A12"/>
    <w:rsid w:val="00436256"/>
    <w:rsid w:val="004401A2"/>
    <w:rsid w:val="004517D9"/>
    <w:rsid w:val="004557F8"/>
    <w:rsid w:val="00462983"/>
    <w:rsid w:val="004852BB"/>
    <w:rsid w:val="004A45CE"/>
    <w:rsid w:val="004B1DCF"/>
    <w:rsid w:val="004B23BC"/>
    <w:rsid w:val="004D3FF5"/>
    <w:rsid w:val="004E0E7A"/>
    <w:rsid w:val="004E56DB"/>
    <w:rsid w:val="004F02AB"/>
    <w:rsid w:val="0050165B"/>
    <w:rsid w:val="005065A9"/>
    <w:rsid w:val="00511681"/>
    <w:rsid w:val="00517154"/>
    <w:rsid w:val="00540C73"/>
    <w:rsid w:val="0054489A"/>
    <w:rsid w:val="0056529E"/>
    <w:rsid w:val="00580FCE"/>
    <w:rsid w:val="00587EB3"/>
    <w:rsid w:val="0059308C"/>
    <w:rsid w:val="005B3520"/>
    <w:rsid w:val="005B359C"/>
    <w:rsid w:val="005B4860"/>
    <w:rsid w:val="005B6F3D"/>
    <w:rsid w:val="005C14D0"/>
    <w:rsid w:val="005D012A"/>
    <w:rsid w:val="005E33F6"/>
    <w:rsid w:val="005F4839"/>
    <w:rsid w:val="00606C43"/>
    <w:rsid w:val="006160A6"/>
    <w:rsid w:val="0061614D"/>
    <w:rsid w:val="006259AF"/>
    <w:rsid w:val="006259F4"/>
    <w:rsid w:val="006275D5"/>
    <w:rsid w:val="00641B5B"/>
    <w:rsid w:val="00670282"/>
    <w:rsid w:val="006844A0"/>
    <w:rsid w:val="00694140"/>
    <w:rsid w:val="00696DEA"/>
    <w:rsid w:val="006C57F1"/>
    <w:rsid w:val="006D16EA"/>
    <w:rsid w:val="006E3284"/>
    <w:rsid w:val="006F3C6D"/>
    <w:rsid w:val="0072303A"/>
    <w:rsid w:val="007273A3"/>
    <w:rsid w:val="0073300F"/>
    <w:rsid w:val="00774AE1"/>
    <w:rsid w:val="00785DEB"/>
    <w:rsid w:val="00787E60"/>
    <w:rsid w:val="007A2AFF"/>
    <w:rsid w:val="007B29E4"/>
    <w:rsid w:val="007B724E"/>
    <w:rsid w:val="007E637C"/>
    <w:rsid w:val="007F1FCB"/>
    <w:rsid w:val="00805FAE"/>
    <w:rsid w:val="00820C47"/>
    <w:rsid w:val="008522C0"/>
    <w:rsid w:val="008523AA"/>
    <w:rsid w:val="00856195"/>
    <w:rsid w:val="0085672F"/>
    <w:rsid w:val="008570CA"/>
    <w:rsid w:val="00857AAC"/>
    <w:rsid w:val="00861D20"/>
    <w:rsid w:val="0086262A"/>
    <w:rsid w:val="008828C9"/>
    <w:rsid w:val="00897546"/>
    <w:rsid w:val="008B462F"/>
    <w:rsid w:val="008E4338"/>
    <w:rsid w:val="008F37BE"/>
    <w:rsid w:val="008F6FA9"/>
    <w:rsid w:val="008F6FAE"/>
    <w:rsid w:val="009153B0"/>
    <w:rsid w:val="009165BC"/>
    <w:rsid w:val="009231CB"/>
    <w:rsid w:val="0092541F"/>
    <w:rsid w:val="00930622"/>
    <w:rsid w:val="00932CDF"/>
    <w:rsid w:val="00936150"/>
    <w:rsid w:val="009445AB"/>
    <w:rsid w:val="00964B2A"/>
    <w:rsid w:val="00965768"/>
    <w:rsid w:val="00981204"/>
    <w:rsid w:val="0099110C"/>
    <w:rsid w:val="009A3477"/>
    <w:rsid w:val="009A4772"/>
    <w:rsid w:val="009C0827"/>
    <w:rsid w:val="009D3300"/>
    <w:rsid w:val="009D5513"/>
    <w:rsid w:val="009E05B9"/>
    <w:rsid w:val="009E1EFB"/>
    <w:rsid w:val="009F43BA"/>
    <w:rsid w:val="00A06F52"/>
    <w:rsid w:val="00A31B81"/>
    <w:rsid w:val="00A3263F"/>
    <w:rsid w:val="00A34941"/>
    <w:rsid w:val="00A46D97"/>
    <w:rsid w:val="00A55CE6"/>
    <w:rsid w:val="00A565DF"/>
    <w:rsid w:val="00A574CF"/>
    <w:rsid w:val="00A60C1E"/>
    <w:rsid w:val="00A63D61"/>
    <w:rsid w:val="00A91CF9"/>
    <w:rsid w:val="00AE25F2"/>
    <w:rsid w:val="00AF0617"/>
    <w:rsid w:val="00B008D3"/>
    <w:rsid w:val="00B0474F"/>
    <w:rsid w:val="00B0719C"/>
    <w:rsid w:val="00B10E83"/>
    <w:rsid w:val="00B133A8"/>
    <w:rsid w:val="00B373A0"/>
    <w:rsid w:val="00B407D3"/>
    <w:rsid w:val="00B415E6"/>
    <w:rsid w:val="00B46FDC"/>
    <w:rsid w:val="00B66E81"/>
    <w:rsid w:val="00B750A2"/>
    <w:rsid w:val="00B772FE"/>
    <w:rsid w:val="00B939F0"/>
    <w:rsid w:val="00B94FCC"/>
    <w:rsid w:val="00B95914"/>
    <w:rsid w:val="00B963A2"/>
    <w:rsid w:val="00BA460A"/>
    <w:rsid w:val="00BC491D"/>
    <w:rsid w:val="00BD2432"/>
    <w:rsid w:val="00BE0931"/>
    <w:rsid w:val="00BE3214"/>
    <w:rsid w:val="00BE3CBA"/>
    <w:rsid w:val="00BE5007"/>
    <w:rsid w:val="00BE7890"/>
    <w:rsid w:val="00BE7FCF"/>
    <w:rsid w:val="00BF0E89"/>
    <w:rsid w:val="00BF7D89"/>
    <w:rsid w:val="00C041B7"/>
    <w:rsid w:val="00C0615E"/>
    <w:rsid w:val="00C1547A"/>
    <w:rsid w:val="00C377FB"/>
    <w:rsid w:val="00C54148"/>
    <w:rsid w:val="00C549A4"/>
    <w:rsid w:val="00C552AD"/>
    <w:rsid w:val="00CA4DFD"/>
    <w:rsid w:val="00CB3942"/>
    <w:rsid w:val="00CB72DD"/>
    <w:rsid w:val="00CC4E0A"/>
    <w:rsid w:val="00CD047D"/>
    <w:rsid w:val="00CF356F"/>
    <w:rsid w:val="00D24D05"/>
    <w:rsid w:val="00D25C59"/>
    <w:rsid w:val="00D30FCE"/>
    <w:rsid w:val="00D33960"/>
    <w:rsid w:val="00D52D0F"/>
    <w:rsid w:val="00D7053E"/>
    <w:rsid w:val="00D73C04"/>
    <w:rsid w:val="00D93B0B"/>
    <w:rsid w:val="00D95BD7"/>
    <w:rsid w:val="00DA5EE8"/>
    <w:rsid w:val="00DE0217"/>
    <w:rsid w:val="00E0141E"/>
    <w:rsid w:val="00E111DE"/>
    <w:rsid w:val="00E378C8"/>
    <w:rsid w:val="00E54786"/>
    <w:rsid w:val="00E629C2"/>
    <w:rsid w:val="00E6441A"/>
    <w:rsid w:val="00E75501"/>
    <w:rsid w:val="00E86857"/>
    <w:rsid w:val="00E95FE1"/>
    <w:rsid w:val="00EB2613"/>
    <w:rsid w:val="00EB65F5"/>
    <w:rsid w:val="00EC4E74"/>
    <w:rsid w:val="00ED1746"/>
    <w:rsid w:val="00EF2A7E"/>
    <w:rsid w:val="00EF4415"/>
    <w:rsid w:val="00F013F1"/>
    <w:rsid w:val="00F03A19"/>
    <w:rsid w:val="00F05F77"/>
    <w:rsid w:val="00F06E4F"/>
    <w:rsid w:val="00F224AD"/>
    <w:rsid w:val="00F646EF"/>
    <w:rsid w:val="00F67A7E"/>
    <w:rsid w:val="00F702CE"/>
    <w:rsid w:val="00F8188B"/>
    <w:rsid w:val="00F85F69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B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7AAC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5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6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636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636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6E"/>
  </w:style>
  <w:style w:type="paragraph" w:styleId="Stopka">
    <w:name w:val="footer"/>
    <w:basedOn w:val="Normalny"/>
    <w:link w:val="StopkaZnak"/>
    <w:uiPriority w:val="99"/>
    <w:unhideWhenUsed/>
    <w:rsid w:val="0003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6E"/>
  </w:style>
  <w:style w:type="character" w:customStyle="1" w:styleId="Nagwek1Znak">
    <w:name w:val="Nagłówek 1 Znak"/>
    <w:basedOn w:val="Domylnaczcionkaakapitu"/>
    <w:link w:val="Nagwek1"/>
    <w:uiPriority w:val="9"/>
    <w:rsid w:val="0085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13F1"/>
    <w:pPr>
      <w:ind w:left="720"/>
      <w:contextualSpacing/>
    </w:pPr>
  </w:style>
  <w:style w:type="paragraph" w:customStyle="1" w:styleId="Styl1">
    <w:name w:val="Styl1"/>
    <w:basedOn w:val="Tekstpodstawowywcity"/>
    <w:uiPriority w:val="99"/>
    <w:rsid w:val="00D95BD7"/>
    <w:pPr>
      <w:spacing w:after="0" w:line="240" w:lineRule="auto"/>
      <w:ind w:left="0" w:firstLine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5B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5BD7"/>
  </w:style>
  <w:style w:type="paragraph" w:styleId="Legenda">
    <w:name w:val="caption"/>
    <w:basedOn w:val="Normalny"/>
    <w:next w:val="Normalny"/>
    <w:unhideWhenUsed/>
    <w:qFormat/>
    <w:rsid w:val="00D95B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85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50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839"/>
    <w:pPr>
      <w:pageBreakBefore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679BC"/>
    <w:pPr>
      <w:tabs>
        <w:tab w:val="right" w:leader="dot" w:pos="9062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F483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F483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5F48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6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8F3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37BE"/>
  </w:style>
  <w:style w:type="table" w:styleId="Tabela-Siatka">
    <w:name w:val="Table Grid"/>
    <w:basedOn w:val="Standardowy"/>
    <w:uiPriority w:val="59"/>
    <w:rsid w:val="009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4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05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D30F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62F"/>
    <w:pPr>
      <w:spacing w:after="120" w:line="259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62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B67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B5B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7AAC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522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E50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165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3636E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03636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3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3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636E"/>
  </w:style>
  <w:style w:type="paragraph" w:styleId="Stopka">
    <w:name w:val="footer"/>
    <w:basedOn w:val="Normalny"/>
    <w:link w:val="StopkaZnak"/>
    <w:uiPriority w:val="99"/>
    <w:unhideWhenUsed/>
    <w:rsid w:val="00036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636E"/>
  </w:style>
  <w:style w:type="character" w:customStyle="1" w:styleId="Nagwek1Znak">
    <w:name w:val="Nagłówek 1 Znak"/>
    <w:basedOn w:val="Domylnaczcionkaakapitu"/>
    <w:link w:val="Nagwek1"/>
    <w:uiPriority w:val="9"/>
    <w:rsid w:val="00857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F013F1"/>
    <w:pPr>
      <w:ind w:left="720"/>
      <w:contextualSpacing/>
    </w:pPr>
  </w:style>
  <w:style w:type="paragraph" w:customStyle="1" w:styleId="Styl1">
    <w:name w:val="Styl1"/>
    <w:basedOn w:val="Tekstpodstawowywcity"/>
    <w:uiPriority w:val="99"/>
    <w:rsid w:val="00D95BD7"/>
    <w:pPr>
      <w:spacing w:after="0" w:line="240" w:lineRule="auto"/>
      <w:ind w:left="0" w:firstLine="708"/>
    </w:pPr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95BD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95BD7"/>
  </w:style>
  <w:style w:type="paragraph" w:styleId="Legenda">
    <w:name w:val="caption"/>
    <w:basedOn w:val="Normalny"/>
    <w:next w:val="Normalny"/>
    <w:unhideWhenUsed/>
    <w:qFormat/>
    <w:rsid w:val="00D95BD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8522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E50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4839"/>
    <w:pPr>
      <w:pageBreakBefore w:val="0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679BC"/>
    <w:pPr>
      <w:tabs>
        <w:tab w:val="right" w:leader="dot" w:pos="9062"/>
      </w:tabs>
      <w:spacing w:after="100"/>
    </w:pPr>
    <w:rPr>
      <w:b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5F4839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5F4839"/>
    <w:pPr>
      <w:spacing w:after="100"/>
      <w:ind w:left="440"/>
    </w:pPr>
  </w:style>
  <w:style w:type="character" w:styleId="Hipercze">
    <w:name w:val="Hyperlink"/>
    <w:basedOn w:val="Domylnaczcionkaakapitu"/>
    <w:uiPriority w:val="99"/>
    <w:unhideWhenUsed/>
    <w:rsid w:val="005F4839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9165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podstawowy">
    <w:name w:val="Body Text"/>
    <w:basedOn w:val="Normalny"/>
    <w:link w:val="TekstpodstawowyZnak"/>
    <w:uiPriority w:val="99"/>
    <w:unhideWhenUsed/>
    <w:rsid w:val="008F37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37BE"/>
  </w:style>
  <w:style w:type="table" w:styleId="Tabela-Siatka">
    <w:name w:val="Table Grid"/>
    <w:basedOn w:val="Standardowy"/>
    <w:uiPriority w:val="59"/>
    <w:rsid w:val="009D3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4D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D0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D0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D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D05"/>
    <w:rPr>
      <w:b/>
      <w:bCs/>
      <w:sz w:val="20"/>
      <w:szCs w:val="20"/>
    </w:rPr>
  </w:style>
  <w:style w:type="character" w:customStyle="1" w:styleId="st">
    <w:name w:val="st"/>
    <w:basedOn w:val="Domylnaczcionkaakapitu"/>
    <w:rsid w:val="00D30FCE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8B462F"/>
    <w:pPr>
      <w:spacing w:after="120" w:line="259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B462F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3B6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chart" Target="charts/chart5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chart" Target="charts/chart4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chart" Target="charts/chart2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Wydatki</c:v>
                </c:pt>
              </c:strCache>
            </c:strRef>
          </c:tx>
          <c:explosion val="12"/>
          <c:dPt>
            <c:idx val="0"/>
            <c:bubble3D val="0"/>
            <c:explosion val="39"/>
            <c:spPr>
              <a:solidFill>
                <a:srgbClr val="0070C0"/>
              </a:solidFill>
            </c:spPr>
          </c:dPt>
          <c:dPt>
            <c:idx val="1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layout>
                <c:manualLayout>
                  <c:x val="3.4796371337210898E-2"/>
                  <c:y val="-8.9682220561251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Wydatki Powiatu</c:v>
                </c:pt>
                <c:pt idx="1">
                  <c:v>Wydatki Pomocy Społecznej</c:v>
                </c:pt>
              </c:strCache>
            </c:strRef>
          </c:cat>
          <c:val>
            <c:numRef>
              <c:f>Arkusz1!$B$2:$B$3</c:f>
              <c:numCache>
                <c:formatCode>#,##0.00</c:formatCode>
                <c:ptCount val="2"/>
                <c:pt idx="0">
                  <c:v>168396974.06999999</c:v>
                </c:pt>
                <c:pt idx="1">
                  <c:v>34194664.299999997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wniosków o wydanie orzeczenia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702979516963132E-2"/>
          <c:y val="0.23201315704353798"/>
          <c:w val="0.72109748449585398"/>
          <c:h val="0.6298535158751557"/>
        </c:manualLayout>
      </c:layout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wniosków o wydanie orzeczenia</c:v>
                </c:pt>
              </c:strCache>
            </c:strRef>
          </c:tx>
          <c:marker>
            <c:symbol val="circle"/>
            <c:size val="7"/>
          </c:marker>
          <c:dLbls>
            <c:dLbl>
              <c:idx val="1"/>
              <c:layout>
                <c:manualLayout>
                  <c:x val="-1.3273314262960034E-2"/>
                  <c:y val="4.9568971125098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212219043826672E-3"/>
                  <c:y val="3.8553644208409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12219043826672E-3"/>
                  <c:y val="-1.652299037503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6366571314800168E-3"/>
                  <c:y val="1.6522990375032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8488761753066879E-3"/>
                  <c:y val="-3.85536442084099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Arkusz1!$B$2:$B$8</c:f>
              <c:numCache>
                <c:formatCode>0</c:formatCode>
                <c:ptCount val="7"/>
                <c:pt idx="0">
                  <c:v>2926</c:v>
                </c:pt>
                <c:pt idx="1">
                  <c:v>3022</c:v>
                </c:pt>
                <c:pt idx="2">
                  <c:v>3135</c:v>
                </c:pt>
                <c:pt idx="3">
                  <c:v>3658</c:v>
                </c:pt>
                <c:pt idx="4">
                  <c:v>3339</c:v>
                </c:pt>
                <c:pt idx="5">
                  <c:v>2646</c:v>
                </c:pt>
                <c:pt idx="6">
                  <c:v>2427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650880"/>
        <c:axId val="193958400"/>
      </c:lineChart>
      <c:catAx>
        <c:axId val="166650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93958400"/>
        <c:crosses val="autoZero"/>
        <c:auto val="1"/>
        <c:lblAlgn val="ctr"/>
        <c:lblOffset val="100"/>
        <c:noMultiLvlLbl val="0"/>
      </c:catAx>
      <c:valAx>
        <c:axId val="193958400"/>
        <c:scaling>
          <c:orientation val="minMax"/>
          <c:max val="3700"/>
          <c:min val="24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16665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115845585673474"/>
          <c:y val="0.24858580451213999"/>
          <c:w val="0.17562055791685327"/>
          <c:h val="0.5844857385115486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wydanych orzeczeń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7.9763386625167534E-2"/>
          <c:y val="0.23174893392064372"/>
          <c:w val="0.67731969897568112"/>
          <c:h val="0.63027504912443366"/>
        </c:manualLayout>
      </c:layout>
      <c:lineChart>
        <c:grouping val="stack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wydanych orzeczeń</c:v>
                </c:pt>
              </c:strCache>
            </c:strRef>
          </c:tx>
          <c:marker>
            <c:symbol val="circle"/>
            <c:size val="7"/>
          </c:marker>
          <c:dLbls>
            <c:dLbl>
              <c:idx val="1"/>
              <c:layout>
                <c:manualLayout>
                  <c:x val="-1.3273314262960034E-2"/>
                  <c:y val="4.9568971125098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212219043826672E-3"/>
                  <c:y val="6.480712166172106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4244380876533439E-3"/>
                  <c:y val="4.4061288558506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3274858894850533E-2"/>
                  <c:y val="5.5021611230261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1061095219133279E-2"/>
                  <c:y val="4.4835658816844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Arkusz1!$A$2:$A$8</c:f>
              <c:numCache>
                <c:formatCode>General</c:formatCode>
                <c:ptCount val="7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</c:numCache>
            </c:numRef>
          </c:cat>
          <c:val>
            <c:numRef>
              <c:f>Arkusz1!$B$2:$B$8</c:f>
              <c:numCache>
                <c:formatCode>0</c:formatCode>
                <c:ptCount val="7"/>
                <c:pt idx="0">
                  <c:v>2862</c:v>
                </c:pt>
                <c:pt idx="1">
                  <c:v>2871</c:v>
                </c:pt>
                <c:pt idx="2">
                  <c:v>3099</c:v>
                </c:pt>
                <c:pt idx="3">
                  <c:v>3201</c:v>
                </c:pt>
                <c:pt idx="4">
                  <c:v>3371</c:v>
                </c:pt>
                <c:pt idx="5">
                  <c:v>2776</c:v>
                </c:pt>
                <c:pt idx="6">
                  <c:v>2323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6622208"/>
        <c:axId val="78125824"/>
      </c:lineChart>
      <c:catAx>
        <c:axId val="16662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8125824"/>
        <c:crosses val="autoZero"/>
        <c:auto val="1"/>
        <c:lblAlgn val="ctr"/>
        <c:lblOffset val="100"/>
        <c:noMultiLvlLbl val="0"/>
      </c:catAx>
      <c:valAx>
        <c:axId val="78125824"/>
        <c:scaling>
          <c:orientation val="minMax"/>
          <c:max val="3400"/>
          <c:min val="2200"/>
        </c:scaling>
        <c:delete val="0"/>
        <c:axPos val="l"/>
        <c:majorGridlines/>
        <c:numFmt formatCode="General" sourceLinked="0"/>
        <c:majorTickMark val="out"/>
        <c:minorTickMark val="none"/>
        <c:tickLblPos val="nextTo"/>
        <c:spPr>
          <a:ln>
            <a:solidFill>
              <a:schemeClr val="accent1"/>
            </a:solidFill>
          </a:ln>
        </c:spPr>
        <c:crossAx val="166622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013412318262723"/>
          <c:y val="0.37581196043692011"/>
          <c:w val="0.1589047390609252"/>
          <c:h val="0.28134737338776233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pl-PL"/>
              <a:t>Dochody z gmin - Zwrot wydatków z tytułu umieszczenia dzieci w rodzinach zastępczych w latach 2012-2017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Dochody z gmin - Zwrot wydatków z tytułu umieszczenia dzieci w rodzinach zastępczych w latach 2012-2015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6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Rok 2012</c:v>
                </c:pt>
                <c:pt idx="1">
                  <c:v>Rok 2013</c:v>
                </c:pt>
                <c:pt idx="2">
                  <c:v>Rok 2014</c:v>
                </c:pt>
                <c:pt idx="3">
                  <c:v>Rok 2015</c:v>
                </c:pt>
                <c:pt idx="4">
                  <c:v>Rok 2016</c:v>
                </c:pt>
                <c:pt idx="5">
                  <c:v>Rok 2017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21551.37</c:v>
                </c:pt>
                <c:pt idx="1">
                  <c:v>73384.070000000007</c:v>
                </c:pt>
                <c:pt idx="2">
                  <c:v>165898.26999999999</c:v>
                </c:pt>
                <c:pt idx="3">
                  <c:v>285854</c:v>
                </c:pt>
                <c:pt idx="4">
                  <c:v>459909.99</c:v>
                </c:pt>
                <c:pt idx="5">
                  <c:v>601537.05000000005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650368"/>
        <c:axId val="208104832"/>
      </c:barChart>
      <c:catAx>
        <c:axId val="166650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08104832"/>
        <c:crosses val="autoZero"/>
        <c:auto val="1"/>
        <c:lblAlgn val="ctr"/>
        <c:lblOffset val="100"/>
        <c:noMultiLvlLbl val="0"/>
      </c:catAx>
      <c:valAx>
        <c:axId val="208104832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16665036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en-US"/>
              <a:t>Dochody z gmin - Zwrot wydatków z tytułu umieszczenia dzieci </a:t>
            </a:r>
            <a:r>
              <a:rPr lang="pl-PL"/>
              <a:t>        </a:t>
            </a:r>
            <a:r>
              <a:rPr lang="en-US"/>
              <a:t>w</a:t>
            </a:r>
            <a:r>
              <a:rPr lang="pl-PL" baseline="0"/>
              <a:t> </a:t>
            </a:r>
            <a:r>
              <a:rPr lang="en-US"/>
              <a:t>placówkach opiekuńczo – wychowawczych w latach 2012 – 201</a:t>
            </a:r>
            <a:r>
              <a:rPr lang="pl-PL"/>
              <a:t>7</a:t>
            </a:r>
          </a:p>
          <a:p>
            <a:pPr>
              <a:defRPr sz="1200"/>
            </a:pPr>
            <a:endParaRPr lang="en-US"/>
          </a:p>
        </c:rich>
      </c:tx>
      <c:layout>
        <c:manualLayout>
          <c:xMode val="edge"/>
          <c:yMode val="edge"/>
          <c:x val="0.12836486112811027"/>
          <c:y val="4.262877442273534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Dochody z gmin - Zwrot wydatków z tytułu umieszczenia dzieci w placówkach opiekuńczo – wychowawczych w latach 2012 – 2015</c:v>
                </c:pt>
              </c:strCache>
            </c:strRef>
          </c:tx>
          <c:invertIfNegative val="0"/>
          <c:dLbls>
            <c:dLbl>
              <c:idx val="0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370">
                  <a:noFill/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Arkusz1!$A$2:$A$7</c:f>
              <c:strCache>
                <c:ptCount val="6"/>
                <c:pt idx="0">
                  <c:v>Rok 2012</c:v>
                </c:pt>
                <c:pt idx="1">
                  <c:v>Rok 2013</c:v>
                </c:pt>
                <c:pt idx="2">
                  <c:v>Rok 2014</c:v>
                </c:pt>
                <c:pt idx="3">
                  <c:v>Rok 2015</c:v>
                </c:pt>
                <c:pt idx="4">
                  <c:v>Rok 2016</c:v>
                </c:pt>
                <c:pt idx="5">
                  <c:v>Rok 2017</c:v>
                </c:pt>
              </c:strCache>
            </c:strRef>
          </c:cat>
          <c:val>
            <c:numRef>
              <c:f>Arkusz1!$B$2:$B$7</c:f>
              <c:numCache>
                <c:formatCode>#,##0.00</c:formatCode>
                <c:ptCount val="6"/>
                <c:pt idx="0">
                  <c:v>29965.27</c:v>
                </c:pt>
                <c:pt idx="1">
                  <c:v>97853.39</c:v>
                </c:pt>
                <c:pt idx="2">
                  <c:v>249808.01</c:v>
                </c:pt>
                <c:pt idx="3">
                  <c:v>456149.31</c:v>
                </c:pt>
                <c:pt idx="4">
                  <c:v>595695.52</c:v>
                </c:pt>
                <c:pt idx="5">
                  <c:v>618627.81999999995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6623232"/>
        <c:axId val="208103680"/>
      </c:barChart>
      <c:catAx>
        <c:axId val="166623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208103680"/>
        <c:crosses val="autoZero"/>
        <c:auto val="1"/>
        <c:lblAlgn val="ctr"/>
        <c:lblOffset val="100"/>
        <c:noMultiLvlLbl val="0"/>
      </c:catAx>
      <c:valAx>
        <c:axId val="208103680"/>
        <c:scaling>
          <c:orientation val="minMax"/>
          <c:max val="800000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pl-PL"/>
          </a:p>
        </c:txPr>
        <c:crossAx val="1666232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7C6204E99B4D469BB553AF4FF23B6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AC9AE7-337B-43FC-8321-68AE334E7AEF}"/>
      </w:docPartPr>
      <w:docPartBody>
        <w:p w:rsidR="00BE72A3" w:rsidRDefault="008447E5" w:rsidP="008447E5">
          <w:pPr>
            <w:pStyle w:val="507C6204E99B4D469BB553AF4FF23B64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0"/>
              <w:szCs w:val="80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E5"/>
    <w:rsid w:val="000C111E"/>
    <w:rsid w:val="00171BDC"/>
    <w:rsid w:val="0031027E"/>
    <w:rsid w:val="00482E77"/>
    <w:rsid w:val="004E5EB4"/>
    <w:rsid w:val="00503630"/>
    <w:rsid w:val="00835106"/>
    <w:rsid w:val="008447E5"/>
    <w:rsid w:val="00A33D78"/>
    <w:rsid w:val="00A458F6"/>
    <w:rsid w:val="00BE72A3"/>
    <w:rsid w:val="00E8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DFDE910E4D4BD3B875BA454271C9F7">
    <w:name w:val="B7DFDE910E4D4BD3B875BA454271C9F7"/>
    <w:rsid w:val="008447E5"/>
  </w:style>
  <w:style w:type="paragraph" w:customStyle="1" w:styleId="C30DBA2944D64C248F77EF0FD73BF409">
    <w:name w:val="C30DBA2944D64C248F77EF0FD73BF409"/>
    <w:rsid w:val="008447E5"/>
  </w:style>
  <w:style w:type="paragraph" w:customStyle="1" w:styleId="555B911CA5A040D2A5370EDD6D76CB64">
    <w:name w:val="555B911CA5A040D2A5370EDD6D76CB64"/>
    <w:rsid w:val="008447E5"/>
  </w:style>
  <w:style w:type="paragraph" w:customStyle="1" w:styleId="B1E9A6CE9FE3403285583B583A9B6FA7">
    <w:name w:val="B1E9A6CE9FE3403285583B583A9B6FA7"/>
    <w:rsid w:val="008447E5"/>
  </w:style>
  <w:style w:type="paragraph" w:customStyle="1" w:styleId="05484A9D376B43A68C85B2722DE8B98F">
    <w:name w:val="05484A9D376B43A68C85B2722DE8B98F"/>
    <w:rsid w:val="008447E5"/>
  </w:style>
  <w:style w:type="paragraph" w:customStyle="1" w:styleId="7B5D434F27A4464C90268B8969A59C66">
    <w:name w:val="7B5D434F27A4464C90268B8969A59C66"/>
    <w:rsid w:val="008447E5"/>
  </w:style>
  <w:style w:type="paragraph" w:customStyle="1" w:styleId="77D172FE84A9475BB761C5450AAB966F">
    <w:name w:val="77D172FE84A9475BB761C5450AAB966F"/>
    <w:rsid w:val="008447E5"/>
  </w:style>
  <w:style w:type="paragraph" w:customStyle="1" w:styleId="4390A606526542ACA07DE797DC4B8BF0">
    <w:name w:val="4390A606526542ACA07DE797DC4B8BF0"/>
    <w:rsid w:val="008447E5"/>
  </w:style>
  <w:style w:type="paragraph" w:customStyle="1" w:styleId="C464C261C0D34BC1B6B62A7BF6456A3A">
    <w:name w:val="C464C261C0D34BC1B6B62A7BF6456A3A"/>
    <w:rsid w:val="008447E5"/>
  </w:style>
  <w:style w:type="paragraph" w:customStyle="1" w:styleId="8D8C21075FFF4EB6AADE58681EEB1D02">
    <w:name w:val="8D8C21075FFF4EB6AADE58681EEB1D02"/>
    <w:rsid w:val="008447E5"/>
  </w:style>
  <w:style w:type="paragraph" w:customStyle="1" w:styleId="507C6204E99B4D469BB553AF4FF23B64">
    <w:name w:val="507C6204E99B4D469BB553AF4FF23B64"/>
    <w:rsid w:val="008447E5"/>
  </w:style>
  <w:style w:type="paragraph" w:customStyle="1" w:styleId="4D50EB619FF342DA8BDA7FD1C0862C98">
    <w:name w:val="4D50EB619FF342DA8BDA7FD1C0862C98"/>
    <w:rsid w:val="0031027E"/>
  </w:style>
  <w:style w:type="paragraph" w:customStyle="1" w:styleId="C0A0BC0B12C344279D036A7978452B30">
    <w:name w:val="C0A0BC0B12C344279D036A7978452B30"/>
    <w:rsid w:val="0031027E"/>
  </w:style>
  <w:style w:type="paragraph" w:customStyle="1" w:styleId="2E6EEB9F727743EFBB2C593C92FA2E86">
    <w:name w:val="2E6EEB9F727743EFBB2C593C92FA2E86"/>
    <w:rsid w:val="003102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7DFDE910E4D4BD3B875BA454271C9F7">
    <w:name w:val="B7DFDE910E4D4BD3B875BA454271C9F7"/>
    <w:rsid w:val="008447E5"/>
  </w:style>
  <w:style w:type="paragraph" w:customStyle="1" w:styleId="C30DBA2944D64C248F77EF0FD73BF409">
    <w:name w:val="C30DBA2944D64C248F77EF0FD73BF409"/>
    <w:rsid w:val="008447E5"/>
  </w:style>
  <w:style w:type="paragraph" w:customStyle="1" w:styleId="555B911CA5A040D2A5370EDD6D76CB64">
    <w:name w:val="555B911CA5A040D2A5370EDD6D76CB64"/>
    <w:rsid w:val="008447E5"/>
  </w:style>
  <w:style w:type="paragraph" w:customStyle="1" w:styleId="B1E9A6CE9FE3403285583B583A9B6FA7">
    <w:name w:val="B1E9A6CE9FE3403285583B583A9B6FA7"/>
    <w:rsid w:val="008447E5"/>
  </w:style>
  <w:style w:type="paragraph" w:customStyle="1" w:styleId="05484A9D376B43A68C85B2722DE8B98F">
    <w:name w:val="05484A9D376B43A68C85B2722DE8B98F"/>
    <w:rsid w:val="008447E5"/>
  </w:style>
  <w:style w:type="paragraph" w:customStyle="1" w:styleId="7B5D434F27A4464C90268B8969A59C66">
    <w:name w:val="7B5D434F27A4464C90268B8969A59C66"/>
    <w:rsid w:val="008447E5"/>
  </w:style>
  <w:style w:type="paragraph" w:customStyle="1" w:styleId="77D172FE84A9475BB761C5450AAB966F">
    <w:name w:val="77D172FE84A9475BB761C5450AAB966F"/>
    <w:rsid w:val="008447E5"/>
  </w:style>
  <w:style w:type="paragraph" w:customStyle="1" w:styleId="4390A606526542ACA07DE797DC4B8BF0">
    <w:name w:val="4390A606526542ACA07DE797DC4B8BF0"/>
    <w:rsid w:val="008447E5"/>
  </w:style>
  <w:style w:type="paragraph" w:customStyle="1" w:styleId="C464C261C0D34BC1B6B62A7BF6456A3A">
    <w:name w:val="C464C261C0D34BC1B6B62A7BF6456A3A"/>
    <w:rsid w:val="008447E5"/>
  </w:style>
  <w:style w:type="paragraph" w:customStyle="1" w:styleId="8D8C21075FFF4EB6AADE58681EEB1D02">
    <w:name w:val="8D8C21075FFF4EB6AADE58681EEB1D02"/>
    <w:rsid w:val="008447E5"/>
  </w:style>
  <w:style w:type="paragraph" w:customStyle="1" w:styleId="507C6204E99B4D469BB553AF4FF23B64">
    <w:name w:val="507C6204E99B4D469BB553AF4FF23B64"/>
    <w:rsid w:val="008447E5"/>
  </w:style>
  <w:style w:type="paragraph" w:customStyle="1" w:styleId="4D50EB619FF342DA8BDA7FD1C0862C98">
    <w:name w:val="4D50EB619FF342DA8BDA7FD1C0862C98"/>
    <w:rsid w:val="0031027E"/>
  </w:style>
  <w:style w:type="paragraph" w:customStyle="1" w:styleId="C0A0BC0B12C344279D036A7978452B30">
    <w:name w:val="C0A0BC0B12C344279D036A7978452B30"/>
    <w:rsid w:val="0031027E"/>
  </w:style>
  <w:style w:type="paragraph" w:customStyle="1" w:styleId="2E6EEB9F727743EFBB2C593C92FA2E86">
    <w:name w:val="2E6EEB9F727743EFBB2C593C92FA2E86"/>
    <w:rsid w:val="003102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3353A0-DD0A-482E-B3C7-53992F816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1458</TotalTime>
  <Pages>52</Pages>
  <Words>15318</Words>
  <Characters>91910</Characters>
  <Application>Microsoft Office Word</Application>
  <DocSecurity>0</DocSecurity>
  <Lines>765</Lines>
  <Paragraphs>214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ROCZNE SPRAWOZDANIE DYREKTORA POWIATOWEGO CENTRUM POMOCY RODZINIE               ZA ROK 2017</vt:lpstr>
    </vt:vector>
  </TitlesOfParts>
  <Company>Microsoft</Company>
  <LinksUpToDate>false</LinksUpToDate>
  <CharactersWithSpaces>107014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ROCZNE SPRAWOZDANIE DYREKTORA POWIATOWEGO CENTRUM POMOCY RODZINIE               ZA ROK 2017</dc:title>
  <dc:creator>Natalia Pawłowska</dc:creator>
  <cp:lastModifiedBy>Natalia Pawłowska</cp:lastModifiedBy>
  <cp:revision>199</cp:revision>
  <cp:lastPrinted>2018-03-09T09:08:00Z</cp:lastPrinted>
  <dcterms:created xsi:type="dcterms:W3CDTF">2017-03-08T14:10:00Z</dcterms:created>
  <dcterms:modified xsi:type="dcterms:W3CDTF">2018-03-09T09:47:00Z</dcterms:modified>
</cp:coreProperties>
</file>