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F7" w:rsidRDefault="006B0BF7" w:rsidP="006B0BF7">
      <w:pPr>
        <w:pStyle w:val="Nagwek1"/>
        <w:spacing w:line="276" w:lineRule="auto"/>
        <w:rPr>
          <w:sz w:val="36"/>
          <w:szCs w:val="36"/>
        </w:rPr>
      </w:pPr>
    </w:p>
    <w:p w:rsidR="006B0BF7" w:rsidRPr="0092513D" w:rsidRDefault="006B0BF7" w:rsidP="006B0BF7">
      <w:pPr>
        <w:pStyle w:val="Nagwek1"/>
        <w:spacing w:line="276" w:lineRule="auto"/>
        <w:rPr>
          <w:sz w:val="36"/>
          <w:szCs w:val="36"/>
        </w:rPr>
      </w:pPr>
      <w:r w:rsidRPr="0092513D">
        <w:rPr>
          <w:sz w:val="36"/>
          <w:szCs w:val="36"/>
        </w:rPr>
        <w:t>Porządek obrad</w:t>
      </w:r>
    </w:p>
    <w:p w:rsidR="006B0BF7" w:rsidRPr="00D342DB" w:rsidRDefault="006B0BF7" w:rsidP="006B0BF7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</w:t>
      </w:r>
      <w:r w:rsidRPr="00D342DB">
        <w:rPr>
          <w:rFonts w:ascii="Times New Roman" w:hAnsi="Times New Roman" w:cs="Times New Roman"/>
          <w:sz w:val="28"/>
          <w:szCs w:val="28"/>
        </w:rPr>
        <w:t xml:space="preserve"> sesji Rady powiatu Cieszyńskiego</w:t>
      </w:r>
    </w:p>
    <w:p w:rsidR="006B0BF7" w:rsidRPr="0092513D" w:rsidRDefault="006B0BF7" w:rsidP="006B0BF7">
      <w:pPr>
        <w:pStyle w:val="Nagwek1"/>
        <w:spacing w:line="276" w:lineRule="auto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w dniu 31 maja </w:t>
      </w:r>
      <w:r w:rsidRPr="009251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2513D">
        <w:rPr>
          <w:sz w:val="28"/>
          <w:szCs w:val="28"/>
        </w:rPr>
        <w:t xml:space="preserve"> r.</w:t>
      </w:r>
    </w:p>
    <w:p w:rsidR="006B0BF7" w:rsidRDefault="006B0BF7" w:rsidP="006B0B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6B0BF7" w:rsidRDefault="006B0BF7" w:rsidP="006B0BF7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6B0BF7" w:rsidRDefault="006B0BF7" w:rsidP="006B0BF7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6B0BF7" w:rsidRDefault="006B0BF7" w:rsidP="006B0BF7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6B0BF7" w:rsidRDefault="006B0BF7" w:rsidP="006B0BF7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 sesji Rady Powiatu Cieszyńskiego, przywitanie radnych i gości, stwierdzenie prawomocności obrad.</w:t>
      </w: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XIX sesji Rady Powiatu.</w:t>
      </w: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6B0BF7" w:rsidRDefault="006B0BF7" w:rsidP="006B0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realizacji Programu współpracy powiatu cieszyńskiego z organizacjami pozarządowymi prowadzącymi działalność pożytku publicznego.</w:t>
      </w:r>
    </w:p>
    <w:p w:rsidR="006B0BF7" w:rsidRDefault="006B0BF7" w:rsidP="006B0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stanie technicznym obiektów mostowych.</w:t>
      </w:r>
    </w:p>
    <w:p w:rsidR="006B0BF7" w:rsidRPr="009D3C42" w:rsidRDefault="006B0BF7" w:rsidP="006B0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6B0BF7" w:rsidRDefault="006B0BF7" w:rsidP="006B0B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uchylenia uchwały Nr XXIII/195/12 Rady Powiatu Cieszyńskiego z dnia 26.06.2012r. w sprawie sprzedaży nieruchomości zabudowanej, położonej w Cieszynie, obręb 45, oznaczonej jako działka 97/4;</w:t>
      </w:r>
    </w:p>
    <w:p w:rsidR="006B0BF7" w:rsidRPr="009D3C42" w:rsidRDefault="006B0BF7" w:rsidP="006B0B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budżecie powiatu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B0BF7" w:rsidRDefault="006B0BF7" w:rsidP="006B0BF7">
      <w:pPr>
        <w:pStyle w:val="Tekstpodstawowy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6B0BF7" w:rsidRDefault="006B0BF7" w:rsidP="006B0BF7">
      <w:pPr>
        <w:pStyle w:val="Tekstpodstawowy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6B0BF7" w:rsidRDefault="006B0BF7" w:rsidP="006B0BF7">
      <w:pPr>
        <w:pStyle w:val="Tekstpodstawowy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6B0BF7" w:rsidRDefault="006B0BF7" w:rsidP="006B0BF7">
      <w:pPr>
        <w:pStyle w:val="Tekstpodstawowy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6B0BF7" w:rsidRDefault="006B0BF7" w:rsidP="006B0BF7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Zamknięcie XX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6B0BF7" w:rsidRDefault="006B0BF7" w:rsidP="006B0BF7">
      <w:pPr>
        <w:spacing w:line="360" w:lineRule="auto"/>
        <w:jc w:val="both"/>
      </w:pPr>
    </w:p>
    <w:p w:rsidR="006B0BF7" w:rsidRDefault="006B0BF7" w:rsidP="006B0BF7">
      <w:pPr>
        <w:jc w:val="both"/>
      </w:pPr>
    </w:p>
    <w:p w:rsidR="006B0BF7" w:rsidRDefault="006B0BF7" w:rsidP="006B0BF7">
      <w:pPr>
        <w:jc w:val="both"/>
      </w:pPr>
    </w:p>
    <w:p w:rsidR="002F5F4C" w:rsidRDefault="002F5F4C"/>
    <w:sectPr w:rsidR="002F5F4C" w:rsidSect="00987A95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8C"/>
    <w:rsid w:val="00083A65"/>
    <w:rsid w:val="002F5F4C"/>
    <w:rsid w:val="006B0BF7"/>
    <w:rsid w:val="00A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8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6508C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08C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508C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A6508C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acholewa</dc:creator>
  <cp:keywords/>
  <dc:description/>
  <cp:lastModifiedBy>acholewa</cp:lastModifiedBy>
  <cp:revision>3</cp:revision>
  <dcterms:created xsi:type="dcterms:W3CDTF">2016-05-16T06:41:00Z</dcterms:created>
  <dcterms:modified xsi:type="dcterms:W3CDTF">2016-05-17T06:04:00Z</dcterms:modified>
</cp:coreProperties>
</file>