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2E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 w:rsidR="008F71F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bookmarkStart w:id="0" w:name="_GoBack"/>
      <w:bookmarkEnd w:id="0"/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B66155" w:rsidRPr="00B66155" w:rsidRDefault="00B66155" w:rsidP="00B66155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zór umowy</w:t>
      </w:r>
    </w:p>
    <w:p w:rsidR="00B66155" w:rsidRDefault="00B66155" w:rsidP="001127CF">
      <w:pPr>
        <w:pStyle w:val="oddl-nadpis"/>
        <w:widowControl/>
        <w:tabs>
          <w:tab w:val="left" w:pos="2394"/>
        </w:tabs>
        <w:spacing w:before="0" w:line="100" w:lineRule="atLeast"/>
        <w:rPr>
          <w:rFonts w:ascii="Times New Roman" w:hAnsi="Times New Roman"/>
          <w:b w:val="0"/>
          <w:szCs w:val="24"/>
          <w:lang w:val="pl-PL"/>
        </w:rPr>
      </w:pPr>
    </w:p>
    <w:p w:rsidR="00B66155" w:rsidRPr="00AA4704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UMOWA NR …….....................</w:t>
      </w:r>
    </w:p>
    <w:p w:rsidR="00B66155" w:rsidRDefault="00B66155" w:rsidP="00B66155">
      <w:pPr>
        <w:suppressAutoHyphens/>
        <w:spacing w:after="0" w:line="264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zawarta w dniu …………………</w:t>
      </w:r>
    </w:p>
    <w:p w:rsidR="00F37CBB" w:rsidRPr="00AA4704" w:rsidRDefault="00F37CBB" w:rsidP="00F37CBB">
      <w:pPr>
        <w:tabs>
          <w:tab w:val="left" w:pos="9322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007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Wykonanie obiektu pokazowego folusza w Enklawie Budownictwa Drewnianego przy Muzeum Beskidzkim w Wiśle</w:t>
      </w:r>
    </w:p>
    <w:p w:rsidR="00B66155" w:rsidRPr="00AA4704" w:rsidRDefault="00B66155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6155" w:rsidRPr="00AA4704" w:rsidRDefault="00E02DB9" w:rsidP="00B66155">
      <w:pPr>
        <w:tabs>
          <w:tab w:val="left" w:pos="932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 Cieszyński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reprezentowany</w:t>
      </w:r>
      <w:r w:rsidR="00B66155" w:rsidRPr="00AA47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przez: 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zwany</w:t>
      </w:r>
      <w:r w:rsidR="00B66155" w:rsidRPr="00AA47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 dalszej części umowy "Zamawiającym"</w:t>
      </w:r>
    </w:p>
    <w:p w:rsidR="00B66155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oraz</w:t>
      </w:r>
      <w:r w:rsidR="00B66155" w:rsidRPr="00AA47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B66155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</w:t>
      </w:r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dalszej części </w:t>
      </w:r>
      <w:proofErr w:type="gramStart"/>
      <w:r w:rsidR="00B66155"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Wykonawcą”</w:t>
      </w:r>
    </w:p>
    <w:p w:rsidR="00E02DB9" w:rsidRPr="00AA4704" w:rsidRDefault="00E02DB9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zawierają umowę o następującej treści:</w:t>
      </w:r>
    </w:p>
    <w:p w:rsidR="00B66155" w:rsidRPr="00AA4704" w:rsidRDefault="00B66155" w:rsidP="00B6615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B66155" w:rsidRPr="00AA4704" w:rsidRDefault="00B66155" w:rsidP="00B6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w wyniku dokonania przez Zamawiającego wyboru oferty Wykonawcy w postępowaniu o udzielenie zamówienia publicznego w trybie przetargu nieograniczonego poniżej 5.</w:t>
      </w:r>
      <w:r w:rsidR="00610253">
        <w:rPr>
          <w:rFonts w:ascii="Times New Roman" w:eastAsia="Times New Roman" w:hAnsi="Times New Roman" w:cs="Times New Roman"/>
          <w:sz w:val="24"/>
          <w:szCs w:val="24"/>
          <w:lang w:eastAsia="ar-SA"/>
        </w:rPr>
        <w:t>548</w:t>
      </w: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.000 Euro o sygn. ZP.272</w:t>
      </w:r>
      <w:r w:rsidR="00610253">
        <w:rPr>
          <w:rFonts w:ascii="Times New Roman" w:eastAsia="Times New Roman" w:hAnsi="Times New Roman" w:cs="Times New Roman"/>
          <w:sz w:val="24"/>
          <w:szCs w:val="24"/>
          <w:lang w:eastAsia="ar-SA"/>
        </w:rPr>
        <w:t>.14</w:t>
      </w:r>
      <w:r w:rsidRPr="00AA470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E02DB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ustawą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stycznia 2004 r. 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zamówień publicznych (tekst 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edn. Dz. U. z 2017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1579</w:t>
      </w:r>
      <w:r w:rsidR="004B4F7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z </w:t>
      </w:r>
      <w:proofErr w:type="spellStart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zwana dalej </w:t>
      </w:r>
      <w:proofErr w:type="spellStart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1193" w:rsidRPr="0031119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66155" w:rsidRPr="001B0C45" w:rsidRDefault="00B66155" w:rsidP="00B66155">
      <w:pPr>
        <w:pStyle w:val="Domylnie"/>
        <w:spacing w:after="0"/>
        <w:jc w:val="both"/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1</w:t>
      </w:r>
    </w:p>
    <w:p w:rsidR="00B66155" w:rsidRDefault="00B66155" w:rsidP="00090759">
      <w:pPr>
        <w:pStyle w:val="Tretekstu"/>
        <w:numPr>
          <w:ilvl w:val="0"/>
          <w:numId w:val="3"/>
        </w:numPr>
        <w:tabs>
          <w:tab w:val="clear" w:pos="3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Zamawiający zamawia, a Wykonawca przyjmuje do realizacji wykonanie r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>ob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ót</w:t>
      </w:r>
      <w:r w:rsidRPr="00AA470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37CBB" w:rsidRPr="00F37CBB">
        <w:rPr>
          <w:rFonts w:ascii="Times New Roman" w:hAnsi="Times New Roman" w:cs="Times New Roman"/>
          <w:b w:val="0"/>
          <w:bCs w:val="0"/>
          <w:i w:val="0"/>
          <w:iCs w:val="0"/>
        </w:rPr>
        <w:t>budowlanych związanych z budową obiektu pokazowego folusza w Enklawie  Budownictwa Drewnianego przy Muzeum Beskidzkim w Wiśle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zwanych dalej robotami, oraz zobowiązuje się usunąć w nich wszelkie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wady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zgodnie ze złożoną ofertą, specyfikacją istotnych warunków zamówienia, dokumentacją projekt</w:t>
      </w:r>
      <w:r w:rsidR="00E02DB9">
        <w:rPr>
          <w:rFonts w:ascii="Times New Roman" w:hAnsi="Times New Roman" w:cs="Times New Roman"/>
          <w:b w:val="0"/>
          <w:bCs w:val="0"/>
          <w:i w:val="0"/>
          <w:iCs w:val="0"/>
        </w:rPr>
        <w:t>ową, specyfikacjami technicznym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wykonania i odbioru robót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oraz w pełnej zgodności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p</w:t>
      </w:r>
      <w:r w:rsidR="00A96E0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ostanowieniami niniejszej umowy; </w:t>
      </w:r>
      <w:r w:rsidR="00A96E0F" w:rsidRPr="00A96E0F">
        <w:rPr>
          <w:rFonts w:ascii="Times New Roman" w:hAnsi="Times New Roman"/>
          <w:b w:val="0"/>
        </w:rPr>
        <w:t xml:space="preserve">w ramach mikroprojektu pn. „W poszukiwaniu piękna w kulturze Górali Śląskich – poszerzenie oferty kulturalnej pogranicza polsko – czeskiego” realizowanego ze środków Funduszu Mikroprojektów Euroregionu Śląsk Cieszyński - </w:t>
      </w:r>
      <w:proofErr w:type="spellStart"/>
      <w:r w:rsidR="00A96E0F" w:rsidRPr="00A96E0F">
        <w:rPr>
          <w:rFonts w:ascii="Times New Roman" w:hAnsi="Times New Roman"/>
          <w:b w:val="0"/>
        </w:rPr>
        <w:t>Těšínské</w:t>
      </w:r>
      <w:proofErr w:type="spellEnd"/>
      <w:r w:rsidR="00A96E0F" w:rsidRPr="00A96E0F">
        <w:rPr>
          <w:rFonts w:ascii="Times New Roman" w:hAnsi="Times New Roman"/>
          <w:b w:val="0"/>
        </w:rPr>
        <w:t xml:space="preserve"> </w:t>
      </w:r>
      <w:proofErr w:type="spellStart"/>
      <w:r w:rsidR="00A96E0F" w:rsidRPr="00A96E0F">
        <w:rPr>
          <w:rFonts w:ascii="Times New Roman" w:hAnsi="Times New Roman"/>
          <w:b w:val="0"/>
        </w:rPr>
        <w:t>Slezsko</w:t>
      </w:r>
      <w:proofErr w:type="spellEnd"/>
      <w:r w:rsidR="00A96E0F" w:rsidRPr="00A96E0F">
        <w:rPr>
          <w:rFonts w:ascii="Times New Roman" w:hAnsi="Times New Roman"/>
          <w:b w:val="0"/>
        </w:rPr>
        <w:t xml:space="preserve"> Programu </w:t>
      </w:r>
      <w:proofErr w:type="spellStart"/>
      <w:r w:rsidR="00A96E0F" w:rsidRPr="00A96E0F">
        <w:rPr>
          <w:rFonts w:ascii="Times New Roman" w:hAnsi="Times New Roman"/>
          <w:b w:val="0"/>
        </w:rPr>
        <w:t>Interreg</w:t>
      </w:r>
      <w:proofErr w:type="spellEnd"/>
      <w:r w:rsidR="00A96E0F" w:rsidRPr="00A96E0F">
        <w:rPr>
          <w:rFonts w:ascii="Times New Roman" w:hAnsi="Times New Roman"/>
          <w:b w:val="0"/>
        </w:rPr>
        <w:t xml:space="preserve"> V-A Republika Czeska – Polska.</w:t>
      </w:r>
    </w:p>
    <w:p w:rsidR="00B66155" w:rsidRDefault="00B66155" w:rsidP="00090759">
      <w:pPr>
        <w:pStyle w:val="Tretekstu"/>
        <w:numPr>
          <w:ilvl w:val="0"/>
          <w:numId w:val="3"/>
        </w:numPr>
        <w:tabs>
          <w:tab w:val="clear" w:pos="360"/>
          <w:tab w:val="left" w:pos="3960"/>
        </w:tabs>
        <w:spacing w:after="0" w:line="360" w:lineRule="auto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ramach niniejszego </w:t>
      </w:r>
      <w:r w:rsidR="009D29A7">
        <w:rPr>
          <w:rFonts w:ascii="Times New Roman" w:hAnsi="Times New Roman" w:cs="Times New Roman"/>
          <w:b w:val="0"/>
          <w:bCs w:val="0"/>
          <w:i w:val="0"/>
          <w:iCs w:val="0"/>
        </w:rPr>
        <w:t>zamówienia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wykonane zostaną następujące prace: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niwelacja terenu pod folu</w:t>
      </w:r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>sz wraz z wywozem gruzu i ziemi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wiaty stanowiącej zadaszenie ekspozycji</w:t>
      </w:r>
      <w:r w:rsidR="005F1F04">
        <w:rPr>
          <w:rFonts w:ascii="Times New Roman" w:eastAsia="Times New Roman" w:hAnsi="Times New Roman" w:cs="Times New Roman"/>
          <w:color w:val="000000"/>
          <w:sz w:val="24"/>
          <w:szCs w:val="24"/>
        </w:rPr>
        <w:t>, krytej gontem drewnianym impregnowanym biologicznie i ogniochronnie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Pr="00012551">
        <w:rPr>
          <w:rFonts w:ascii="Times New Roman" w:eastAsia="Times New Roman" w:hAnsi="Times New Roman" w:cs="Times New Roman"/>
          <w:sz w:val="24"/>
          <w:szCs w:val="24"/>
        </w:rPr>
        <w:t xml:space="preserve"> zbiornika wody z korytem doprowadzającym wodę do napędu</w:t>
      </w:r>
      <w:r w:rsidR="00E02DB9" w:rsidRPr="000907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koła napędowego folusza osadzonego na wale – koło wodne, napędzane silnikiem elektrycznym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stępy i stęporów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kamiennego piecyka z dwoma kociołkami</w:t>
      </w:r>
    </w:p>
    <w:p w:rsidR="00311193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wykonanie instalacji wodociągowej</w:t>
      </w:r>
    </w:p>
    <w:p w:rsidR="00F37CBB" w:rsidRPr="00F37CBB" w:rsidRDefault="00F37CBB" w:rsidP="00F37CB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7CBB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instalacji energii elektrycznej – zasilanie silnika, instalacja oświetleniowa</w:t>
      </w:r>
    </w:p>
    <w:p w:rsidR="009D29A7" w:rsidRPr="00090759" w:rsidRDefault="00F37CBB" w:rsidP="00090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zagospodarowanie</w:t>
      </w:r>
      <w:r w:rsidRPr="00012551">
        <w:rPr>
          <w:rFonts w:ascii="Times New Roman" w:eastAsia="Times New Roman" w:hAnsi="Times New Roman" w:cs="Times New Roman"/>
          <w:sz w:val="24"/>
          <w:szCs w:val="24"/>
        </w:rPr>
        <w:t xml:space="preserve"> terenu</w:t>
      </w:r>
    </w:p>
    <w:p w:rsidR="009D29A7" w:rsidRDefault="009D29A7" w:rsidP="00B66155">
      <w:pPr>
        <w:pStyle w:val="Tretekstu"/>
        <w:tabs>
          <w:tab w:val="left" w:pos="3960"/>
        </w:tabs>
        <w:spacing w:after="0"/>
        <w:ind w:left="36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66155" w:rsidRPr="00870E47" w:rsidRDefault="00B66155" w:rsidP="00B66155">
      <w:pPr>
        <w:pStyle w:val="Domylnie"/>
        <w:autoSpaceDE w:val="0"/>
        <w:spacing w:after="0"/>
        <w:jc w:val="center"/>
        <w:rPr>
          <w:b/>
        </w:rPr>
      </w:pPr>
      <w:r w:rsidRPr="00870E47">
        <w:rPr>
          <w:b/>
        </w:rPr>
        <w:t>§</w:t>
      </w:r>
      <w:r w:rsidR="00745A7A">
        <w:rPr>
          <w:b/>
        </w:rPr>
        <w:t xml:space="preserve"> </w:t>
      </w:r>
      <w:r w:rsidRPr="00870E47">
        <w:rPr>
          <w:b/>
        </w:rPr>
        <w:t>2</w:t>
      </w:r>
    </w:p>
    <w:p w:rsidR="00B66155" w:rsidRDefault="00B66155" w:rsidP="007F2175">
      <w:pPr>
        <w:pStyle w:val="Domylnie"/>
        <w:spacing w:after="0"/>
        <w:jc w:val="both"/>
      </w:pPr>
      <w:r w:rsidRPr="000A7FEC">
        <w:t xml:space="preserve">Termin realizacji zamówienia: </w:t>
      </w:r>
      <w:r w:rsidRPr="00EC74A3">
        <w:t xml:space="preserve">od dnia </w:t>
      </w:r>
      <w:r w:rsidR="006F18CF">
        <w:rPr>
          <w:b/>
        </w:rPr>
        <w:t>podpisania umowy</w:t>
      </w:r>
      <w:r w:rsidRPr="00EC74A3">
        <w:t xml:space="preserve"> do dnia </w:t>
      </w:r>
      <w:r w:rsidR="00F00E9E">
        <w:rPr>
          <w:b/>
        </w:rPr>
        <w:t>31</w:t>
      </w:r>
      <w:r w:rsidR="006F18CF">
        <w:rPr>
          <w:b/>
        </w:rPr>
        <w:t>.</w:t>
      </w:r>
      <w:r w:rsidR="00F00E9E">
        <w:rPr>
          <w:b/>
        </w:rPr>
        <w:t>10</w:t>
      </w:r>
      <w:r w:rsidR="004B4160" w:rsidRPr="00EC74A3">
        <w:rPr>
          <w:b/>
        </w:rPr>
        <w:t>.2018</w:t>
      </w:r>
      <w:r w:rsidRPr="00EC74A3">
        <w:rPr>
          <w:b/>
        </w:rPr>
        <w:t>r</w:t>
      </w:r>
      <w:r w:rsidRPr="00EC74A3">
        <w:t>.</w:t>
      </w:r>
    </w:p>
    <w:p w:rsidR="008663B5" w:rsidRDefault="008663B5" w:rsidP="008663B5">
      <w:pPr>
        <w:pStyle w:val="Domylnie"/>
        <w:spacing w:after="0"/>
        <w:ind w:left="357"/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  <w:r w:rsidRPr="008663B5">
        <w:rPr>
          <w:lang w:eastAsia="ar-SA"/>
        </w:rPr>
        <w:t>Zamawiający oświadcza, że posiada prawo do dysponowania nieruchomością.</w:t>
      </w:r>
    </w:p>
    <w:p w:rsidR="008663B5" w:rsidRDefault="008663B5" w:rsidP="008663B5">
      <w:pPr>
        <w:pStyle w:val="Domylnie"/>
        <w:spacing w:after="0"/>
        <w:rPr>
          <w:lang w:eastAsia="ar-SA"/>
        </w:rPr>
      </w:pPr>
    </w:p>
    <w:p w:rsidR="008663B5" w:rsidRPr="00870E47" w:rsidRDefault="008663B5" w:rsidP="008663B5">
      <w:pPr>
        <w:suppressAutoHyphens/>
        <w:spacing w:after="0" w:line="240" w:lineRule="auto"/>
        <w:jc w:val="center"/>
        <w:rPr>
          <w:b/>
          <w:lang w:eastAsia="ar-SA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8663B5" w:rsidRPr="008663B5" w:rsidRDefault="000C5C08" w:rsidP="008663B5">
      <w:pPr>
        <w:tabs>
          <w:tab w:val="left" w:pos="39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Obowiązki Z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amawiającego:</w:t>
      </w:r>
    </w:p>
    <w:p w:rsidR="0026694A" w:rsidRDefault="006F18CF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8663B5">
        <w:rPr>
          <w:rFonts w:ascii="Times New Roman" w:eastAsia="Times New Roman" w:hAnsi="Times New Roman" w:cs="Times New Roman"/>
          <w:sz w:val="24"/>
          <w:szCs w:val="24"/>
        </w:rPr>
        <w:t>rotokolarne prze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 xml:space="preserve">kazanie 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094405">
        <w:rPr>
          <w:rFonts w:ascii="Times New Roman" w:eastAsia="Times New Roman" w:hAnsi="Times New Roman" w:cs="Times New Roman"/>
          <w:sz w:val="24"/>
          <w:szCs w:val="24"/>
        </w:rPr>
        <w:t>terenu budowy,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rzekazanie niez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będnej dokumentacji projektowej,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F2F5F" w:rsidRPr="0026694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4B4160" w:rsidRPr="0026694A">
        <w:rPr>
          <w:rFonts w:ascii="Times New Roman" w:eastAsia="Times New Roman" w:hAnsi="Times New Roman" w:cs="Times New Roman"/>
          <w:sz w:val="24"/>
          <w:szCs w:val="24"/>
        </w:rPr>
        <w:t>ewnienie nadzoru inwestorskiego,</w:t>
      </w:r>
    </w:p>
    <w:p w:rsid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rzystąpienie do odbioru końcowego robót po potwierdzeniu jego gotowości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odbioru przez inspektora nadzoru inwestorskiego</w:t>
      </w:r>
      <w:r w:rsidR="00AD3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 xml:space="preserve"> w terminach określonych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D4A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22B7" w:rsidRPr="002669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A7A" w:rsidRPr="002669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405" w:rsidRPr="002669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63B5" w:rsidRPr="0026694A" w:rsidRDefault="00311193" w:rsidP="00090759">
      <w:pPr>
        <w:numPr>
          <w:ilvl w:val="0"/>
          <w:numId w:val="10"/>
        </w:numPr>
        <w:tabs>
          <w:tab w:val="left" w:pos="7986"/>
        </w:tabs>
        <w:suppressAutoHyphens/>
        <w:spacing w:after="0"/>
        <w:ind w:left="851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663B5" w:rsidRPr="0026694A">
        <w:rPr>
          <w:rFonts w:ascii="Times New Roman" w:eastAsia="Times New Roman" w:hAnsi="Times New Roman" w:cs="Times New Roman"/>
          <w:sz w:val="24"/>
          <w:szCs w:val="24"/>
        </w:rPr>
        <w:t>apłata wynagrodzenia.</w:t>
      </w:r>
    </w:p>
    <w:p w:rsidR="008663B5" w:rsidRDefault="008663B5" w:rsidP="008663B5">
      <w:pPr>
        <w:tabs>
          <w:tab w:val="left" w:pos="798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F8" w:rsidRPr="00CD73FA" w:rsidRDefault="00E34CF8" w:rsidP="00E34CF8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5</w:t>
      </w:r>
    </w:p>
    <w:p w:rsidR="00E34CF8" w:rsidRPr="00E34CF8" w:rsidRDefault="00E34CF8" w:rsidP="00E34CF8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Do obowiązków Wykonawcy należy wykonanie przedmiotu zamówienia zgodnie ze złożoną ofertą, specyfikacją istotnych warunków zamówienia, dokumentacją projektową, specyfikacjami technicznymi wykonania i odbioru robót, oraz w pełnej zgodności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                     </w:t>
      </w:r>
      <w:r w:rsidRPr="00327315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 postanowieniami niniejszej umowy, a w szczególności: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z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atrudnienie osób na podstawie umowy o pracę do wykonywan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ia czynnośc</w:t>
      </w:r>
      <w:r w:rsidR="0026694A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i określonych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 SIWZ,</w:t>
      </w:r>
    </w:p>
    <w:p w:rsidR="0026694A" w:rsidRDefault="00E34CF8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przedstawienie na wezwanie Zamawiającego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dokumentów potwierdzających zatrudnienie osób wykonujących czynności, o których mowa w pkt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1, tj. pisemnego oświadczenia Wykonawcy i/lub pisemnych oświadczeń osób zatrudnionych przez Wykonawcę potwierdzających, że są zatrudnione, przez cały okres re</w:t>
      </w:r>
      <w:r w:rsidR="00407EB6">
        <w:rPr>
          <w:rFonts w:ascii="Times New Roman" w:hAnsi="Times New Roman"/>
          <w:b w:val="0"/>
          <w:i w:val="0"/>
          <w:color w:val="000000" w:themeColor="text1"/>
        </w:rPr>
        <w:t xml:space="preserve">alizacji przedmiotu zamówienia, 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na podstawie umowy o pracę w rozumieniu przepisów ustawy z dnia 26 czerwca 1974 r. Kodeks pracy z uwzględnieniem minimalnego wynagrodzenia za pracę ustalonego na podstawie art. 2 ust. 3–5 ustawy z</w:t>
      </w:r>
      <w:r w:rsidR="006D4C2E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dni</w:t>
      </w:r>
      <w:r w:rsidR="006D4C2E">
        <w:rPr>
          <w:rFonts w:ascii="Times New Roman" w:hAnsi="Times New Roman" w:cs="Times New Roman"/>
          <w:b w:val="0"/>
          <w:i w:val="0"/>
        </w:rPr>
        <w:t>a</w:t>
      </w:r>
      <w:r w:rsidRPr="0034319B">
        <w:rPr>
          <w:rFonts w:ascii="Times New Roman" w:hAnsi="Times New Roman" w:cs="Times New Roman"/>
          <w:b w:val="0"/>
          <w:i w:val="0"/>
          <w:color w:val="000000" w:themeColor="text1"/>
        </w:rPr>
        <w:t>10</w:t>
      </w:r>
      <w:r w:rsidR="00311193">
        <w:rPr>
          <w:rFonts w:ascii="Times New Roman" w:hAnsi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/>
          <w:b w:val="0"/>
          <w:i w:val="0"/>
          <w:color w:val="000000" w:themeColor="text1"/>
        </w:rPr>
        <w:t>października 2002 r. o minimalnym wynagrodzeniu za pracę,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 przedmiotu umowy z należytą starannością zgodnie z zasadami wiedzy i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sztuki budowlanej,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przejęcie od Zamawiającego terenu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wykonanie przedmiotu umowy przy pomocy osób posiadających odpowiednie kwalifikacje, przeszkolonych w zakresie bhp i przeciwpożarowym oraz</w:t>
      </w:r>
      <w:r w:rsidR="006D4C2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wyposażonych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w odpowiedni sprzęt,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zapewnienie nadzoru technicznego nad realizowanym zadaniem inwestycyjnym, nadzór nad personelem w zakres</w:t>
      </w:r>
      <w:r w:rsidR="00263559">
        <w:rPr>
          <w:rFonts w:ascii="Times New Roman" w:hAnsi="Times New Roman" w:cs="Times New Roman"/>
          <w:b w:val="0"/>
          <w:i w:val="0"/>
          <w:color w:val="000000" w:themeColor="text1"/>
        </w:rPr>
        <w:t>ie porządku i dyscypliny pracy.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informowanie na bieżąco Zamawiającego o problemach lub okolicznościach mogących wpłynąć na jakość robót lub opóźnienia terminu zakończenia wykonania niniejszej umowy pod rygorem utraty prawa powoływania się na nie w terminie późniejszym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(np.</w:t>
      </w:r>
      <w:r w:rsidR="00311193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w przypadku konieczności przedłużenia terminu realizacji zamówienia). Informowanie winno następować w formie notatki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potwierdzonej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przez inspektora nadzoru. Informacja winna zawierać co najmniej wskazanie problemów lub</w:t>
      </w:r>
      <w:r w:rsidR="006D4C2E">
        <w:rPr>
          <w:rFonts w:ascii="Times New Roman" w:hAnsi="Times New Roman" w:cs="Times New Roman"/>
          <w:b w:val="0"/>
          <w:i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okoliczności mogących wpłynąć na jakość robót lub opóźnienia terminu zakończenia wykonania niniejszej umowy oraz ich skutki,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sporządzenie przy udziale Zamawiającego szczegółowego protokołu inwentaryzacji robót w przypadku odstąpienia od umowy zgodnie z </w:t>
      </w:r>
      <w:r w:rsidR="00745A7A" w:rsidRPr="0026694A">
        <w:rPr>
          <w:rFonts w:ascii="Times New Roman" w:hAnsi="Times New Roman" w:cs="Times New Roman"/>
          <w:b w:val="0"/>
          <w:i w:val="0"/>
        </w:rPr>
        <w:t>§ 13</w:t>
      </w:r>
      <w:r w:rsidRPr="0026694A">
        <w:rPr>
          <w:rFonts w:ascii="Times New Roman" w:hAnsi="Times New Roman" w:cs="Times New Roman"/>
          <w:b w:val="0"/>
          <w:i w:val="0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terminie 7 dni od daty odstąpienia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toku według stanu na dzień odstąpienia. Wykonawca zabezpieczy przerwane roboty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w zakresie obustronnie uzgodnionym. W przypadku niewywiązania się Wykonawcy</w:t>
      </w:r>
      <w:r w:rsid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z obowiązku zabezpieczenia przerwanych robót Zamawiający może zlecić powyższe prace osobie trzeciej na koszt Wykonawcy, 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 xml:space="preserve">odpowiednie zabezpieczenie terenu robót, oznakowanie (na własny koszt) terenu budowy, wywieszenie tablic ostrzegawczych i informacyjnych, wykonywanie robót w sposób zgodny z przepisami bhp i </w:t>
      </w:r>
      <w:proofErr w:type="gramStart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p.poż</w:t>
      </w:r>
      <w:proofErr w:type="gramEnd"/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zapewnienie na własny koszt właściwej gospodarki odpadami zgodnie z ustawą </w:t>
      </w:r>
      <w:r w:rsidR="00745A7A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             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o odpadach oraz przepisami wykonawczymi.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i w:val="0"/>
          <w:color w:val="000000" w:themeColor="text1"/>
        </w:rPr>
        <w:t>pokrycie kosztów zużycia mediów. Sposób rozliczenia zostanie ustalony z 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terenu robót w stanie wolnym od przeszkód komunikacyjnych w</w:t>
      </w:r>
      <w:r w:rsidR="00311193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 </w:t>
      </w: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granicach uzgodnionych z Zamawiającym,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koordynowanie robót podwykonawców zatrudnionych na budowie (jeżeli dotyczy),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utrzymywanie stałego porządku na terenie budowy poprzez sukcesywne usuwanie materiałów, śmieci oraz wszelkich odpadów wytworzonych podczas wykonywania robót,</w:t>
      </w:r>
    </w:p>
    <w:p w:rsid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zgłaszanie przez kierownika robót do odbioru robót zanika</w:t>
      </w:r>
      <w:r w:rsidR="002D3DEE" w:rsidRPr="0026694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jących lub ulegających zakryciu 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t>z jedno</w:t>
      </w:r>
      <w:r w:rsidR="002D3DEE" w:rsidRPr="0026694A">
        <w:rPr>
          <w:rFonts w:ascii="Times New Roman" w:hAnsi="Times New Roman" w:cs="Times New Roman"/>
          <w:b w:val="0"/>
          <w:i w:val="0"/>
          <w:color w:val="000000" w:themeColor="text1"/>
        </w:rPr>
        <w:softHyphen/>
        <w:t>czesnym skutecznym powiadomieniem inspektora nadzoru inwestorskiego,</w:t>
      </w:r>
    </w:p>
    <w:p w:rsidR="00870E47" w:rsidRPr="0026694A" w:rsidRDefault="00870E47" w:rsidP="00090759">
      <w:pPr>
        <w:pStyle w:val="Tretekstu"/>
        <w:numPr>
          <w:ilvl w:val="0"/>
          <w:numId w:val="11"/>
        </w:numPr>
        <w:tabs>
          <w:tab w:val="left" w:pos="7920"/>
        </w:tabs>
        <w:spacing w:after="0"/>
        <w:ind w:left="851" w:hanging="425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26694A">
        <w:rPr>
          <w:rFonts w:ascii="Times New Roman" w:hAnsi="Times New Roman" w:cs="Times New Roman"/>
          <w:b w:val="0"/>
          <w:bCs w:val="0"/>
          <w:i w:val="0"/>
          <w:iCs w:val="0"/>
        </w:rPr>
        <w:t>po zakończeniu robót Wykonawca obowiązany jest: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 w:rsidRPr="001B0C45">
        <w:t>uporządkować na własny koszt teren robót oraz doprowadzić do należytego stanu tereny przyległe wykorzystywane dla celów budowy,</w:t>
      </w:r>
    </w:p>
    <w:p w:rsidR="0026694A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>
        <w:t>z</w:t>
      </w:r>
      <w:r w:rsidRPr="001B0C45">
        <w:t>głosić przedmiot umowy do odbioru końcow</w:t>
      </w:r>
      <w:r>
        <w:t xml:space="preserve">ego zgodnie z postanowieniami </w:t>
      </w:r>
      <w:r w:rsidR="00745A7A">
        <w:t>§10</w:t>
      </w:r>
      <w:r w:rsidRPr="00745A7A">
        <w:t>,</w:t>
      </w:r>
    </w:p>
    <w:p w:rsidR="0034319B" w:rsidRDefault="00870E47" w:rsidP="00090759">
      <w:pPr>
        <w:pStyle w:val="Domylnie"/>
        <w:numPr>
          <w:ilvl w:val="0"/>
          <w:numId w:val="9"/>
        </w:numPr>
        <w:tabs>
          <w:tab w:val="clear" w:pos="720"/>
          <w:tab w:val="left" w:pos="13446"/>
        </w:tabs>
        <w:spacing w:after="0"/>
        <w:ind w:left="1276" w:hanging="426"/>
        <w:jc w:val="both"/>
      </w:pPr>
      <w:r>
        <w:rPr>
          <w:lang w:bidi="pl-PL"/>
        </w:rPr>
        <w:t>dostarczyć Z</w:t>
      </w:r>
      <w:r w:rsidR="0010158A">
        <w:rPr>
          <w:lang w:bidi="pl-PL"/>
        </w:rPr>
        <w:t xml:space="preserve">amawiającemu </w:t>
      </w:r>
      <w:r w:rsidR="00F25064">
        <w:rPr>
          <w:lang w:bidi="pl-PL"/>
        </w:rPr>
        <w:t>rysunki powykonawcze,</w:t>
      </w:r>
      <w:r w:rsidRPr="0088713C">
        <w:rPr>
          <w:lang w:bidi="pl-PL"/>
        </w:rPr>
        <w:t xml:space="preserve"> protokoły badań i sprawdzeń, certyfikaty, deklaracje zgodności dot. zastosowanych wyrobów budowlanych oraz innych dokumentów wymaganych do dokonania odbioru robót.</w:t>
      </w:r>
    </w:p>
    <w:p w:rsidR="00287E4F" w:rsidRDefault="00287E4F" w:rsidP="00870E47">
      <w:pPr>
        <w:pStyle w:val="Domylnie"/>
        <w:tabs>
          <w:tab w:val="left" w:pos="13446"/>
        </w:tabs>
        <w:spacing w:after="0"/>
        <w:ind w:left="709"/>
        <w:jc w:val="both"/>
        <w:rPr>
          <w:lang w:bidi="pl-PL"/>
        </w:rPr>
      </w:pPr>
    </w:p>
    <w:p w:rsidR="00870E47" w:rsidRPr="00CD73FA" w:rsidRDefault="00870E47" w:rsidP="00870E47">
      <w:pPr>
        <w:pStyle w:val="Domylnie"/>
        <w:tabs>
          <w:tab w:val="left" w:pos="13446"/>
        </w:tabs>
        <w:spacing w:after="0"/>
        <w:jc w:val="center"/>
        <w:rPr>
          <w:b/>
          <w:lang w:bidi="pl-PL"/>
        </w:rPr>
      </w:pPr>
      <w:r w:rsidRPr="00CD73FA">
        <w:rPr>
          <w:b/>
          <w:lang w:bidi="pl-PL"/>
        </w:rPr>
        <w:t>§</w:t>
      </w:r>
      <w:r w:rsidR="00745A7A">
        <w:rPr>
          <w:b/>
          <w:lang w:bidi="pl-PL"/>
        </w:rPr>
        <w:t xml:space="preserve"> </w:t>
      </w:r>
      <w:r w:rsidRPr="00CD73FA">
        <w:rPr>
          <w:b/>
          <w:lang w:bidi="pl-PL"/>
        </w:rPr>
        <w:t>6</w:t>
      </w:r>
    </w:p>
    <w:p w:rsidR="00C96759" w:rsidRPr="00C96759" w:rsidRDefault="00870E47" w:rsidP="00C96759">
      <w:pPr>
        <w:pStyle w:val="Tretekstu"/>
        <w:tabs>
          <w:tab w:val="left" w:pos="7920"/>
        </w:tabs>
        <w:spacing w:after="0"/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</w:pP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Zamawiający zastrzega sobie prawo do przeprowadzenia na każdym etapie realizacji umowy kontroli spełnienia obowiązku wynikającego z </w:t>
      </w:r>
      <w:r w:rsidRPr="00327315">
        <w:rPr>
          <w:rFonts w:ascii="Times New Roman" w:hAnsi="Times New Roman" w:cs="Times New Roman"/>
          <w:b w:val="0"/>
          <w:bCs w:val="0"/>
          <w:i w:val="0"/>
          <w:color w:val="000000" w:themeColor="text1"/>
          <w:lang w:bidi="pl-PL"/>
        </w:rPr>
        <w:t>§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5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pkt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1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tym zastrzega sobie prawo 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przedstawienia do wglądu 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zanonimizowanych kopii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umów o pracę osób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,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w stosunku 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lastRenderedPageBreak/>
        <w:t>do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 w:rsidRPr="00327315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których istnieje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 xml:space="preserve"> obowiązek takiego zatrudnienia, w terminie każdorazowo określonym w</w:t>
      </w:r>
      <w:r w:rsidR="00AD0216"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 </w:t>
      </w:r>
      <w:r>
        <w:rPr>
          <w:rFonts w:ascii="Times New Roman" w:hAnsi="Times New Roman"/>
          <w:b w:val="0"/>
          <w:bCs w:val="0"/>
          <w:i w:val="0"/>
          <w:color w:val="000000" w:themeColor="text1"/>
          <w:lang w:bidi="pl-PL"/>
        </w:rPr>
        <w:t>wezwaniu.</w:t>
      </w:r>
    </w:p>
    <w:p w:rsidR="00870E47" w:rsidRPr="00CD73FA" w:rsidRDefault="00870E47" w:rsidP="00745A7A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 w:rsidR="00745A7A">
        <w:rPr>
          <w:b/>
        </w:rPr>
        <w:t xml:space="preserve"> </w:t>
      </w:r>
      <w:r w:rsidRPr="00CD73FA">
        <w:rPr>
          <w:b/>
        </w:rPr>
        <w:t>7</w:t>
      </w:r>
    </w:p>
    <w:p w:rsidR="00870E47" w:rsidRDefault="00870E47" w:rsidP="00E74F32">
      <w:pPr>
        <w:pStyle w:val="Domylnie"/>
        <w:tabs>
          <w:tab w:val="left" w:pos="13446"/>
        </w:tabs>
        <w:spacing w:after="0"/>
        <w:jc w:val="both"/>
        <w:rPr>
          <w:lang w:bidi="pl-PL"/>
        </w:rPr>
      </w:pPr>
      <w:r w:rsidRPr="00744DC2">
        <w:rPr>
          <w:lang w:bidi="pl-PL"/>
        </w:rPr>
        <w:t xml:space="preserve">Wykonawca nie może rozpocząć żadnych robót podstawowych i pomocniczych przed przekazaniem terenu budowy w formie protokołu podpisanego przez upoważnionych przedstawicieli </w:t>
      </w:r>
      <w:r>
        <w:rPr>
          <w:lang w:bidi="pl-PL"/>
        </w:rPr>
        <w:t>W</w:t>
      </w:r>
      <w:r w:rsidRPr="00744DC2">
        <w:rPr>
          <w:lang w:bidi="pl-PL"/>
        </w:rPr>
        <w:t xml:space="preserve">ykonawcy i </w:t>
      </w:r>
      <w:r>
        <w:rPr>
          <w:lang w:bidi="pl-PL"/>
        </w:rPr>
        <w:t>Z</w:t>
      </w:r>
      <w:r w:rsidRPr="00744DC2">
        <w:rPr>
          <w:lang w:bidi="pl-PL"/>
        </w:rPr>
        <w:t>amawiającego.</w:t>
      </w:r>
    </w:p>
    <w:p w:rsidR="00C96759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p w:rsidR="00870E47" w:rsidRPr="00CD73FA" w:rsidRDefault="00745A7A" w:rsidP="00745A7A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§ 8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zobowiązuje się wykonać przedmiot umowy z materiałów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własnych  dostarczonych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przez siebie na teren budowy na własny koszt i ryzyko.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Wyroby i </w:t>
      </w:r>
      <w:proofErr w:type="gram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materiały</w:t>
      </w:r>
      <w:proofErr w:type="gram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 których mowa w ust. 1 powinny odpowiadać wymogom wyrobów dopuszczonych do obrotu i stosowania w budownictwie określonym w art. 10 ustawy Prawo Budowlane, wymogom specyfikacji istotnych warunków zamówienia oraz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proofErr w:type="spellStart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STWiOR</w:t>
      </w:r>
      <w:proofErr w:type="spellEnd"/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870E47" w:rsidRPr="000F5FD4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Na każde żądanie przedstawicieli Zamawiającego, Wykonawca obowiązany jest okazać w stosunku do wskazanych wyrobów: certyfikat zgodności z normą zharmonizowaną     lub</w:t>
      </w:r>
      <w:r w:rsidR="00AD0216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europejską aprobatą techniczną bądź krajową specyfikacją techniczną wyrobu państwa członkowskiego Unii Europejskiej lub Europejskiego Obszaru Gospodarczego, uznaną przez Komisję Europejską za zgodną z wymaganiami podstawowymi albo Polską Normą lub aprobatą techniczną i załączyć wymagane dokumenty do dokumentacji odbiorowej.</w:t>
      </w:r>
    </w:p>
    <w:p w:rsidR="00870E47" w:rsidRDefault="00870E47" w:rsidP="00090759">
      <w:pPr>
        <w:pStyle w:val="Tretekstu"/>
        <w:numPr>
          <w:ilvl w:val="0"/>
          <w:numId w:val="17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F5FD4">
        <w:rPr>
          <w:rFonts w:ascii="Times New Roman" w:hAnsi="Times New Roman" w:cs="Times New Roman"/>
          <w:b w:val="0"/>
          <w:bCs w:val="0"/>
          <w:i w:val="0"/>
          <w:iCs w:val="0"/>
        </w:rPr>
        <w:t>Zobowiązuje się Wykonawcę do przeprowadzenia odpowiednich prób i sprawdzeń technicznych przed każdym odbiorem.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Ustala się </w:t>
      </w:r>
      <w:r w:rsidRPr="00CD166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wynagrodzenie Wykonawcy</w:t>
      </w:r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zgodnie z przedstawioną ofertą na kwotę ………</w:t>
      </w:r>
      <w:proofErr w:type="gramStart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…….</w:t>
      </w:r>
      <w:proofErr w:type="gramEnd"/>
      <w:r w:rsidRPr="00CD166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zł brutto (słownie: ………. złotych brutto).</w:t>
      </w:r>
    </w:p>
    <w:p w:rsidR="00E969B8" w:rsidRPr="00151C8E" w:rsidRDefault="00151C8E" w:rsidP="00151C8E">
      <w:pPr>
        <w:pStyle w:val="Akapitzlist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C8E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Wynagrodzenie, o którym mowa w ust. 1, jest wynagrodzeniem ryczałtowym, w związku                 z czym nie podlega ono waloryzacji przez cały okres związania umową.</w:t>
      </w:r>
    </w:p>
    <w:p w:rsidR="00CD166A" w:rsidRPr="00275674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Ustala się częściowe rozliczanie wykonywanych robót. Podstawą do wystawienia przez wykonawcę faktury częściowej będzie protokół odbioru częściowego, podpisany przez upoważnionych przedstawicieli Zamawiającego i Wykonawcy. Warunkiem wypłaty wynagrodzenia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C30651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275674">
        <w:rPr>
          <w:rFonts w:ascii="Times New Roman" w:eastAsia="Segoe UI" w:hAnsi="Times New Roman" w:cs="Times New Roman"/>
          <w:sz w:val="24"/>
          <w:szCs w:val="24"/>
        </w:rPr>
        <w:t xml:space="preserve"> ust. 14 pkt 1.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Suma faktur częściowych nie może przekroczyć 80% całkowitego wynagrodzenia</w:t>
      </w:r>
      <w:r w:rsidR="008C1533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Wykonawcy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. 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imes New Roman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Faktury częściowe mogą być wystawiane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nie częściej niż</w:t>
      </w:r>
      <w:r w:rsidR="00FB6ED8"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raz w 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ciągu 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miesiąc</w:t>
      </w:r>
      <w:r w:rsidR="00FB6ED8">
        <w:rPr>
          <w:rFonts w:ascii="Times New Roman" w:eastAsia="Segoe UI" w:hAnsi="Times New Roman" w:cs="Times New Roman"/>
          <w:color w:val="00000A"/>
          <w:sz w:val="24"/>
          <w:szCs w:val="24"/>
        </w:rPr>
        <w:t>a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9B50F0" w:rsidRPr="009B50F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Rozliczenie końcowe przedmiotu umowy nastąpi po odbiorze końcowym dokonanym zgodnie z ustaleniami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§10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 Podstawą do wystawienia przez wykonawcę faktury końcowej będzie protokół odbioru końcowego przedmiotu umowy, podpisany przez upoważnionych przedstawicieli Zamawiającego i Wykonawcy</w:t>
      </w:r>
      <w:r w:rsidR="00151C8E">
        <w:rPr>
          <w:rFonts w:ascii="Times New Roman" w:eastAsia="Segoe UI" w:hAnsi="Times New Roman" w:cs="Times New Roman"/>
          <w:color w:val="00000A"/>
          <w:sz w:val="24"/>
          <w:szCs w:val="24"/>
        </w:rPr>
        <w:t xml:space="preserve"> </w:t>
      </w:r>
      <w:r w:rsidR="009B50F0">
        <w:rPr>
          <w:rFonts w:ascii="Times New Roman" w:eastAsia="Segoe UI" w:hAnsi="Times New Roman" w:cs="Times New Roman"/>
          <w:color w:val="00000A"/>
          <w:sz w:val="24"/>
          <w:szCs w:val="24"/>
        </w:rPr>
        <w:t>oraz protokół usunięcia</w:t>
      </w:r>
      <w:r w:rsidR="009B50F0" w:rsidRPr="009B50F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="009B50F0"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zgłoszonych przez Zamawiającego wad (za wadę rozumiane będzie również brak wymaganych dokumentów).</w:t>
      </w:r>
    </w:p>
    <w:p w:rsidR="005E4BD0" w:rsidRPr="00CD166A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Segoe UI" w:hAnsi="Times New Roman" w:cs="Tahoma"/>
          <w:color w:val="00000A"/>
          <w:sz w:val="24"/>
          <w:szCs w:val="24"/>
        </w:rPr>
      </w:pP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lastRenderedPageBreak/>
        <w:t xml:space="preserve">Warunkiem wypłaty wynagrodzenia na podstawie faktury końcowej jest dostarczenie przez Wykonawcę dowodów potwierdzających zapłatę wynagrodzenia podwykonawcom lub dalszym podwykonawcom, o których mowa w 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§</w:t>
      </w:r>
      <w:r w:rsidR="00415150">
        <w:rPr>
          <w:rFonts w:ascii="Times New Roman" w:eastAsia="Segoe UI" w:hAnsi="Times New Roman" w:cs="Times New Roman"/>
          <w:sz w:val="24"/>
          <w:szCs w:val="24"/>
        </w:rPr>
        <w:t> </w:t>
      </w:r>
      <w:r w:rsidR="00275674" w:rsidRPr="00275674">
        <w:rPr>
          <w:rFonts w:ascii="Times New Roman" w:eastAsia="Segoe UI" w:hAnsi="Times New Roman" w:cs="Times New Roman"/>
          <w:sz w:val="24"/>
          <w:szCs w:val="24"/>
        </w:rPr>
        <w:t>14</w:t>
      </w:r>
      <w:r w:rsidRPr="00CD166A">
        <w:rPr>
          <w:rFonts w:ascii="Times New Roman" w:eastAsia="Segoe UI" w:hAnsi="Times New Roman" w:cs="Times New Roman"/>
          <w:color w:val="00000A"/>
          <w:sz w:val="24"/>
          <w:szCs w:val="24"/>
        </w:rPr>
        <w:t>.</w:t>
      </w:r>
    </w:p>
    <w:p w:rsidR="00CD166A" w:rsidRPr="005E4BD0" w:rsidRDefault="00CD166A" w:rsidP="00090759">
      <w:pPr>
        <w:numPr>
          <w:ilvl w:val="0"/>
          <w:numId w:val="35"/>
        </w:numPr>
        <w:tabs>
          <w:tab w:val="clear" w:pos="283"/>
          <w:tab w:val="left" w:pos="3960"/>
        </w:tabs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 przypadku nie usunięcia wad przez Wykonawcę w wyznaczonym przez Zamawiającego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terminie, Zamawiający może zlecić zastępcze usunięcie wad przez osobę trzecią, na koszt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Wykonawcy.</w:t>
      </w:r>
    </w:p>
    <w:p w:rsidR="009B50F0" w:rsidRPr="009B50F0" w:rsidRDefault="009B50F0" w:rsidP="00090759">
      <w:pPr>
        <w:numPr>
          <w:ilvl w:val="0"/>
          <w:numId w:val="35"/>
        </w:numPr>
        <w:tabs>
          <w:tab w:val="clear" w:pos="283"/>
        </w:tabs>
        <w:suppressAutoHyphens/>
        <w:spacing w:after="0" w:line="264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Należności wynikające z faktur płatne będą w terminie 21 dni od daty 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prawidłowej </w:t>
      </w:r>
      <w:r w:rsidRPr="00E069D7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faktury wraz z protokołem odbioru zrealizowanych robót.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5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Wykonawca wniesie zabezpieczenie należytego wykonania umowy w wysokości </w:t>
      </w:r>
      <w:r w:rsidR="00394DFF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632C69">
        <w:rPr>
          <w:rFonts w:ascii="Times New Roman" w:eastAsia="Times New Roman" w:hAnsi="Times New Roman" w:cs="Calibri"/>
          <w:sz w:val="24"/>
          <w:szCs w:val="24"/>
          <w:lang w:eastAsia="ar-SA"/>
        </w:rPr>
        <w:t>%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ceny całkowitej, co stanowi kwotę………zł w formie ……………………………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najpóźniej w dniu podpisania umowy.</w:t>
      </w:r>
    </w:p>
    <w:p w:rsidR="00CD166A" w:rsidRPr="00CD166A" w:rsidRDefault="00CD166A" w:rsidP="00090759">
      <w:pPr>
        <w:numPr>
          <w:ilvl w:val="0"/>
          <w:numId w:val="35"/>
        </w:numPr>
        <w:tabs>
          <w:tab w:val="clear" w:pos="283"/>
        </w:tabs>
        <w:suppressAutoHyphens/>
        <w:overflowPunct w:val="0"/>
        <w:spacing w:after="0"/>
        <w:ind w:left="426" w:hanging="426"/>
        <w:jc w:val="both"/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</w:pP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Część zabezpieczenia należytego wykonania umowy w wysokości 70% służy do pokrycia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roszczeń z tytułu nienależytego wykonania umowy, a jej niewykorzystana część zostanie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zwrócona wykonawcy w terminie 30 dni od dnia wykonania zamówienia i uznania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przez Zamawiającego za należycie wykonane. Pozostała część zabezpieczenia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w wysokości 30% służy do pokrycia roszczeń z tytułu rękojmi za wady, a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jej</w:t>
      </w:r>
      <w:r w:rsidR="005E4BD0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 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niewykorzystana część zostanie zwrócona </w:t>
      </w:r>
      <w:r w:rsidR="0006250B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 xml:space="preserve">najpóźniej w terminie 15 dni </w:t>
      </w:r>
      <w:r w:rsidRPr="00CD166A">
        <w:rPr>
          <w:rFonts w:ascii="Times New Roman" w:eastAsia="Times New Roman" w:hAnsi="Times New Roman" w:cs="Calibri"/>
          <w:color w:val="00000A"/>
          <w:sz w:val="24"/>
          <w:szCs w:val="24"/>
          <w:lang w:eastAsia="ar-SA"/>
        </w:rPr>
        <w:t>po upływie okresu rękojmi.</w:t>
      </w:r>
    </w:p>
    <w:p w:rsidR="00870E47" w:rsidRPr="000F5FD4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745A7A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19327F" w:rsidRPr="00B02E0A" w:rsidRDefault="00A72843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 wykonaniu 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całości przedmiotu umowy, Wykonawca zgłasza pisemnie</w:t>
      </w:r>
      <w:r w:rsidR="00870E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drogą elektroniczną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wykonanie, a inspektor nadzoru potwierdza gotowość do odbioru. Odbiór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winien nastąpić w ciągu 14 dni roboczych dla całości przedmiotu zamówienia od</w:t>
      </w:r>
      <w:r w:rsidR="001B0EE1">
        <w:rPr>
          <w:rFonts w:ascii="Times New Roman" w:eastAsia="Times New Roman" w:hAnsi="Times New Roman" w:cs="Calibri"/>
          <w:sz w:val="24"/>
          <w:szCs w:val="24"/>
          <w:lang w:eastAsia="ar-SA"/>
        </w:rPr>
        <w:t> </w:t>
      </w:r>
      <w:r w:rsidR="00870E47" w:rsidRPr="000F5FD4">
        <w:rPr>
          <w:rFonts w:ascii="Times New Roman" w:eastAsia="Times New Roman" w:hAnsi="Times New Roman" w:cs="Calibri"/>
          <w:sz w:val="24"/>
          <w:szCs w:val="24"/>
          <w:lang w:eastAsia="ar-SA"/>
        </w:rPr>
        <w:t>dnia otrzymania powiadomienia przez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branżowo inspektor nadzoru – po stwierdzeniu zakończenia robót podlegających odbiorowi – wydaje Wykonawcy potwierdzenie ich zakończenia.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robót podlegających odbiorowi końcowemu, właściwy branżowo inspektor nadzoru sprawdza również kompletność przekazanych mu przez Wykonawcę dokumentów.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Odbiór końcowy nie może </w:t>
      </w:r>
      <w:r w:rsidR="00A56209">
        <w:rPr>
          <w:rFonts w:ascii="Times New Roman" w:eastAsia="Times New Roman" w:hAnsi="Times New Roman" w:cs="Times New Roman"/>
          <w:sz w:val="24"/>
          <w:szCs w:val="24"/>
          <w:lang w:eastAsia="ar-SA"/>
        </w:rPr>
        <w:t>zostać</w:t>
      </w:r>
      <w:r w:rsidR="00A56209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dokonany, jeżeli stwierdzone wady lub inne naruszenia postanowień umowy obniżają przewidzianą przez Zamawiającego zdolność użytkową wykonanych robót.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czynnościach odbiorowych będą uczestniczyć przedstawiciel Wykonawcy, </w:t>
      </w:r>
      <w:proofErr w:type="gramStart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kierownicy  </w:t>
      </w:r>
      <w:r w:rsidR="00736641"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proofErr w:type="gramEnd"/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inspektorzy nadzoru ze strony Zamawiającego.</w:t>
      </w:r>
    </w:p>
    <w:p w:rsidR="0019327F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Zamawiającemu do odbioru zaświadczenia właściwych jednostek i organów, świadectwa techniczne i dokumenty gwarancyjne.</w:t>
      </w:r>
    </w:p>
    <w:p w:rsidR="00870E47" w:rsidRPr="0019327F" w:rsidRDefault="00870E47" w:rsidP="00090759">
      <w:pPr>
        <w:numPr>
          <w:ilvl w:val="0"/>
          <w:numId w:val="19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zgłoszenia przez Wykonawcę gotowości dokonania odbioru końcowego jest uzyskanie przez niego wszystkich przewidzianych w obowiązującym prawie atestów </w:t>
      </w:r>
      <w:r w:rsidRPr="001932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zezwoleń co do urządzeń i instalacji zamontowanych lub wykonanych w trakcie realizacji przedmiotu niniejszej umowy.</w:t>
      </w:r>
    </w:p>
    <w:p w:rsidR="00870E47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0E47" w:rsidRPr="00CD73FA" w:rsidRDefault="00870E47" w:rsidP="00870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 </w:t>
      </w:r>
      <w:r w:rsidR="00745A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proofErr w:type="gramEnd"/>
      <w:r w:rsidRPr="00CD7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D4C0E" w:rsidRPr="005D4C0E" w:rsidRDefault="005D4C0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W</w:t>
      </w:r>
      <w:r w:rsidRPr="005D4C0E">
        <w:rPr>
          <w:rFonts w:ascii="Times New Roman" w:eastAsia="Calibri" w:hAnsi="Times New Roman" w:cs="Times New Roman"/>
          <w:sz w:val="24"/>
          <w:lang w:eastAsia="en-US"/>
        </w:rPr>
        <w:t>ykonawca na wykonany przedmiot umowy udziela gwarancji oraz rękojmi.</w:t>
      </w:r>
    </w:p>
    <w:p w:rsidR="0053469E" w:rsidRPr="0053469E" w:rsidRDefault="0053469E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lang w:eastAsia="en-US"/>
        </w:rPr>
      </w:pP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Okres udzielonej gwarancji i rękojmi na wykonane roboty budowlane, licząc od daty </w:t>
      </w:r>
      <w:r>
        <w:rPr>
          <w:rFonts w:ascii="Times New Roman" w:eastAsia="Calibri" w:hAnsi="Times New Roman" w:cs="Times New Roman"/>
          <w:sz w:val="24"/>
          <w:lang w:eastAsia="en-US"/>
        </w:rPr>
        <w:t>spisania</w:t>
      </w:r>
      <w:r w:rsidRPr="0053469E">
        <w:rPr>
          <w:rFonts w:ascii="Times New Roman" w:eastAsia="Calibri" w:hAnsi="Times New Roman" w:cs="Times New Roman"/>
          <w:sz w:val="24"/>
          <w:lang w:eastAsia="en-US"/>
        </w:rPr>
        <w:t xml:space="preserve"> protokołu odbioru końcowego, wynosi ………. miesięcy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ponosi odpowiedzialność z tytułu gwarancji za wszelkie wady ujawnione 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okresie gwarancji.</w:t>
      </w:r>
    </w:p>
    <w:p w:rsidR="00870E47" w:rsidRPr="001A5E11" w:rsidRDefault="00870E47" w:rsidP="00090759">
      <w:pPr>
        <w:numPr>
          <w:ilvl w:val="0"/>
          <w:numId w:val="20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ujawnienia wad w okresie gwarancyjnym, Zamawiający poinformuje o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tym</w:t>
      </w:r>
      <w:r w:rsidR="006A1C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na piśmie, wyznaczając mu termin do ich usunięcia.</w:t>
      </w:r>
    </w:p>
    <w:p w:rsidR="00870E47" w:rsidRPr="009F3611" w:rsidRDefault="00870E47" w:rsidP="00090759">
      <w:pPr>
        <w:numPr>
          <w:ilvl w:val="0"/>
          <w:numId w:val="20"/>
        </w:numPr>
        <w:tabs>
          <w:tab w:val="clear" w:pos="720"/>
          <w:tab w:val="left" w:pos="3960"/>
          <w:tab w:val="left" w:pos="4320"/>
        </w:tabs>
        <w:suppressAutoHyphens/>
        <w:spacing w:after="0"/>
        <w:ind w:left="426" w:hanging="423"/>
        <w:jc w:val="both"/>
        <w:rPr>
          <w:rFonts w:ascii="Times New Roman" w:hAnsi="Times New Roman" w:cs="Times New Roman"/>
        </w:rPr>
      </w:pPr>
      <w:r w:rsidRPr="001A5E11">
        <w:rPr>
          <w:rFonts w:ascii="Times New Roman" w:eastAsia="Calibri" w:hAnsi="Times New Roman" w:cs="Times New Roman"/>
          <w:sz w:val="24"/>
          <w:lang w:eastAsia="en-US"/>
        </w:rPr>
        <w:t xml:space="preserve">W przypadku nieusunięcia wad w wyznaczonym przez Zamawiającego terminie, Zamawiający może, zachowując roszczenia </w:t>
      </w:r>
      <w:r w:rsidR="0006250B" w:rsidRPr="001A5E11">
        <w:rPr>
          <w:rFonts w:ascii="Times New Roman" w:eastAsia="Calibri" w:hAnsi="Times New Roman" w:cs="Times New Roman"/>
          <w:sz w:val="24"/>
          <w:lang w:eastAsia="en-US"/>
        </w:rPr>
        <w:t>od</w:t>
      </w:r>
      <w:r w:rsidR="001E2863">
        <w:rPr>
          <w:rFonts w:ascii="Times New Roman" w:eastAsia="Calibri" w:hAnsi="Times New Roman" w:cs="Times New Roman"/>
          <w:sz w:val="24"/>
          <w:lang w:eastAsia="en-US"/>
        </w:rPr>
        <w:t>szkodowawcze</w:t>
      </w:r>
      <w:r w:rsidRPr="001A5E11">
        <w:rPr>
          <w:rFonts w:ascii="Times New Roman" w:eastAsia="Calibri" w:hAnsi="Times New Roman" w:cs="Times New Roman"/>
          <w:sz w:val="24"/>
          <w:lang w:eastAsia="en-US"/>
        </w:rPr>
        <w:t>, usunąć wady na koszt Wykonawcy</w:t>
      </w:r>
      <w:r w:rsidRPr="001A5E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70E47" w:rsidRDefault="00870E47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E74F32" w:rsidRPr="001A5E11" w:rsidRDefault="00E74F32" w:rsidP="00870E47">
      <w:pPr>
        <w:tabs>
          <w:tab w:val="left" w:pos="3960"/>
          <w:tab w:val="left" w:pos="432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870E47" w:rsidRPr="00CD73FA" w:rsidRDefault="00870E47" w:rsidP="00870E47">
      <w:pPr>
        <w:pStyle w:val="Tretekstu"/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12</w:t>
      </w:r>
    </w:p>
    <w:p w:rsidR="00870E47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ponosić będzie odpowiedzialność z tytułu niewykonania lub nienależytego wykonania umowy niezależnie od swojej winy, a zatem na zasadzie ryzyka. Wykonawca ponosić będzie odpowiedzialność za działanie bądź zaniechanie osób (podmiotów), które działały na jego zlecenie, w jego imieniu, na jego rzecz albo z jego zamówienia przy wykonaniu tej umowy, chociażby nie ponosił winy w wyborze lub posługiwał się podmiotami będącymi przedsiębiorcami zawodowo trudniącymi się wykonywaniem </w:t>
      </w:r>
      <w:r w:rsidR="004B4928">
        <w:rPr>
          <w:rFonts w:ascii="Times New Roman" w:eastAsia="Times New Roman" w:hAnsi="Times New Roman" w:cs="Times New Roman"/>
          <w:sz w:val="24"/>
          <w:szCs w:val="24"/>
          <w:lang w:eastAsia="ar-SA"/>
        </w:rPr>
        <w:t>robót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ar-SA"/>
        </w:rPr>
        <w:t>, do wykonania których Wykonawca zobowiązany jest na podstawie tej umowy.</w:t>
      </w:r>
    </w:p>
    <w:p w:rsidR="00870E47" w:rsidRPr="00766842" w:rsidRDefault="00870E47" w:rsidP="00090759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42">
        <w:rPr>
          <w:rFonts w:ascii="Times New Roman" w:hAnsi="Times New Roman" w:cs="Times New Roman"/>
          <w:sz w:val="24"/>
          <w:szCs w:val="24"/>
        </w:rPr>
        <w:t>Zamawiający może naliczyć wykonawcy następujące kary umowne:</w:t>
      </w:r>
    </w:p>
    <w:p w:rsidR="00B02E0A" w:rsidRPr="00B02E0A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 opóźnienie w wykonaniu przedmiotu umowy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może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naliczy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ć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karę umowną w wysokości 0,1% wynagrodzenia umownego brutto, o którym mowa w §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FF32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9 </w:t>
      </w:r>
      <w:r w:rsidRPr="00766842">
        <w:rPr>
          <w:rFonts w:ascii="Times New Roman" w:hAnsi="Times New Roman" w:cs="Times New Roman"/>
          <w:b w:val="0"/>
          <w:bCs w:val="0"/>
          <w:i w:val="0"/>
          <w:iCs w:val="0"/>
        </w:rPr>
        <w:t>ust. 1, za każdy dzień kalendarzowy opóźnienia</w:t>
      </w:r>
      <w:r w:rsidRPr="00D37675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B02E0A" w:rsidRPr="00D3767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02E0A" w:rsidRPr="0034319B">
        <w:rPr>
          <w:rFonts w:ascii="Times New Roman" w:hAnsi="Times New Roman"/>
          <w:b w:val="0"/>
          <w:bCs w:val="0"/>
          <w:i w:val="0"/>
          <w:iCs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 opóźnienie w usunięciu wad stwierdzonych przy odbiorze końcowym oraz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872BFC">
        <w:rPr>
          <w:rFonts w:ascii="Times New Roman" w:hAnsi="Times New Roman" w:cs="Times New Roman"/>
          <w:b w:val="0"/>
          <w:i w:val="0"/>
        </w:rPr>
        <w:t>w</w:t>
      </w:r>
      <w:r w:rsidR="009700E4" w:rsidRPr="00872BFC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okresie rękojmi Zamawiający może naliczyć karę umowną w wysokości 0,1% wynagrodzenia umow</w:t>
      </w:r>
      <w:r w:rsidR="00FF32C8" w:rsidRPr="009B1DAD">
        <w:rPr>
          <w:rFonts w:ascii="Times New Roman" w:hAnsi="Times New Roman" w:cs="Times New Roman"/>
          <w:b w:val="0"/>
          <w:i w:val="0"/>
        </w:rPr>
        <w:t>nego brutto, o którym mowa w § 9</w:t>
      </w:r>
      <w:r w:rsidRPr="009B1DAD">
        <w:rPr>
          <w:rFonts w:ascii="Times New Roman" w:hAnsi="Times New Roman" w:cs="Times New Roman"/>
          <w:b w:val="0"/>
          <w:i w:val="0"/>
        </w:rPr>
        <w:t xml:space="preserve"> ust. 1, za każdy dzień kalendarzowy opóźnienia począwszy od dnia wyznaczonego na ich usunięcie,</w:t>
      </w:r>
      <w:r w:rsidR="00B02E0A" w:rsidRPr="009B1DAD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1.000,00 zł (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jeden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tysiąc złotych) za brak zapłaty wynagrodzenia należnego podwykonawcom lub dalszym podwykonawcom,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0,1% wynagrodzenia umownego brutto należnego podwykonawcy lub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dalszemu podwykonawcy, z tytułu nieterminowej zapłaty wynagrodzenia należnego podwykonawcom lub dalszym podwykonawcom, za każdy dzień opóźnienia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zapłacie,</w:t>
      </w:r>
      <w:r w:rsidR="00B02E0A">
        <w:rPr>
          <w:rFonts w:ascii="Times New Roman" w:hAnsi="Times New Roman" w:cs="Times New Roman"/>
          <w:b w:val="0"/>
          <w:i w:val="0"/>
        </w:rPr>
        <w:t xml:space="preserve"> </w:t>
      </w:r>
      <w:r w:rsidR="00B02E0A" w:rsidRPr="00240257">
        <w:rPr>
          <w:rFonts w:ascii="Times New Roman" w:hAnsi="Times New Roman"/>
          <w:b w:val="0"/>
          <w:i w:val="0"/>
        </w:rPr>
        <w:t>jednak nie więcej niż 30% wynagrodzenia brutto stanowiącego podstawę do naliczenia niniejszej kary umownej</w:t>
      </w:r>
      <w:r w:rsidR="00B02E0A">
        <w:rPr>
          <w:rFonts w:ascii="Times New Roman" w:hAnsi="Times New Roman"/>
          <w:b w:val="0"/>
          <w:i w:val="0"/>
        </w:rPr>
        <w:t>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nieprzedłożenia do zaakceptowania projektu umowy o podwykonawstwo lub projektu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nieprzedłożenia poświadczonej za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zgodność z oryginałem kopii umowy o podwykonawstwo lub jej zmiany,</w:t>
      </w:r>
    </w:p>
    <w:p w:rsidR="0019327F" w:rsidRPr="00D37675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>w wysokości 500,00 zł (pięćset złotych) z tytułu niewprowadzenia żądanej zmiany umowy o podwykonawstwo w zakresie terminu płatności,</w:t>
      </w:r>
    </w:p>
    <w:p w:rsidR="0019327F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3431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1.000,00 zł (jeden tysiąc złotych) z tytułu nieprzedłożenia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dokumentów, o których mowa w </w:t>
      </w:r>
      <w:r w:rsidRPr="00674F76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§ </w:t>
      </w:r>
      <w:r w:rsidRPr="00674F76">
        <w:rPr>
          <w:rFonts w:ascii="Times New Roman" w:hAnsi="Times New Roman"/>
          <w:b w:val="0"/>
          <w:bCs w:val="0"/>
          <w:i w:val="0"/>
          <w:iCs w:val="0"/>
          <w:color w:val="000000"/>
        </w:rPr>
        <w:t>6</w:t>
      </w:r>
      <w:r w:rsidR="009700E4">
        <w:rPr>
          <w:rFonts w:ascii="Times New Roman" w:hAnsi="Times New Roman"/>
          <w:b w:val="0"/>
          <w:i w:val="0"/>
          <w:color w:val="000000"/>
        </w:rPr>
        <w:t xml:space="preserve"> w terminie wskazanym przez Zamawiającego</w:t>
      </w:r>
      <w:r w:rsidRPr="0034319B">
        <w:rPr>
          <w:rFonts w:ascii="Times New Roman" w:hAnsi="Times New Roman"/>
          <w:b w:val="0"/>
          <w:i w:val="0"/>
          <w:color w:val="000000"/>
        </w:rPr>
        <w:t>,</w:t>
      </w:r>
    </w:p>
    <w:p w:rsidR="00870E47" w:rsidRPr="0019327F" w:rsidRDefault="00870E47" w:rsidP="00090759">
      <w:pPr>
        <w:pStyle w:val="Tretekstu"/>
        <w:numPr>
          <w:ilvl w:val="0"/>
          <w:numId w:val="8"/>
        </w:numPr>
        <w:tabs>
          <w:tab w:val="clear" w:pos="720"/>
          <w:tab w:val="left" w:pos="7200"/>
        </w:tabs>
        <w:spacing w:after="0"/>
        <w:ind w:left="851" w:hanging="425"/>
        <w:rPr>
          <w:rFonts w:ascii="Times New Roman" w:hAnsi="Times New Roman" w:cs="Times New Roman"/>
          <w:b w:val="0"/>
          <w:i w:val="0"/>
        </w:rPr>
      </w:pP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wysokości 10% wynagrodzenia umownego brutto</w:t>
      </w:r>
      <w:r w:rsidR="00C21B8C" w:rsidRPr="0019327F">
        <w:rPr>
          <w:rFonts w:ascii="Times New Roman" w:hAnsi="Times New Roman" w:cs="Times New Roman"/>
          <w:b w:val="0"/>
          <w:bCs w:val="0"/>
          <w:i w:val="0"/>
          <w:iCs w:val="0"/>
        </w:rPr>
        <w:t>, o którym mowa w § 9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</w:t>
      </w:r>
      <w:proofErr w:type="gramStart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1,   </w:t>
      </w:r>
      <w:proofErr w:type="gramEnd"/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w przypadku odstąpienia Zamawiającego od umowy z przyczyn zależnych od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Wykonawcy, w szczególności w pr</w:t>
      </w:r>
      <w:r w:rsidR="004F77BA" w:rsidRPr="0019327F">
        <w:rPr>
          <w:rFonts w:ascii="Times New Roman" w:hAnsi="Times New Roman" w:cs="Times New Roman"/>
          <w:b w:val="0"/>
          <w:bCs w:val="0"/>
          <w:i w:val="0"/>
          <w:iCs w:val="0"/>
        </w:rPr>
        <w:t>zypadkach, o których mowa w § 13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 1 pkt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9700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 – </w:t>
      </w:r>
      <w:r w:rsidRPr="0019327F">
        <w:rPr>
          <w:rFonts w:ascii="Times New Roman" w:hAnsi="Times New Roman" w:cs="Times New Roman"/>
          <w:b w:val="0"/>
          <w:bCs w:val="0"/>
          <w:i w:val="0"/>
          <w:iCs w:val="0"/>
        </w:rPr>
        <w:t>5.</w:t>
      </w:r>
    </w:p>
    <w:p w:rsidR="00870E47" w:rsidRPr="009F18C7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Zamawiający zastrzega sobie prawo do potrącania kar umownych z wynagrod</w:t>
      </w:r>
      <w:r w:rsidR="00531D85">
        <w:rPr>
          <w:rFonts w:ascii="Times New Roman" w:hAnsi="Times New Roman" w:cs="Times New Roman"/>
          <w:b w:val="0"/>
          <w:i w:val="0"/>
        </w:rPr>
        <w:t>zenia przysługującego Wykonawcy, a Wykonawca wyraża zgodę na potrącenie.</w:t>
      </w:r>
    </w:p>
    <w:p w:rsidR="00870E47" w:rsidRPr="00531D85" w:rsidRDefault="00870E47" w:rsidP="00090759">
      <w:pPr>
        <w:pStyle w:val="Tretekstu"/>
        <w:numPr>
          <w:ilvl w:val="0"/>
          <w:numId w:val="5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przypadku, gdy szkoda z tytułu niewykonania lub niena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leżytego wykonania umowy 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lub z tytułu odstąpienia od umowy jest wyższa niż zastrzeżone kary umowne lub powstała z innych tytułów,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zastrzega sobie prawo dochodzenia odszkodowania uzupełniającego na zasadach ogólnych.</w:t>
      </w:r>
    </w:p>
    <w:p w:rsidR="00870E47" w:rsidRPr="00531D85" w:rsidRDefault="00531D85" w:rsidP="00090759">
      <w:pPr>
        <w:pStyle w:val="Akapitzlist"/>
        <w:numPr>
          <w:ilvl w:val="0"/>
          <w:numId w:val="5"/>
        </w:numPr>
        <w:tabs>
          <w:tab w:val="clear" w:pos="360"/>
        </w:tabs>
        <w:ind w:left="426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D85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zastrzega sobie prawo do łączenia kar umownych.</w:t>
      </w:r>
    </w:p>
    <w:p w:rsidR="00870E47" w:rsidRPr="00CD73FA" w:rsidRDefault="00870E47" w:rsidP="00870E47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3F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A7A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umowy:</w:t>
      </w:r>
    </w:p>
    <w:p w:rsidR="00784206" w:rsidRPr="001064D1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064D1">
        <w:rPr>
          <w:rFonts w:ascii="Times New Roman" w:eastAsia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62673B" w:rsidRPr="0062673B">
        <w:t xml:space="preserve"> </w:t>
      </w:r>
      <w:r w:rsidR="0062673B" w:rsidRPr="0062673B">
        <w:rPr>
          <w:rFonts w:ascii="Times New Roman" w:eastAsia="Times New Roman" w:hAnsi="Times New Roman" w:cs="Times New Roman"/>
          <w:sz w:val="24"/>
          <w:szCs w:val="24"/>
        </w:rPr>
        <w:t>lub dalsze wykonywanie umowy może zagrozić istotnemu interesowi bezpieczeństwa państwa lub bezpieczeństwu publicznemu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; odstąpienie od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umowy w tym przypadku może nastąpić w terminie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62673B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1064D1">
        <w:rPr>
          <w:rFonts w:ascii="Times New Roman" w:eastAsia="Times New Roman" w:hAnsi="Times New Roman" w:cs="Times New Roman"/>
          <w:sz w:val="24"/>
          <w:szCs w:val="24"/>
        </w:rPr>
        <w:t>powzięcia wiadomości o powyższych okolicznościach</w:t>
      </w:r>
      <w:r w:rsidR="008D3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D3C">
        <w:rPr>
          <w:rFonts w:ascii="Times New Roman" w:eastAsia="Times New Roman" w:hAnsi="Times New Roman"/>
          <w:sz w:val="24"/>
          <w:szCs w:val="24"/>
        </w:rPr>
        <w:t xml:space="preserve">W takim wypadku wykonawca może zażądać jedynie części wynagrodzenia odpowiadającej jego dotychczasowym czynnościom dokonanym w </w:t>
      </w:r>
      <w:r w:rsidR="0062673B">
        <w:rPr>
          <w:rFonts w:ascii="Times New Roman" w:eastAsia="Times New Roman" w:hAnsi="Times New Roman"/>
          <w:sz w:val="24"/>
          <w:szCs w:val="24"/>
        </w:rPr>
        <w:t>celu należytego wykonania umowy,</w:t>
      </w:r>
    </w:p>
    <w:p w:rsidR="00784206" w:rsidRPr="00B02E0A" w:rsidRDefault="009B44B4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3 miesięcy od dnia zawarcia niniejszej umowy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zagrożenia niewypłacalnością</w:t>
      </w:r>
      <w:r w:rsidR="004407AE"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4407AE">
        <w:rPr>
          <w:rFonts w:ascii="Times New Roman" w:eastAsia="Times New Roman" w:hAnsi="Times New Roman" w:cs="Times New Roman"/>
          <w:sz w:val="24"/>
          <w:szCs w:val="24"/>
        </w:rPr>
        <w:t>likwidacji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 xml:space="preserve"> Wykonawcy,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jeżeli Wykonawca – z własnej woli i bez uzasadnionych przyczyn – nie rozpoczął robót w terminie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od daty przekazania terenu robót lub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 xml:space="preserve">w terminie 3 miesięcy od dnia zawarcia niniejszej umowy, 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>bez uzasadnionych przyczyn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przerwał roboty na</w:t>
      </w:r>
      <w:r w:rsidR="009B44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okres dłuższy niż </w:t>
      </w:r>
      <w:r w:rsidR="000A453D" w:rsidRPr="0078420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84206">
        <w:rPr>
          <w:rFonts w:ascii="Times New Roman" w:eastAsia="Times New Roman" w:hAnsi="Times New Roman" w:cs="Times New Roman"/>
          <w:sz w:val="24"/>
          <w:szCs w:val="24"/>
        </w:rPr>
        <w:t xml:space="preserve"> dni i pomimo dwukrotnego wezwania nie przystąpił do robót,</w:t>
      </w:r>
    </w:p>
    <w:p w:rsidR="00784206" w:rsidRPr="00784206" w:rsidRDefault="00870E47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84206">
        <w:rPr>
          <w:rFonts w:ascii="Times New Roman" w:eastAsia="Times New Roman" w:hAnsi="Times New Roman" w:cs="Times New Roman"/>
          <w:sz w:val="24"/>
          <w:szCs w:val="24"/>
        </w:rPr>
        <w:t>jeżeli Wykonawca wykonuje roboty w sposób wadliwy lub niezgodny                                             z postanowieniami umowy, a termin wyznaczony Wykonawcy przez Zamawiającego na zmianę sposobu wykonywania robót bezskutecznie upłynął,</w:t>
      </w:r>
    </w:p>
    <w:p w:rsidR="00870E47" w:rsidRPr="00784206" w:rsidRDefault="009B44B4" w:rsidP="00090759">
      <w:pPr>
        <w:numPr>
          <w:ilvl w:val="0"/>
          <w:numId w:val="6"/>
        </w:numPr>
        <w:tabs>
          <w:tab w:val="clear" w:pos="360"/>
          <w:tab w:val="left" w:pos="10197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terminie 3 miesięcy od dnia zawarcia niniejszej umowy,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jeżeli Wykonawca pomimo dwukrotnego wezwania nie przedłoży dokumentów,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E47" w:rsidRPr="0078420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0D7C3E" w:rsidRPr="00D37675" w:rsidRDefault="000D7C3E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może odstąpić, według swojego wyboru, od całości umowy, od</w:t>
      </w:r>
      <w:r w:rsidR="009B44B4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niewykonanej części umowy lub od całej reszty niewykonanej umowy.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Wykonawcy przysługuje prawo odstąpienia od umowy 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wyłącznie w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przypadk</w:t>
      </w:r>
      <w:r w:rsidR="00410C51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693EDF">
        <w:rPr>
          <w:rFonts w:ascii="Times New Roman" w:eastAsia="Times New Roman" w:hAnsi="Times New Roman" w:cs="Times New Roman"/>
          <w:sz w:val="24"/>
          <w:szCs w:val="24"/>
        </w:rPr>
        <w:t xml:space="preserve"> przewidzianych przepisami prawa powszechnie obowiązującego.</w:t>
      </w:r>
    </w:p>
    <w:p w:rsidR="00870E47" w:rsidRPr="006E7EC7" w:rsidRDefault="00870E47" w:rsidP="00090759">
      <w:pPr>
        <w:numPr>
          <w:ilvl w:val="0"/>
          <w:numId w:val="4"/>
        </w:numPr>
        <w:tabs>
          <w:tab w:val="clear" w:pos="360"/>
          <w:tab w:val="left" w:pos="3960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7EC7">
        <w:rPr>
          <w:rFonts w:ascii="Times New Roman" w:eastAsia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870E47" w:rsidRPr="001B0C45" w:rsidRDefault="00870E47" w:rsidP="00870E47">
      <w:pPr>
        <w:pStyle w:val="Domylnie"/>
        <w:autoSpaceDE w:val="0"/>
        <w:spacing w:after="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14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W</w:t>
      </w:r>
      <w:r>
        <w:rPr>
          <w:lang w:bidi="pl-PL"/>
        </w:rPr>
        <w:t>ykonawca wykona przedmiot umowy:</w:t>
      </w:r>
    </w:p>
    <w:p w:rsidR="00870E47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4B3450">
        <w:rPr>
          <w:vertAlign w:val="superscript"/>
          <w:lang w:bidi="pl-PL"/>
        </w:rPr>
        <w:t>*</w:t>
      </w:r>
      <w:r w:rsidRPr="001B0C45">
        <w:rPr>
          <w:lang w:bidi="pl-PL"/>
        </w:rPr>
        <w:t>siłami włas</w:t>
      </w:r>
      <w:r>
        <w:rPr>
          <w:lang w:bidi="pl-PL"/>
        </w:rPr>
        <w:t>nymi,</w:t>
      </w:r>
    </w:p>
    <w:p w:rsidR="00870E47" w:rsidRPr="00736641" w:rsidRDefault="00870E47" w:rsidP="00090759">
      <w:pPr>
        <w:pStyle w:val="Domylnie"/>
        <w:tabs>
          <w:tab w:val="left" w:pos="3960"/>
        </w:tabs>
        <w:spacing w:after="0"/>
        <w:ind w:left="426"/>
        <w:jc w:val="both"/>
        <w:rPr>
          <w:lang w:bidi="pl-PL"/>
        </w:rPr>
      </w:pPr>
      <w:r w:rsidRPr="00736641">
        <w:rPr>
          <w:vertAlign w:val="superscript"/>
          <w:lang w:bidi="pl-PL"/>
        </w:rPr>
        <w:t>*</w:t>
      </w:r>
      <w:r w:rsidRPr="00736641">
        <w:rPr>
          <w:lang w:bidi="pl-PL"/>
        </w:rPr>
        <w:t>z pomocą podwykonawców.</w:t>
      </w:r>
    </w:p>
    <w:p w:rsidR="00870E47" w:rsidRPr="008636AA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lang w:bidi="pl-PL"/>
        </w:rPr>
      </w:pPr>
      <w:r w:rsidRPr="008636AA">
        <w:rPr>
          <w:lang w:bidi="pl-PL"/>
        </w:rPr>
        <w:lastRenderedPageBreak/>
        <w:t>Podwykonawstwo nie zmienia zobowiązań Wykonawcy w stosunku do Zamawiającego. Wykonawca jest odpowiedzialny za wszelkie działania, uchybienia i zaniedbania podwykonawcy, jego przedstawicieli lub pracowników w takim samym zakresie jak</w:t>
      </w:r>
      <w:r w:rsidR="00F16B10">
        <w:rPr>
          <w:lang w:bidi="pl-PL"/>
        </w:rPr>
        <w:t> </w:t>
      </w:r>
      <w:r w:rsidRPr="008636AA">
        <w:rPr>
          <w:lang w:bidi="pl-PL"/>
        </w:rPr>
        <w:t>za</w:t>
      </w:r>
      <w:r w:rsidR="00F16B10">
        <w:rPr>
          <w:lang w:bidi="pl-PL"/>
        </w:rPr>
        <w:t> </w:t>
      </w:r>
      <w:r w:rsidRPr="008636AA">
        <w:rPr>
          <w:lang w:bidi="pl-PL"/>
        </w:rPr>
        <w:t>swoje działania.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 xml:space="preserve">Wykonawca jest </w:t>
      </w:r>
      <w:r>
        <w:rPr>
          <w:lang w:bidi="pl-PL"/>
        </w:rPr>
        <w:t>zobowiązany do uzyskania zgody Z</w:t>
      </w:r>
      <w:r w:rsidRPr="001B0C45">
        <w:rPr>
          <w:lang w:bidi="pl-PL"/>
        </w:rPr>
        <w:t>amawiającego na zatrudnienie podwyk</w:t>
      </w:r>
      <w:r>
        <w:rPr>
          <w:lang w:bidi="pl-PL"/>
        </w:rPr>
        <w:t>onawcy. W tym celu obowiązkiem Wykonawcy jest przedłożenie Z</w:t>
      </w:r>
      <w:r w:rsidRPr="001B0C45">
        <w:rPr>
          <w:lang w:bidi="pl-PL"/>
        </w:rPr>
        <w:t>amawiającemu projektu umowy o podwykonawstwo robót budowlanych, a także projektu jej zmiany.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Termin zapłaty wynagrodzenia podwykonawcy lub dalszemu podwykonawcy przewidziany w umowie o podwykonawstwo nie może być dłuższy</w:t>
      </w:r>
      <w:r>
        <w:t xml:space="preserve"> niż 15 dni od dnia doręczenia W</w:t>
      </w:r>
      <w:r w:rsidRPr="001B0C45">
        <w:t>ykonawcy, podwykonawcy lub dalszemu podwykonawcy faktury lub</w:t>
      </w:r>
      <w:r w:rsidR="00F16B10">
        <w:t> </w:t>
      </w:r>
      <w:r w:rsidRPr="001B0C45">
        <w:t>rachunku, potwierdzających wykonanie zleconej podwykonawcy lub dalszemu podwykonawcy roboty budowlanej.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Po podpisaniu umowy o podwykonawstwo </w:t>
      </w:r>
      <w:r>
        <w:t>W</w:t>
      </w:r>
      <w:r w:rsidRPr="001B0C45">
        <w:t xml:space="preserve">ykonawca ma obowiązek przekazania </w:t>
      </w:r>
      <w:r>
        <w:t>Z</w:t>
      </w:r>
      <w:r w:rsidRPr="001B0C45">
        <w:t xml:space="preserve">amawiającemu poświadczonej za zgodność z oryginałem kopii zawartej umowy </w:t>
      </w:r>
      <w:r>
        <w:t xml:space="preserve">                         </w:t>
      </w:r>
      <w:r w:rsidRPr="001B0C45">
        <w:t>o podwykonawstwo w terminie 7 dni od dnia jej zawarcia. Obowiązek ten dotyczy także</w:t>
      </w:r>
      <w:r w:rsidR="00F16B10">
        <w:t> </w:t>
      </w:r>
      <w:r w:rsidRPr="001B0C45">
        <w:t>zmiany zawartej umowy o podwykonawstwo.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Zamawiający ma prawo, w terminie 14 dni rob</w:t>
      </w:r>
      <w:r>
        <w:t>oczych od przedstawienia przez W</w:t>
      </w:r>
      <w:r w:rsidRPr="001B0C45">
        <w:t>ykonawcę projektu umowy o podwykonawstwo robót budowlanych lub projektu jej</w:t>
      </w:r>
      <w:r w:rsidR="00F16B10">
        <w:t> </w:t>
      </w:r>
      <w:r w:rsidRPr="001B0C45">
        <w:t>zmiany, zgłosić do niej zastrzeżenia bądź sprzeciw.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 xml:space="preserve">Niezgłoszenie </w:t>
      </w:r>
      <w:r>
        <w:t>w formie pisemnej</w:t>
      </w:r>
      <w:r w:rsidRPr="001B0C45">
        <w:t xml:space="preserve"> zastrzeżeń do przedłożonego projektu umowy </w:t>
      </w:r>
      <w:r>
        <w:t xml:space="preserve">                                      </w:t>
      </w:r>
      <w:r w:rsidRPr="001B0C45">
        <w:t xml:space="preserve">o podwykonawstwo, w </w:t>
      </w:r>
      <w:proofErr w:type="gramStart"/>
      <w:r w:rsidRPr="001B0C45">
        <w:t>terminie</w:t>
      </w:r>
      <w:proofErr w:type="gramEnd"/>
      <w:r w:rsidRPr="001B0C45">
        <w:t xml:space="preserve"> o którym mowa w ust. </w:t>
      </w:r>
      <w:r>
        <w:t>6</w:t>
      </w:r>
      <w:r w:rsidRPr="001B0C45">
        <w:t xml:space="preserve">, uważa się za akceptację projektu umowy przez </w:t>
      </w:r>
      <w:r>
        <w:t>Z</w:t>
      </w:r>
      <w:r w:rsidRPr="001B0C45">
        <w:t>amawiającego.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t>Do zawierania umów o podwykonawstwo z dalszymi podwykonawcami mają zastosowanie zasady, o których mowa w ust.</w:t>
      </w:r>
      <w:r w:rsidR="00F16B10">
        <w:t> </w:t>
      </w:r>
      <w:r w:rsidRPr="001B0C45">
        <w:t xml:space="preserve">2 </w:t>
      </w:r>
      <w:r w:rsidR="00F16B10">
        <w:t>–</w:t>
      </w:r>
      <w:r w:rsidRPr="001B0C45">
        <w:t xml:space="preserve"> </w:t>
      </w:r>
      <w:r>
        <w:t>7</w:t>
      </w:r>
      <w:r w:rsidRPr="001B0C45">
        <w:t>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Zamawiający może żądać od W</w:t>
      </w:r>
      <w:r w:rsidRPr="001B0C45">
        <w:rPr>
          <w:lang w:bidi="pl-PL"/>
        </w:rPr>
        <w:t>ykonawcy przedstawienia dokumentów potwierdzających kwalifikacje podwykonawcy. Zamawiający wyznacza termin na dostarczenie powyższych dokumentów, nie krótszy niż 3 dni.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Zamawiający w terminie 14 dni od otrzymania wniosku może zgłosić sprzeciw lub zastrzeżenia i żądać zmiany wskazanego podwykonawcy z podaniem uzasadnienia.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Umowa pomiędzy W</w:t>
      </w:r>
      <w:r w:rsidRPr="001B0C45">
        <w:rPr>
          <w:lang w:bidi="pl-PL"/>
        </w:rPr>
        <w:t>ykonawcą a podwykonawcą powinna być zawarta w formie pisemnej pod rygorem nieważności.</w:t>
      </w:r>
    </w:p>
    <w:p w:rsidR="00870E47" w:rsidRPr="001B0C45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>
        <w:rPr>
          <w:lang w:bidi="pl-PL"/>
        </w:rPr>
        <w:t>W przypadku powierzenia przez W</w:t>
      </w:r>
      <w:r w:rsidRPr="001B0C45">
        <w:rPr>
          <w:lang w:bidi="pl-PL"/>
        </w:rPr>
        <w:t xml:space="preserve">ykonawcę </w:t>
      </w:r>
      <w:r>
        <w:rPr>
          <w:lang w:bidi="pl-PL"/>
        </w:rPr>
        <w:t>realizacji robót podwykonawcy, W</w:t>
      </w:r>
      <w:r w:rsidRPr="001B0C45">
        <w:rPr>
          <w:lang w:bidi="pl-PL"/>
        </w:rPr>
        <w:t>ykonawca jest zobowiązany do dokonania we własnym zakresie zapłaty wynagrodzenia należnego podwykonawcy.</w:t>
      </w:r>
    </w:p>
    <w:p w:rsidR="00870E47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</w:pPr>
      <w:r w:rsidRPr="001B0C45">
        <w:rPr>
          <w:lang w:bidi="pl-PL"/>
        </w:rPr>
        <w:t>Do zawarcia przez podwykonawcę umowy z dalszym podwykonawcą jest wy</w:t>
      </w:r>
      <w:r>
        <w:rPr>
          <w:lang w:bidi="pl-PL"/>
        </w:rPr>
        <w:t>magana zgoda Z</w:t>
      </w:r>
      <w:r w:rsidRPr="001B0C45">
        <w:rPr>
          <w:lang w:bidi="pl-PL"/>
        </w:rPr>
        <w:t xml:space="preserve">amawiającego i </w:t>
      </w:r>
      <w:r>
        <w:rPr>
          <w:lang w:bidi="pl-PL"/>
        </w:rPr>
        <w:t>W</w:t>
      </w:r>
      <w:r w:rsidRPr="001B0C45">
        <w:rPr>
          <w:lang w:bidi="pl-PL"/>
        </w:rPr>
        <w:t>ykonawcy.</w:t>
      </w:r>
    </w:p>
    <w:p w:rsidR="00870E47" w:rsidRPr="008815B1" w:rsidRDefault="00870E47" w:rsidP="00090759">
      <w:pPr>
        <w:pStyle w:val="Domylnie"/>
        <w:numPr>
          <w:ilvl w:val="0"/>
          <w:numId w:val="7"/>
        </w:numPr>
        <w:tabs>
          <w:tab w:val="clear" w:pos="360"/>
          <w:tab w:val="left" w:pos="3960"/>
        </w:tabs>
        <w:spacing w:after="0"/>
        <w:ind w:left="426" w:hanging="426"/>
        <w:jc w:val="both"/>
        <w:rPr>
          <w:rFonts w:eastAsia="Calibri"/>
          <w:lang w:eastAsia="en-US"/>
        </w:rPr>
      </w:pPr>
      <w:r w:rsidRPr="008815B1">
        <w:rPr>
          <w:rFonts w:eastAsia="Calibri"/>
          <w:lang w:eastAsia="en-US"/>
        </w:rPr>
        <w:t>Rozliczenia z podwykonawcami za wykonane przez nich części przedmiotu umowy następować będą w następujący sposób: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w przypadku wykonania przedmiotu umowy przez podwykonawców Wykonawca składając fakturę </w:t>
      </w:r>
      <w:r w:rsidR="00275674">
        <w:rPr>
          <w:rFonts w:ascii="Times New Roman" w:eastAsia="Calibri" w:hAnsi="Times New Roman" w:cs="Times New Roman"/>
          <w:sz w:val="24"/>
          <w:lang w:eastAsia="en-US"/>
        </w:rPr>
        <w:t>częściową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która opiewa na zakres wykonywany również przez podwykonawcę, dokona stosownego podziału należności pomiędzy Wykonawcę i</w:t>
      </w:r>
      <w:r w:rsidR="000009E1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podwykonawcę. Wykonawca w terminie 7 dni przed upływem terminu płatności faktury końcowej, złoży kserokopie przelewów (potwierdzonych przez Bank), dokonanych na rachunki podwykonawców albo złoży oświadczenie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lastRenderedPageBreak/>
        <w:t>podwykonawców, że wszystkie ich należności z tytułu zrealizowanych przez nich robót zostały przez Wykonawcę uregulowane. Brak przekazania przez Wykonawcę ww. dokumentów spowoduje zatrzymanie z faktur końcowych wynagrodzenia należnego podwykonawcom, do momentu spełnienia tego warunku;</w:t>
      </w:r>
    </w:p>
    <w:p w:rsidR="00870E47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>brak uregulowania przez Wykonawcę należności dla podwykonawców w terminach płatności wynikających z umowy pomiędzy nimi oraz w przypadku określonym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ust.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14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, spowoduje, iż Zamawiający upoważniony będzie do wypłaty należności bezpośrednio na rzecz podwykonawcy;</w:t>
      </w:r>
    </w:p>
    <w:p w:rsidR="00870E47" w:rsidRPr="00D338CA" w:rsidRDefault="00870E47" w:rsidP="00090759">
      <w:pPr>
        <w:pStyle w:val="Akapitzlist"/>
        <w:numPr>
          <w:ilvl w:val="0"/>
          <w:numId w:val="34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zatrzymanie kwot należnych Wykonawcy na podstawie </w:t>
      </w:r>
      <w:r>
        <w:rPr>
          <w:rFonts w:ascii="Times New Roman" w:eastAsia="Calibri" w:hAnsi="Times New Roman" w:cs="Times New Roman"/>
          <w:sz w:val="24"/>
          <w:lang w:eastAsia="en-US"/>
        </w:rPr>
        <w:t>pkt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lang w:eastAsia="en-US"/>
        </w:rPr>
        <w:t>1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zwalnia Zamawiającego</w:t>
      </w:r>
      <w:r w:rsidR="00674F7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z zapłaty odsetek z tytułu nieterminowej zapłaty faktur w części dotyczącej zatrzymanych kwot. Ewentualne odsetki wynikające z nieterminowej płatności w</w:t>
      </w:r>
      <w:r w:rsidR="00257E2F">
        <w:rPr>
          <w:rFonts w:ascii="Times New Roman" w:eastAsia="Calibri" w:hAnsi="Times New Roman" w:cs="Times New Roman"/>
          <w:sz w:val="24"/>
          <w:lang w:eastAsia="en-US"/>
        </w:rPr>
        <w:t> </w:t>
      </w:r>
      <w:proofErr w:type="gramStart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stosunku </w:t>
      </w:r>
      <w:r w:rsidR="0073664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338CA">
        <w:rPr>
          <w:rFonts w:ascii="Times New Roman" w:eastAsia="Calibri" w:hAnsi="Times New Roman" w:cs="Times New Roman"/>
          <w:sz w:val="24"/>
          <w:lang w:eastAsia="en-US"/>
        </w:rPr>
        <w:t>do</w:t>
      </w:r>
      <w:proofErr w:type="gramEnd"/>
      <w:r w:rsidRPr="00D338CA">
        <w:rPr>
          <w:rFonts w:ascii="Times New Roman" w:eastAsia="Calibri" w:hAnsi="Times New Roman" w:cs="Times New Roman"/>
          <w:sz w:val="24"/>
          <w:lang w:eastAsia="en-US"/>
        </w:rPr>
        <w:t xml:space="preserve"> podwykonawców obciążają Wykonawcę.</w:t>
      </w:r>
      <w:r w:rsidRPr="00D338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70E47" w:rsidRPr="001B0C45" w:rsidRDefault="00870E47" w:rsidP="00870E47">
      <w:pPr>
        <w:pStyle w:val="Domylnie"/>
        <w:widowControl w:val="0"/>
        <w:shd w:val="clear" w:color="auto" w:fill="FFFFFF"/>
        <w:tabs>
          <w:tab w:val="left" w:pos="4094"/>
        </w:tabs>
        <w:autoSpaceDE w:val="0"/>
        <w:spacing w:after="0" w:line="274" w:lineRule="exact"/>
        <w:ind w:left="360"/>
      </w:pPr>
    </w:p>
    <w:p w:rsidR="00870E47" w:rsidRPr="00CD73FA" w:rsidRDefault="00870E47" w:rsidP="00870E47">
      <w:pPr>
        <w:pStyle w:val="Domylnie"/>
        <w:autoSpaceDE w:val="0"/>
        <w:spacing w:after="0"/>
        <w:jc w:val="center"/>
        <w:rPr>
          <w:b/>
        </w:rPr>
      </w:pPr>
      <w:r>
        <w:t xml:space="preserve"> </w:t>
      </w:r>
      <w:r w:rsidRPr="00CD73FA">
        <w:rPr>
          <w:b/>
        </w:rPr>
        <w:t>§</w:t>
      </w:r>
      <w:r>
        <w:rPr>
          <w:b/>
        </w:rPr>
        <w:t xml:space="preserve"> </w:t>
      </w:r>
      <w:r w:rsidR="00745A7A">
        <w:rPr>
          <w:b/>
        </w:rPr>
        <w:t>15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nie może przenieść wierzytelności wynikających z niniejszej umowy na</w:t>
      </w:r>
      <w:r w:rsidR="00257E2F">
        <w:rPr>
          <w:rFonts w:ascii="Times New Roman" w:hAnsi="Times New Roman" w:cs="Times New Roman"/>
          <w:b w:val="0"/>
          <w:i w:val="0"/>
        </w:rPr>
        <w:t> </w:t>
      </w:r>
      <w:r>
        <w:rPr>
          <w:rFonts w:ascii="Times New Roman" w:hAnsi="Times New Roman" w:cs="Times New Roman"/>
          <w:b w:val="0"/>
          <w:i w:val="0"/>
        </w:rPr>
        <w:t xml:space="preserve">osoby trzecie bez uprzedniej pisemnej zgody Zamawiającego.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w rezultacie takich czynno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:rsidR="00870E47" w:rsidRDefault="00870E47" w:rsidP="00090759">
      <w:pPr>
        <w:pStyle w:val="Tretekstu"/>
        <w:numPr>
          <w:ilvl w:val="0"/>
          <w:numId w:val="2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treść niniejszej umowy stanowi informację publiczną w rozumieniu art. 1 ust. 1 ustawy z dnia 6 września 2001 r.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o dostępie do informacji publicznej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(tekst jednolity: Dz. U. z 2016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r., poz. </w:t>
      </w:r>
      <w:r w:rsidR="000C5C08">
        <w:rPr>
          <w:rFonts w:ascii="Times New Roman" w:hAnsi="Times New Roman" w:cs="Times New Roman"/>
          <w:b w:val="0"/>
          <w:bCs w:val="0"/>
          <w:i w:val="0"/>
          <w:color w:val="000000"/>
        </w:rPr>
        <w:t>1817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) oraz wyraża zgodę na przetwarzanie jego danych osobowych zawartych w niniejszej umowie obejmujących firmę/imię i nazw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isko, zakres zawartej umowy oraz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udostępniania informacji publicznej poprzez Biuletyn Informacji Publicznej oraz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na</w:t>
      </w:r>
      <w:r w:rsidR="00257E2F">
        <w:rPr>
          <w:rFonts w:ascii="Times New Roman" w:hAnsi="Times New Roman" w:cs="Times New Roman"/>
          <w:b w:val="0"/>
          <w:bCs w:val="0"/>
          <w:i w:val="0"/>
          <w:color w:val="000000"/>
        </w:rPr>
        <w:t> 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podstawie wniosków o udostępnienie informacji publicznej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EB4F29" w:rsidRDefault="00EB4F29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ind w:left="284"/>
        <w:jc w:val="center"/>
        <w:rPr>
          <w:rFonts w:ascii="Times New Roman" w:hAnsi="Times New Roman" w:cs="Times New Roman"/>
          <w:i w:val="0"/>
        </w:rPr>
      </w:pPr>
      <w:r w:rsidRPr="00CD73FA">
        <w:rPr>
          <w:rFonts w:ascii="Times New Roman" w:hAnsi="Times New Roman" w:cs="Times New Roman"/>
          <w:i w:val="0"/>
        </w:rPr>
        <w:t>§</w:t>
      </w:r>
      <w:r>
        <w:rPr>
          <w:rFonts w:ascii="Times New Roman" w:hAnsi="Times New Roman" w:cs="Times New Roman"/>
          <w:i w:val="0"/>
        </w:rPr>
        <w:t xml:space="preserve"> </w:t>
      </w:r>
      <w:r w:rsidR="00745A7A">
        <w:rPr>
          <w:rFonts w:ascii="Times New Roman" w:hAnsi="Times New Roman" w:cs="Times New Roman"/>
          <w:i w:val="0"/>
        </w:rPr>
        <w:t>16</w:t>
      </w:r>
    </w:p>
    <w:p w:rsidR="00870E47" w:rsidRPr="00BE3AB4" w:rsidRDefault="00870E47" w:rsidP="00090759">
      <w:pPr>
        <w:pStyle w:val="Tretekstu"/>
        <w:numPr>
          <w:ilvl w:val="5"/>
          <w:numId w:val="7"/>
        </w:numPr>
        <w:tabs>
          <w:tab w:val="clear" w:pos="360"/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BE3AB4">
        <w:rPr>
          <w:rFonts w:ascii="Times New Roman" w:hAnsi="Times New Roman" w:cs="Times New Roman"/>
          <w:b w:val="0"/>
          <w:i w:val="0"/>
        </w:rPr>
        <w:t xml:space="preserve">Zamawiający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przewiduje możliwość dokonywania zmian postanowień zawartej umowy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w stosunku do treści oferty, na podstawie której dokonano wyboru wykonawcy, w zakresie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i na zasadach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określony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w art. 144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p.z.p</w:t>
      </w:r>
      <w:proofErr w:type="spellEnd"/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. Ponadto, zgodnie z art. 144 ust. 1 pkt 1 </w:t>
      </w:r>
      <w:proofErr w:type="spellStart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p.zp</w:t>
      </w:r>
      <w:proofErr w:type="spellEnd"/>
      <w:r w:rsidR="009335F5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Z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amawiający określa/przewiduje co na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>jmniej następujący zakres zmian:</w:t>
      </w:r>
    </w:p>
    <w:p w:rsidR="009335F5" w:rsidRPr="00090759" w:rsidRDefault="00870E47" w:rsidP="00090759">
      <w:pPr>
        <w:pStyle w:val="Akapitzlist"/>
        <w:numPr>
          <w:ilvl w:val="1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 xml:space="preserve">Możliwa jest </w:t>
      </w:r>
      <w:r w:rsidRPr="00996950">
        <w:rPr>
          <w:rFonts w:ascii="Times New Roman" w:hAnsi="Times New Roman" w:cs="Times New Roman"/>
          <w:sz w:val="24"/>
          <w:szCs w:val="24"/>
        </w:rPr>
        <w:t>zmiana terminu zakończenia umowy</w:t>
      </w:r>
      <w:r w:rsidRPr="00090759">
        <w:rPr>
          <w:rFonts w:ascii="Times New Roman" w:hAnsi="Times New Roman" w:cs="Times New Roman"/>
          <w:sz w:val="24"/>
          <w:szCs w:val="24"/>
        </w:rPr>
        <w:t xml:space="preserve"> ze względu na:</w:t>
      </w:r>
    </w:p>
    <w:p w:rsidR="009335F5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szczególnie niesprzyjające warunki atmosferyczne i ich następstwa,</w:t>
      </w:r>
    </w:p>
    <w:p w:rsidR="009335F5" w:rsidRPr="00090759" w:rsidRDefault="002509B4" w:rsidP="00090759">
      <w:pPr>
        <w:pStyle w:val="Akapitzlist"/>
        <w:numPr>
          <w:ilvl w:val="2"/>
          <w:numId w:val="21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działania siły wyższej oraz zdarzeń losowych</w:t>
      </w:r>
      <w:r w:rsidR="009D6B15">
        <w:rPr>
          <w:rFonts w:ascii="Times New Roman" w:hAnsi="Times New Roman" w:cs="Times New Roman"/>
          <w:sz w:val="24"/>
          <w:szCs w:val="24"/>
        </w:rPr>
        <w:t>,</w:t>
      </w:r>
    </w:p>
    <w:p w:rsidR="00870E47" w:rsidRPr="00090759" w:rsidRDefault="00870E47" w:rsidP="00090759">
      <w:pPr>
        <w:pStyle w:val="Akapitzlist"/>
        <w:numPr>
          <w:ilvl w:val="2"/>
          <w:numId w:val="2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 xml:space="preserve">w przypadku konieczności wykonania prac nieujętych w przedmiocie niniejszego zamówienia a niezbędnych do jego wykonania, w szczególności powodujących konieczność przerwania prac. Warunkiem pozwalającym na </w:t>
      </w:r>
      <w:r w:rsidRPr="00090759">
        <w:rPr>
          <w:rFonts w:ascii="Times New Roman" w:hAnsi="Times New Roman" w:cs="Times New Roman"/>
          <w:sz w:val="24"/>
          <w:szCs w:val="24"/>
        </w:rPr>
        <w:lastRenderedPageBreak/>
        <w:t>przedłużenie terminu realizacji umowy jest udokumentowanie powyższych okoliczności w stosownych dokumentach takich jak dziennik budowy, notatka itp. Ponadto konieczność wykonania powyższych prac winna wyniknąć dopiero po podpisaniu umowy w</w:t>
      </w:r>
      <w:r w:rsidR="002660EF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sprawie zamówienia publicznego i być nieprzewidywalna.</w:t>
      </w:r>
    </w:p>
    <w:p w:rsidR="00996950" w:rsidRPr="00996950" w:rsidRDefault="00996950" w:rsidP="00E74F32">
      <w:pPr>
        <w:pStyle w:val="NormalnyWeb"/>
        <w:numPr>
          <w:ilvl w:val="1"/>
          <w:numId w:val="21"/>
        </w:numPr>
        <w:spacing w:before="0" w:after="0"/>
        <w:ind w:left="851"/>
        <w:rPr>
          <w:sz w:val="24"/>
          <w:szCs w:val="24"/>
        </w:rPr>
      </w:pPr>
      <w:r w:rsidRPr="00996950">
        <w:rPr>
          <w:sz w:val="24"/>
          <w:szCs w:val="24"/>
        </w:rPr>
        <w:t>Zamawiający nie dopuszcza możliwości przedłużenia terminu zakończenia umowy, jeżeli przedłużenie wynika z przyczyn leżących po stronie Wykonawcy.</w:t>
      </w:r>
    </w:p>
    <w:p w:rsidR="004B4F7F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Przyczyny dokonania zmian postanowień umowy oraz uzasadnienie takich zmian należy opisać w stosownych dokumentach, jak np.: notatka służbowa, pismo Wykonawcy lub</w:t>
      </w:r>
      <w:r w:rsidR="009700E4">
        <w:rPr>
          <w:rFonts w:ascii="Times New Roman" w:hAnsi="Times New Roman" w:cs="Times New Roman"/>
          <w:sz w:val="24"/>
          <w:szCs w:val="24"/>
        </w:rPr>
        <w:t> </w:t>
      </w:r>
      <w:r w:rsidRPr="00090759">
        <w:rPr>
          <w:rFonts w:ascii="Times New Roman" w:hAnsi="Times New Roman" w:cs="Times New Roman"/>
          <w:sz w:val="24"/>
          <w:szCs w:val="24"/>
        </w:rPr>
        <w:t>Zamawiającego, protokół konieczności itp.</w:t>
      </w:r>
    </w:p>
    <w:p w:rsidR="00870E47" w:rsidRPr="00090759" w:rsidRDefault="00870E47" w:rsidP="00090759">
      <w:pPr>
        <w:pStyle w:val="Akapitzlist"/>
        <w:numPr>
          <w:ilvl w:val="1"/>
          <w:numId w:val="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759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nieważności.</w:t>
      </w:r>
    </w:p>
    <w:p w:rsidR="00870E47" w:rsidRDefault="00870E47" w:rsidP="00870E47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70E47" w:rsidRPr="00CD73FA" w:rsidRDefault="00870E47" w:rsidP="00870E47">
      <w:pPr>
        <w:pStyle w:val="Tretekstu"/>
        <w:tabs>
          <w:tab w:val="left" w:pos="3960"/>
        </w:tabs>
        <w:spacing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D73FA">
        <w:rPr>
          <w:rFonts w:ascii="Times New Roman" w:hAnsi="Times New Roman" w:cs="Times New Roman"/>
          <w:bCs w:val="0"/>
          <w:i w:val="0"/>
          <w:iCs w:val="0"/>
        </w:rPr>
        <w:t>§</w:t>
      </w:r>
      <w:r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45A7A">
        <w:rPr>
          <w:rFonts w:ascii="Times New Roman" w:hAnsi="Times New Roman" w:cs="Times New Roman"/>
          <w:bCs w:val="0"/>
          <w:i w:val="0"/>
          <w:iCs w:val="0"/>
        </w:rPr>
        <w:t>17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 sprawach nie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uregulowanych niniejszą umową mają zastosowanie przepisy Kodeksu Cywilnego, Prawa budowlanego oraz Prawa zamówień publicznych.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Sprawy, co do których nie zostanie osiągnięte porozumienie, rozpatrywać będzie sąd właściwy dla siedziby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870E47" w:rsidRDefault="00870E47" w:rsidP="00090759">
      <w:pPr>
        <w:pStyle w:val="Tretekstu"/>
        <w:numPr>
          <w:ilvl w:val="0"/>
          <w:numId w:val="23"/>
        </w:numPr>
        <w:tabs>
          <w:tab w:val="left" w:pos="3960"/>
        </w:tabs>
        <w:spacing w:after="0"/>
        <w:ind w:left="426" w:hanging="426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Umowę sporządzono w 4 jednobrzmiących egzemplarzach, w tym 3 dla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a jeden dla Wykonawcy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" w:name="a140"/>
      <w:bookmarkStart w:id="2" w:name="_Za%252525252525252525252525252525252525"/>
      <w:bookmarkEnd w:id="1"/>
      <w:bookmarkEnd w:id="2"/>
    </w:p>
    <w:p w:rsidR="00870E47" w:rsidRPr="00DB4354" w:rsidRDefault="00870E47" w:rsidP="00870E47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rPr>
          <w:b/>
        </w:rPr>
      </w:pPr>
      <w:r>
        <w:rPr>
          <w:b/>
        </w:rPr>
        <w:t xml:space="preserve">     ZAMAWIAJĄCY                                                                                </w:t>
      </w:r>
      <w:r w:rsidRPr="002B3544">
        <w:rPr>
          <w:b/>
        </w:rPr>
        <w:t xml:space="preserve"> </w:t>
      </w:r>
      <w:r>
        <w:rPr>
          <w:b/>
        </w:rPr>
        <w:t xml:space="preserve">WYKONAWCA  </w:t>
      </w:r>
    </w:p>
    <w:p w:rsidR="00522156" w:rsidRDefault="00522156" w:rsidP="00985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5EB4" w:rsidRDefault="00985EB4" w:rsidP="00985EB4">
      <w:pPr>
        <w:pStyle w:val="western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985EB4" w:rsidRPr="00985EB4" w:rsidRDefault="00985EB4" w:rsidP="00985EB4">
      <w:pPr>
        <w:pStyle w:val="western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  <w:t>* niepotrzebne skreślić</w:t>
      </w:r>
    </w:p>
    <w:sectPr w:rsidR="00985EB4" w:rsidRPr="00985EB4" w:rsidSect="00522156">
      <w:headerReference w:type="default" r:id="rId8"/>
      <w:footerReference w:type="default" r:id="rId9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01" w:rsidRDefault="006F3D01" w:rsidP="0043545C">
      <w:pPr>
        <w:spacing w:after="0" w:line="240" w:lineRule="auto"/>
      </w:pPr>
      <w:r>
        <w:separator/>
      </w:r>
    </w:p>
  </w:endnote>
  <w:endnote w:type="continuationSeparator" w:id="0">
    <w:p w:rsidR="006F3D01" w:rsidRDefault="006F3D01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0493"/>
      <w:docPartObj>
        <w:docPartGallery w:val="Page Numbers (Bottom of Page)"/>
        <w:docPartUnique/>
      </w:docPartObj>
    </w:sdtPr>
    <w:sdtEndPr/>
    <w:sdtContent>
      <w:p w:rsidR="00D37675" w:rsidRDefault="00D37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9E">
          <w:rPr>
            <w:noProof/>
          </w:rPr>
          <w:t>2</w:t>
        </w:r>
        <w:r>
          <w:fldChar w:fldCharType="end"/>
        </w:r>
      </w:p>
    </w:sdtContent>
  </w:sdt>
  <w:p w:rsidR="00D37675" w:rsidRDefault="00D3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01" w:rsidRDefault="006F3D01" w:rsidP="0043545C">
      <w:pPr>
        <w:spacing w:after="0" w:line="240" w:lineRule="auto"/>
      </w:pPr>
      <w:r>
        <w:separator/>
      </w:r>
    </w:p>
  </w:footnote>
  <w:footnote w:type="continuationSeparator" w:id="0">
    <w:p w:rsidR="006F3D01" w:rsidRDefault="006F3D01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FB" w:rsidRDefault="004B43FB" w:rsidP="004B43FB">
    <w:pPr>
      <w:pStyle w:val="Nagwek"/>
      <w:jc w:val="center"/>
    </w:pPr>
    <w:r>
      <w:rPr>
        <w:rFonts w:cs="Arial"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26D6BD5" wp14:editId="4ACEB2D4">
          <wp:simplePos x="0" y="0"/>
          <wp:positionH relativeFrom="column">
            <wp:posOffset>5117769</wp:posOffset>
          </wp:positionH>
          <wp:positionV relativeFrom="paragraph">
            <wp:posOffset>106680</wp:posOffset>
          </wp:positionV>
          <wp:extent cx="457200" cy="560070"/>
          <wp:effectExtent l="0" t="0" r="0" b="0"/>
          <wp:wrapNone/>
          <wp:docPr id="2" name="Obraz 9" descr="Znak Euroregionu ŚC [kolo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k Euroregionu ŚC [kolor]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C22">
      <w:rPr>
        <w:noProof/>
      </w:rPr>
      <w:drawing>
        <wp:inline distT="0" distB="0" distL="0" distR="0" wp14:anchorId="7B74C395" wp14:editId="498019DF">
          <wp:extent cx="4253618" cy="4095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61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8506B3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sz w:val="24"/>
      </w:rPr>
    </w:lvl>
  </w:abstractNum>
  <w:abstractNum w:abstractNumId="2" w15:restartNumberingAfterBreak="0">
    <w:nsid w:val="0508407B"/>
    <w:multiLevelType w:val="hybridMultilevel"/>
    <w:tmpl w:val="D22EE18C"/>
    <w:lvl w:ilvl="0" w:tplc="9FE48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0B10"/>
    <w:multiLevelType w:val="hybridMultilevel"/>
    <w:tmpl w:val="269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A3F"/>
    <w:multiLevelType w:val="hybridMultilevel"/>
    <w:tmpl w:val="169CA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B5D"/>
    <w:multiLevelType w:val="hybridMultilevel"/>
    <w:tmpl w:val="F668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30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71050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F5566"/>
    <w:multiLevelType w:val="hybridMultilevel"/>
    <w:tmpl w:val="7742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144F"/>
    <w:multiLevelType w:val="hybridMultilevel"/>
    <w:tmpl w:val="6C2C7442"/>
    <w:lvl w:ilvl="0" w:tplc="5B30CEE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1577374A"/>
    <w:multiLevelType w:val="hybridMultilevel"/>
    <w:tmpl w:val="5BB8F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A2"/>
    <w:multiLevelType w:val="hybridMultilevel"/>
    <w:tmpl w:val="521EBC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331BCF"/>
    <w:multiLevelType w:val="hybridMultilevel"/>
    <w:tmpl w:val="3998DCB2"/>
    <w:lvl w:ilvl="0" w:tplc="AD8C4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05666C"/>
    <w:multiLevelType w:val="hybridMultilevel"/>
    <w:tmpl w:val="125829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9D5ABB"/>
    <w:multiLevelType w:val="multilevel"/>
    <w:tmpl w:val="3C64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01424C9"/>
    <w:multiLevelType w:val="hybridMultilevel"/>
    <w:tmpl w:val="FCA4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3765"/>
    <w:multiLevelType w:val="hybridMultilevel"/>
    <w:tmpl w:val="BB66D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F4C48"/>
    <w:multiLevelType w:val="hybridMultilevel"/>
    <w:tmpl w:val="A43E61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D13BB"/>
    <w:multiLevelType w:val="hybridMultilevel"/>
    <w:tmpl w:val="5E6A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48D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58A8"/>
    <w:multiLevelType w:val="multilevel"/>
    <w:tmpl w:val="01A8EE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6A025B2"/>
    <w:multiLevelType w:val="hybridMultilevel"/>
    <w:tmpl w:val="36F261F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6ECDA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8338C"/>
    <w:multiLevelType w:val="hybridMultilevel"/>
    <w:tmpl w:val="5C84A89C"/>
    <w:lvl w:ilvl="0" w:tplc="FA44B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A6D4E"/>
    <w:multiLevelType w:val="hybridMultilevel"/>
    <w:tmpl w:val="0CE4EEC4"/>
    <w:lvl w:ilvl="0" w:tplc="04150011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49E63F2D"/>
    <w:multiLevelType w:val="hybridMultilevel"/>
    <w:tmpl w:val="967464AC"/>
    <w:lvl w:ilvl="0" w:tplc="BA7A8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E526BF3"/>
    <w:multiLevelType w:val="multilevel"/>
    <w:tmpl w:val="78421CC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494665"/>
    <w:multiLevelType w:val="multilevel"/>
    <w:tmpl w:val="73C24D8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84412"/>
    <w:multiLevelType w:val="hybridMultilevel"/>
    <w:tmpl w:val="F8902E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7AD5534"/>
    <w:multiLevelType w:val="hybridMultilevel"/>
    <w:tmpl w:val="DFA422A8"/>
    <w:lvl w:ilvl="0" w:tplc="01544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D43D7"/>
    <w:multiLevelType w:val="multilevel"/>
    <w:tmpl w:val="C13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55022"/>
    <w:multiLevelType w:val="hybridMultilevel"/>
    <w:tmpl w:val="3992DDA0"/>
    <w:lvl w:ilvl="0" w:tplc="9FE482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F4F0275"/>
    <w:multiLevelType w:val="multilevel"/>
    <w:tmpl w:val="498AB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2F10FF"/>
    <w:multiLevelType w:val="multilevel"/>
    <w:tmpl w:val="0BF27E1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hint="default"/>
        <w:b w:val="0"/>
        <w:i w:val="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37339B"/>
    <w:multiLevelType w:val="hybridMultilevel"/>
    <w:tmpl w:val="13AA9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7"/>
  </w:num>
  <w:num w:numId="5">
    <w:abstractNumId w:val="27"/>
  </w:num>
  <w:num w:numId="6">
    <w:abstractNumId w:val="39"/>
  </w:num>
  <w:num w:numId="7">
    <w:abstractNumId w:val="35"/>
  </w:num>
  <w:num w:numId="8">
    <w:abstractNumId w:val="21"/>
  </w:num>
  <w:num w:numId="9">
    <w:abstractNumId w:val="37"/>
  </w:num>
  <w:num w:numId="10">
    <w:abstractNumId w:val="2"/>
  </w:num>
  <w:num w:numId="11">
    <w:abstractNumId w:val="34"/>
  </w:num>
  <w:num w:numId="12">
    <w:abstractNumId w:val="16"/>
  </w:num>
  <w:num w:numId="13">
    <w:abstractNumId w:val="12"/>
  </w:num>
  <w:num w:numId="14">
    <w:abstractNumId w:val="26"/>
  </w:num>
  <w:num w:numId="15">
    <w:abstractNumId w:val="15"/>
  </w:num>
  <w:num w:numId="16">
    <w:abstractNumId w:val="40"/>
  </w:num>
  <w:num w:numId="17">
    <w:abstractNumId w:val="19"/>
  </w:num>
  <w:num w:numId="18">
    <w:abstractNumId w:val="1"/>
  </w:num>
  <w:num w:numId="19">
    <w:abstractNumId w:val="23"/>
  </w:num>
  <w:num w:numId="20">
    <w:abstractNumId w:val="17"/>
  </w:num>
  <w:num w:numId="21">
    <w:abstractNumId w:val="5"/>
  </w:num>
  <w:num w:numId="22">
    <w:abstractNumId w:val="8"/>
  </w:num>
  <w:num w:numId="23">
    <w:abstractNumId w:val="29"/>
  </w:num>
  <w:num w:numId="24">
    <w:abstractNumId w:val="18"/>
  </w:num>
  <w:num w:numId="25">
    <w:abstractNumId w:val="4"/>
  </w:num>
  <w:num w:numId="26">
    <w:abstractNumId w:val="25"/>
  </w:num>
  <w:num w:numId="27">
    <w:abstractNumId w:val="11"/>
  </w:num>
  <w:num w:numId="28">
    <w:abstractNumId w:val="9"/>
  </w:num>
  <w:num w:numId="29">
    <w:abstractNumId w:val="3"/>
  </w:num>
  <w:num w:numId="30">
    <w:abstractNumId w:val="31"/>
  </w:num>
  <w:num w:numId="31">
    <w:abstractNumId w:val="24"/>
  </w:num>
  <w:num w:numId="32">
    <w:abstractNumId w:val="30"/>
  </w:num>
  <w:num w:numId="33">
    <w:abstractNumId w:val="10"/>
  </w:num>
  <w:num w:numId="34">
    <w:abstractNumId w:val="6"/>
  </w:num>
  <w:num w:numId="35">
    <w:abstractNumId w:val="28"/>
  </w:num>
  <w:num w:numId="36">
    <w:abstractNumId w:val="22"/>
  </w:num>
  <w:num w:numId="37">
    <w:abstractNumId w:val="14"/>
  </w:num>
  <w:num w:numId="38">
    <w:abstractNumId w:val="13"/>
  </w:num>
  <w:num w:numId="39">
    <w:abstractNumId w:val="33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13"/>
    <w:rsid w:val="000009E1"/>
    <w:rsid w:val="0000486E"/>
    <w:rsid w:val="00015806"/>
    <w:rsid w:val="00017AAF"/>
    <w:rsid w:val="00017C50"/>
    <w:rsid w:val="00032172"/>
    <w:rsid w:val="000348EA"/>
    <w:rsid w:val="00040AB0"/>
    <w:rsid w:val="00043C14"/>
    <w:rsid w:val="0006250B"/>
    <w:rsid w:val="00063135"/>
    <w:rsid w:val="00064AB5"/>
    <w:rsid w:val="000873CE"/>
    <w:rsid w:val="000906A2"/>
    <w:rsid w:val="00090759"/>
    <w:rsid w:val="0009099E"/>
    <w:rsid w:val="00094405"/>
    <w:rsid w:val="00095253"/>
    <w:rsid w:val="000A453D"/>
    <w:rsid w:val="000A7FEC"/>
    <w:rsid w:val="000C5C08"/>
    <w:rsid w:val="000D3DB1"/>
    <w:rsid w:val="000D7C3E"/>
    <w:rsid w:val="000F40E7"/>
    <w:rsid w:val="000F5FD4"/>
    <w:rsid w:val="0010158A"/>
    <w:rsid w:val="00101A59"/>
    <w:rsid w:val="001116DD"/>
    <w:rsid w:val="0011202C"/>
    <w:rsid w:val="001127CF"/>
    <w:rsid w:val="00112DD0"/>
    <w:rsid w:val="00151C8E"/>
    <w:rsid w:val="00161896"/>
    <w:rsid w:val="0016459E"/>
    <w:rsid w:val="0019327F"/>
    <w:rsid w:val="001953C9"/>
    <w:rsid w:val="001A5E11"/>
    <w:rsid w:val="001B0C45"/>
    <w:rsid w:val="001B0EE1"/>
    <w:rsid w:val="001C05C0"/>
    <w:rsid w:val="001C06A0"/>
    <w:rsid w:val="001D21B1"/>
    <w:rsid w:val="001D4ACA"/>
    <w:rsid w:val="001D5488"/>
    <w:rsid w:val="001D5877"/>
    <w:rsid w:val="001E18CD"/>
    <w:rsid w:val="001E2863"/>
    <w:rsid w:val="00223872"/>
    <w:rsid w:val="00230BBD"/>
    <w:rsid w:val="00232268"/>
    <w:rsid w:val="00236D86"/>
    <w:rsid w:val="002407BC"/>
    <w:rsid w:val="002509B4"/>
    <w:rsid w:val="002509B6"/>
    <w:rsid w:val="00257E2F"/>
    <w:rsid w:val="00261AC8"/>
    <w:rsid w:val="00263559"/>
    <w:rsid w:val="002660EF"/>
    <w:rsid w:val="0026694A"/>
    <w:rsid w:val="0026727D"/>
    <w:rsid w:val="00275674"/>
    <w:rsid w:val="00287E4F"/>
    <w:rsid w:val="002A0421"/>
    <w:rsid w:val="002A1007"/>
    <w:rsid w:val="002B029E"/>
    <w:rsid w:val="002B3544"/>
    <w:rsid w:val="002B75F0"/>
    <w:rsid w:val="002D3DEE"/>
    <w:rsid w:val="002F1812"/>
    <w:rsid w:val="003002AF"/>
    <w:rsid w:val="00302534"/>
    <w:rsid w:val="00304162"/>
    <w:rsid w:val="00311193"/>
    <w:rsid w:val="00327315"/>
    <w:rsid w:val="003320D0"/>
    <w:rsid w:val="0034319B"/>
    <w:rsid w:val="00352328"/>
    <w:rsid w:val="00371332"/>
    <w:rsid w:val="0037526D"/>
    <w:rsid w:val="00375BFD"/>
    <w:rsid w:val="003835C8"/>
    <w:rsid w:val="00394DFF"/>
    <w:rsid w:val="0039651D"/>
    <w:rsid w:val="003A068E"/>
    <w:rsid w:val="003B056A"/>
    <w:rsid w:val="003B5379"/>
    <w:rsid w:val="003D00F1"/>
    <w:rsid w:val="003D49E5"/>
    <w:rsid w:val="003E052A"/>
    <w:rsid w:val="003E3CDF"/>
    <w:rsid w:val="003E6583"/>
    <w:rsid w:val="003E6F36"/>
    <w:rsid w:val="003F27EE"/>
    <w:rsid w:val="003F5E47"/>
    <w:rsid w:val="003F6DEF"/>
    <w:rsid w:val="00407EB6"/>
    <w:rsid w:val="00410C51"/>
    <w:rsid w:val="004121A1"/>
    <w:rsid w:val="00415150"/>
    <w:rsid w:val="004166F6"/>
    <w:rsid w:val="0041689D"/>
    <w:rsid w:val="0042266F"/>
    <w:rsid w:val="00423FA7"/>
    <w:rsid w:val="0043545C"/>
    <w:rsid w:val="004370E7"/>
    <w:rsid w:val="004407AE"/>
    <w:rsid w:val="00443B71"/>
    <w:rsid w:val="00443CC3"/>
    <w:rsid w:val="0044762A"/>
    <w:rsid w:val="00461AB0"/>
    <w:rsid w:val="00467103"/>
    <w:rsid w:val="004722B7"/>
    <w:rsid w:val="00476294"/>
    <w:rsid w:val="004805AA"/>
    <w:rsid w:val="00480A9F"/>
    <w:rsid w:val="00486883"/>
    <w:rsid w:val="00494B6D"/>
    <w:rsid w:val="004B3450"/>
    <w:rsid w:val="004B4160"/>
    <w:rsid w:val="004B43FB"/>
    <w:rsid w:val="004B4928"/>
    <w:rsid w:val="004B4F7F"/>
    <w:rsid w:val="004C2807"/>
    <w:rsid w:val="004D181B"/>
    <w:rsid w:val="004E0259"/>
    <w:rsid w:val="004E5930"/>
    <w:rsid w:val="004F403A"/>
    <w:rsid w:val="004F77BA"/>
    <w:rsid w:val="00503E19"/>
    <w:rsid w:val="005121E1"/>
    <w:rsid w:val="00522156"/>
    <w:rsid w:val="00524F2E"/>
    <w:rsid w:val="00531D85"/>
    <w:rsid w:val="0053469E"/>
    <w:rsid w:val="0055010E"/>
    <w:rsid w:val="00564EAA"/>
    <w:rsid w:val="005725D4"/>
    <w:rsid w:val="00584631"/>
    <w:rsid w:val="005938C8"/>
    <w:rsid w:val="00593DF3"/>
    <w:rsid w:val="00596026"/>
    <w:rsid w:val="005A2F35"/>
    <w:rsid w:val="005B308A"/>
    <w:rsid w:val="005C0408"/>
    <w:rsid w:val="005D4C0E"/>
    <w:rsid w:val="005D78B4"/>
    <w:rsid w:val="005E4BD0"/>
    <w:rsid w:val="005F1F04"/>
    <w:rsid w:val="00602254"/>
    <w:rsid w:val="006079E7"/>
    <w:rsid w:val="00610253"/>
    <w:rsid w:val="00613C0E"/>
    <w:rsid w:val="0062673B"/>
    <w:rsid w:val="00627FEE"/>
    <w:rsid w:val="00632C69"/>
    <w:rsid w:val="0063307F"/>
    <w:rsid w:val="00637CD1"/>
    <w:rsid w:val="00641B2E"/>
    <w:rsid w:val="00641E46"/>
    <w:rsid w:val="00642E62"/>
    <w:rsid w:val="006461B1"/>
    <w:rsid w:val="00674F76"/>
    <w:rsid w:val="006928DB"/>
    <w:rsid w:val="00693EDF"/>
    <w:rsid w:val="0069688E"/>
    <w:rsid w:val="0069710A"/>
    <w:rsid w:val="006A199F"/>
    <w:rsid w:val="006A1C2A"/>
    <w:rsid w:val="006A76C8"/>
    <w:rsid w:val="006B0A57"/>
    <w:rsid w:val="006D0A06"/>
    <w:rsid w:val="006D4C2E"/>
    <w:rsid w:val="006E0601"/>
    <w:rsid w:val="006E7EC7"/>
    <w:rsid w:val="006F18CF"/>
    <w:rsid w:val="006F3A8F"/>
    <w:rsid w:val="006F3BAE"/>
    <w:rsid w:val="006F3D01"/>
    <w:rsid w:val="00707609"/>
    <w:rsid w:val="007126BA"/>
    <w:rsid w:val="00716C24"/>
    <w:rsid w:val="00725233"/>
    <w:rsid w:val="00727F08"/>
    <w:rsid w:val="0073535F"/>
    <w:rsid w:val="00736641"/>
    <w:rsid w:val="00744DC2"/>
    <w:rsid w:val="00745A7A"/>
    <w:rsid w:val="007578E6"/>
    <w:rsid w:val="00763223"/>
    <w:rsid w:val="00766842"/>
    <w:rsid w:val="00766ADD"/>
    <w:rsid w:val="00771904"/>
    <w:rsid w:val="00780283"/>
    <w:rsid w:val="00784206"/>
    <w:rsid w:val="007842C7"/>
    <w:rsid w:val="00785768"/>
    <w:rsid w:val="007A1900"/>
    <w:rsid w:val="007B1715"/>
    <w:rsid w:val="007C3538"/>
    <w:rsid w:val="007C5F92"/>
    <w:rsid w:val="007D1FB0"/>
    <w:rsid w:val="007E5190"/>
    <w:rsid w:val="007F2175"/>
    <w:rsid w:val="007F2C41"/>
    <w:rsid w:val="007F2F5F"/>
    <w:rsid w:val="0081331A"/>
    <w:rsid w:val="00832604"/>
    <w:rsid w:val="00846C60"/>
    <w:rsid w:val="00852DCA"/>
    <w:rsid w:val="008636AA"/>
    <w:rsid w:val="008638C9"/>
    <w:rsid w:val="00865D7F"/>
    <w:rsid w:val="008663B5"/>
    <w:rsid w:val="00866EC7"/>
    <w:rsid w:val="00870E47"/>
    <w:rsid w:val="00872BFC"/>
    <w:rsid w:val="0087391B"/>
    <w:rsid w:val="008815B1"/>
    <w:rsid w:val="008816E8"/>
    <w:rsid w:val="00883A53"/>
    <w:rsid w:val="0088713C"/>
    <w:rsid w:val="00890EB5"/>
    <w:rsid w:val="00897CEA"/>
    <w:rsid w:val="008A6A63"/>
    <w:rsid w:val="008B50F3"/>
    <w:rsid w:val="008C1533"/>
    <w:rsid w:val="008C698E"/>
    <w:rsid w:val="008D1FFC"/>
    <w:rsid w:val="008D3D3C"/>
    <w:rsid w:val="008E15BE"/>
    <w:rsid w:val="008F6172"/>
    <w:rsid w:val="008F71F7"/>
    <w:rsid w:val="00920BE7"/>
    <w:rsid w:val="00924918"/>
    <w:rsid w:val="0092606F"/>
    <w:rsid w:val="0092764B"/>
    <w:rsid w:val="009324D7"/>
    <w:rsid w:val="009335F5"/>
    <w:rsid w:val="00943C68"/>
    <w:rsid w:val="00950290"/>
    <w:rsid w:val="00951196"/>
    <w:rsid w:val="00954FA4"/>
    <w:rsid w:val="009622E8"/>
    <w:rsid w:val="00963330"/>
    <w:rsid w:val="00965912"/>
    <w:rsid w:val="009700E4"/>
    <w:rsid w:val="00985EB4"/>
    <w:rsid w:val="00992433"/>
    <w:rsid w:val="009925BD"/>
    <w:rsid w:val="00994BC5"/>
    <w:rsid w:val="00996950"/>
    <w:rsid w:val="009971B6"/>
    <w:rsid w:val="009A1853"/>
    <w:rsid w:val="009B1DAD"/>
    <w:rsid w:val="009B44B4"/>
    <w:rsid w:val="009B50F0"/>
    <w:rsid w:val="009C2FCA"/>
    <w:rsid w:val="009C59D8"/>
    <w:rsid w:val="009C6F0E"/>
    <w:rsid w:val="009D29A7"/>
    <w:rsid w:val="009D416E"/>
    <w:rsid w:val="009D4661"/>
    <w:rsid w:val="009D5485"/>
    <w:rsid w:val="009D6B15"/>
    <w:rsid w:val="009E0E0F"/>
    <w:rsid w:val="009E5BE3"/>
    <w:rsid w:val="009E5FA6"/>
    <w:rsid w:val="009F18C7"/>
    <w:rsid w:val="009F2E03"/>
    <w:rsid w:val="009F3611"/>
    <w:rsid w:val="00A0383C"/>
    <w:rsid w:val="00A061B6"/>
    <w:rsid w:val="00A128AE"/>
    <w:rsid w:val="00A31C77"/>
    <w:rsid w:val="00A4731C"/>
    <w:rsid w:val="00A56209"/>
    <w:rsid w:val="00A57C6F"/>
    <w:rsid w:val="00A72843"/>
    <w:rsid w:val="00A76198"/>
    <w:rsid w:val="00A77061"/>
    <w:rsid w:val="00A80D13"/>
    <w:rsid w:val="00A900AD"/>
    <w:rsid w:val="00A96E0F"/>
    <w:rsid w:val="00AA4704"/>
    <w:rsid w:val="00AB7743"/>
    <w:rsid w:val="00AD0216"/>
    <w:rsid w:val="00AD3785"/>
    <w:rsid w:val="00AD5385"/>
    <w:rsid w:val="00AD7006"/>
    <w:rsid w:val="00AE02EC"/>
    <w:rsid w:val="00B02E0A"/>
    <w:rsid w:val="00B130BA"/>
    <w:rsid w:val="00B22494"/>
    <w:rsid w:val="00B23142"/>
    <w:rsid w:val="00B3117A"/>
    <w:rsid w:val="00B365CB"/>
    <w:rsid w:val="00B63C51"/>
    <w:rsid w:val="00B66155"/>
    <w:rsid w:val="00B70550"/>
    <w:rsid w:val="00B84F83"/>
    <w:rsid w:val="00B90D9C"/>
    <w:rsid w:val="00B91946"/>
    <w:rsid w:val="00B91B78"/>
    <w:rsid w:val="00B96117"/>
    <w:rsid w:val="00BA2E21"/>
    <w:rsid w:val="00BC02BE"/>
    <w:rsid w:val="00BC156D"/>
    <w:rsid w:val="00BC1B06"/>
    <w:rsid w:val="00BC422F"/>
    <w:rsid w:val="00BD5CE6"/>
    <w:rsid w:val="00BE3AB4"/>
    <w:rsid w:val="00BE437C"/>
    <w:rsid w:val="00BE7C0E"/>
    <w:rsid w:val="00C073C8"/>
    <w:rsid w:val="00C21078"/>
    <w:rsid w:val="00C21B8C"/>
    <w:rsid w:val="00C22023"/>
    <w:rsid w:val="00C30651"/>
    <w:rsid w:val="00C328AC"/>
    <w:rsid w:val="00C3603D"/>
    <w:rsid w:val="00C37ABB"/>
    <w:rsid w:val="00C37D99"/>
    <w:rsid w:val="00C40D15"/>
    <w:rsid w:val="00C47721"/>
    <w:rsid w:val="00C71F11"/>
    <w:rsid w:val="00C76733"/>
    <w:rsid w:val="00C769FB"/>
    <w:rsid w:val="00C96759"/>
    <w:rsid w:val="00CC1B17"/>
    <w:rsid w:val="00CC3ACE"/>
    <w:rsid w:val="00CC3B06"/>
    <w:rsid w:val="00CC7827"/>
    <w:rsid w:val="00CD0094"/>
    <w:rsid w:val="00CD166A"/>
    <w:rsid w:val="00CD4226"/>
    <w:rsid w:val="00CE2091"/>
    <w:rsid w:val="00CF0BB8"/>
    <w:rsid w:val="00CF3695"/>
    <w:rsid w:val="00D01840"/>
    <w:rsid w:val="00D06D72"/>
    <w:rsid w:val="00D106E5"/>
    <w:rsid w:val="00D140BC"/>
    <w:rsid w:val="00D25C16"/>
    <w:rsid w:val="00D33820"/>
    <w:rsid w:val="00D340F9"/>
    <w:rsid w:val="00D37675"/>
    <w:rsid w:val="00D4360C"/>
    <w:rsid w:val="00D5078E"/>
    <w:rsid w:val="00DA2651"/>
    <w:rsid w:val="00DB4354"/>
    <w:rsid w:val="00DD5E3F"/>
    <w:rsid w:val="00E001AD"/>
    <w:rsid w:val="00E02DB9"/>
    <w:rsid w:val="00E02F7E"/>
    <w:rsid w:val="00E059D0"/>
    <w:rsid w:val="00E103D9"/>
    <w:rsid w:val="00E13940"/>
    <w:rsid w:val="00E17563"/>
    <w:rsid w:val="00E226E5"/>
    <w:rsid w:val="00E30F8B"/>
    <w:rsid w:val="00E3233D"/>
    <w:rsid w:val="00E34CF8"/>
    <w:rsid w:val="00E67FCD"/>
    <w:rsid w:val="00E74F32"/>
    <w:rsid w:val="00E7586D"/>
    <w:rsid w:val="00E842D4"/>
    <w:rsid w:val="00E942AB"/>
    <w:rsid w:val="00E969B8"/>
    <w:rsid w:val="00EA4793"/>
    <w:rsid w:val="00EB4F29"/>
    <w:rsid w:val="00EC6EAB"/>
    <w:rsid w:val="00EC74A3"/>
    <w:rsid w:val="00ED0A1B"/>
    <w:rsid w:val="00EE015A"/>
    <w:rsid w:val="00EE4AC5"/>
    <w:rsid w:val="00EF0515"/>
    <w:rsid w:val="00EF507D"/>
    <w:rsid w:val="00F00E9E"/>
    <w:rsid w:val="00F16B10"/>
    <w:rsid w:val="00F25064"/>
    <w:rsid w:val="00F3164C"/>
    <w:rsid w:val="00F3190E"/>
    <w:rsid w:val="00F341F1"/>
    <w:rsid w:val="00F37CBB"/>
    <w:rsid w:val="00F472C7"/>
    <w:rsid w:val="00F5749B"/>
    <w:rsid w:val="00F72011"/>
    <w:rsid w:val="00F77068"/>
    <w:rsid w:val="00F808D7"/>
    <w:rsid w:val="00F8490B"/>
    <w:rsid w:val="00FB3F96"/>
    <w:rsid w:val="00FB6ED8"/>
    <w:rsid w:val="00FB7784"/>
    <w:rsid w:val="00FC2BB8"/>
    <w:rsid w:val="00FD674D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358953"/>
  <w15:docId w15:val="{E81C476C-DB59-4C92-9226-4627389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44762A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rsid w:val="0044762A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rsid w:val="0044762A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rsid w:val="0044762A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rsid w:val="0044762A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rsid w:val="0044762A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rsid w:val="0044762A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rsid w:val="0044762A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rsid w:val="0044762A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4762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44762A"/>
    <w:rPr>
      <w:rFonts w:ascii="Symbol" w:hAnsi="Symbol"/>
    </w:rPr>
  </w:style>
  <w:style w:type="character" w:customStyle="1" w:styleId="WW8Num23z0">
    <w:name w:val="WW8Num23z0"/>
    <w:rsid w:val="0044762A"/>
    <w:rPr>
      <w:rFonts w:ascii="Symbol" w:hAnsi="Symbol" w:cs="OpenSymbol;Arial Unicode MS"/>
    </w:rPr>
  </w:style>
  <w:style w:type="character" w:customStyle="1" w:styleId="WW8Num23z1">
    <w:name w:val="WW8Num23z1"/>
    <w:rsid w:val="0044762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sid w:val="0044762A"/>
    <w:rPr>
      <w:rFonts w:ascii="Courier New" w:hAnsi="Courier New" w:cs="Courier New"/>
    </w:rPr>
  </w:style>
  <w:style w:type="character" w:customStyle="1" w:styleId="WW8Num24z1">
    <w:name w:val="WW8Num24z1"/>
    <w:rsid w:val="0044762A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sid w:val="0044762A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sid w:val="0044762A"/>
    <w:rPr>
      <w:b w:val="0"/>
    </w:rPr>
  </w:style>
  <w:style w:type="character" w:customStyle="1" w:styleId="WW8Num26z0">
    <w:name w:val="WW8Num26z0"/>
    <w:rsid w:val="0044762A"/>
    <w:rPr>
      <w:rFonts w:ascii="Symbol" w:hAnsi="Symbol" w:cs="OpenSymbol;Arial Unicode MS"/>
    </w:rPr>
  </w:style>
  <w:style w:type="character" w:customStyle="1" w:styleId="WW8Num26z1">
    <w:name w:val="WW8Num26z1"/>
    <w:rsid w:val="0044762A"/>
    <w:rPr>
      <w:rFonts w:ascii="Symbol" w:hAnsi="Symbol"/>
    </w:rPr>
  </w:style>
  <w:style w:type="character" w:customStyle="1" w:styleId="WW8Num27z0">
    <w:name w:val="WW8Num27z0"/>
    <w:rsid w:val="0044762A"/>
    <w:rPr>
      <w:rFonts w:ascii="Symbol" w:hAnsi="Symbol" w:cs="OpenSymbol;Arial Unicode MS"/>
    </w:rPr>
  </w:style>
  <w:style w:type="character" w:customStyle="1" w:styleId="WW8Num27z1">
    <w:name w:val="WW8Num27z1"/>
    <w:rsid w:val="0044762A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rsid w:val="0044762A"/>
  </w:style>
  <w:style w:type="character" w:customStyle="1" w:styleId="WW8Num9z0">
    <w:name w:val="WW8Num9z0"/>
    <w:rsid w:val="0044762A"/>
    <w:rPr>
      <w:rFonts w:ascii="Symbol" w:hAnsi="Symbol"/>
    </w:rPr>
  </w:style>
  <w:style w:type="character" w:customStyle="1" w:styleId="WW-Absatz-Standardschriftart">
    <w:name w:val="WW-Absatz-Standardschriftart"/>
    <w:rsid w:val="0044762A"/>
  </w:style>
  <w:style w:type="character" w:customStyle="1" w:styleId="WW-Absatz-Standardschriftart1">
    <w:name w:val="WW-Absatz-Standardschriftart1"/>
    <w:rsid w:val="0044762A"/>
  </w:style>
  <w:style w:type="character" w:customStyle="1" w:styleId="WW-Absatz-Standardschriftart11">
    <w:name w:val="WW-Absatz-Standardschriftart11"/>
    <w:rsid w:val="0044762A"/>
  </w:style>
  <w:style w:type="character" w:customStyle="1" w:styleId="WW-Absatz-Standardschriftart111">
    <w:name w:val="WW-Absatz-Standardschriftart111"/>
    <w:rsid w:val="0044762A"/>
  </w:style>
  <w:style w:type="character" w:customStyle="1" w:styleId="WW-Absatz-Standardschriftart1111">
    <w:name w:val="WW-Absatz-Standardschriftart1111"/>
    <w:rsid w:val="0044762A"/>
  </w:style>
  <w:style w:type="character" w:customStyle="1" w:styleId="WW-Absatz-Standardschriftart11111">
    <w:name w:val="WW-Absatz-Standardschriftart11111"/>
    <w:rsid w:val="0044762A"/>
  </w:style>
  <w:style w:type="character" w:customStyle="1" w:styleId="WW8Num18z0">
    <w:name w:val="WW8Num18z0"/>
    <w:rsid w:val="0044762A"/>
    <w:rPr>
      <w:rFonts w:ascii="Courier New" w:hAnsi="Courier New" w:cs="Courier New"/>
    </w:rPr>
  </w:style>
  <w:style w:type="character" w:customStyle="1" w:styleId="WW8Num18z2">
    <w:name w:val="WW8Num18z2"/>
    <w:rsid w:val="0044762A"/>
    <w:rPr>
      <w:rFonts w:ascii="Wingdings" w:hAnsi="Wingdings"/>
    </w:rPr>
  </w:style>
  <w:style w:type="character" w:customStyle="1" w:styleId="WW8Num18z3">
    <w:name w:val="WW8Num18z3"/>
    <w:rsid w:val="0044762A"/>
    <w:rPr>
      <w:rFonts w:ascii="Symbol" w:hAnsi="Symbol"/>
    </w:rPr>
  </w:style>
  <w:style w:type="character" w:customStyle="1" w:styleId="WW-Absatz-Standardschriftart111111">
    <w:name w:val="WW-Absatz-Standardschriftart111111"/>
    <w:rsid w:val="0044762A"/>
  </w:style>
  <w:style w:type="character" w:customStyle="1" w:styleId="WW-Absatz-Standardschriftart1111111">
    <w:name w:val="WW-Absatz-Standardschriftart1111111"/>
    <w:rsid w:val="0044762A"/>
  </w:style>
  <w:style w:type="character" w:customStyle="1" w:styleId="WW-Absatz-Standardschriftart11111111">
    <w:name w:val="WW-Absatz-Standardschriftart11111111"/>
    <w:rsid w:val="0044762A"/>
  </w:style>
  <w:style w:type="character" w:customStyle="1" w:styleId="WW-Absatz-Standardschriftart111111111">
    <w:name w:val="WW-Absatz-Standardschriftart111111111"/>
    <w:rsid w:val="0044762A"/>
  </w:style>
  <w:style w:type="character" w:customStyle="1" w:styleId="WW-Absatz-Standardschriftart1111111111">
    <w:name w:val="WW-Absatz-Standardschriftart1111111111"/>
    <w:rsid w:val="0044762A"/>
  </w:style>
  <w:style w:type="character" w:customStyle="1" w:styleId="WW-Absatz-Standardschriftart11111111111">
    <w:name w:val="WW-Absatz-Standardschriftart11111111111"/>
    <w:rsid w:val="0044762A"/>
  </w:style>
  <w:style w:type="character" w:customStyle="1" w:styleId="WW-Absatz-Standardschriftart111111111111">
    <w:name w:val="WW-Absatz-Standardschriftart111111111111"/>
    <w:rsid w:val="0044762A"/>
  </w:style>
  <w:style w:type="character" w:customStyle="1" w:styleId="WW-Absatz-Standardschriftart1111111111111">
    <w:name w:val="WW-Absatz-Standardschriftart1111111111111"/>
    <w:rsid w:val="0044762A"/>
  </w:style>
  <w:style w:type="character" w:customStyle="1" w:styleId="WW-Absatz-Standardschriftart11111111111111">
    <w:name w:val="WW-Absatz-Standardschriftart11111111111111"/>
    <w:rsid w:val="0044762A"/>
  </w:style>
  <w:style w:type="character" w:customStyle="1" w:styleId="WW-Absatz-Standardschriftart111111111111111">
    <w:name w:val="WW-Absatz-Standardschriftart111111111111111"/>
    <w:rsid w:val="0044762A"/>
  </w:style>
  <w:style w:type="character" w:customStyle="1" w:styleId="WW-Absatz-Standardschriftart1111111111111111">
    <w:name w:val="WW-Absatz-Standardschriftart1111111111111111"/>
    <w:rsid w:val="0044762A"/>
  </w:style>
  <w:style w:type="character" w:customStyle="1" w:styleId="WW-Absatz-Standardschriftart11111111111111111">
    <w:name w:val="WW-Absatz-Standardschriftart11111111111111111"/>
    <w:rsid w:val="0044762A"/>
  </w:style>
  <w:style w:type="character" w:customStyle="1" w:styleId="WW8Num3z0">
    <w:name w:val="WW8Num3z0"/>
    <w:rsid w:val="0044762A"/>
    <w:rPr>
      <w:rFonts w:ascii="Symbol" w:hAnsi="Symbol"/>
    </w:rPr>
  </w:style>
  <w:style w:type="character" w:customStyle="1" w:styleId="WW8Num3z1">
    <w:name w:val="WW8Num3z1"/>
    <w:rsid w:val="0044762A"/>
    <w:rPr>
      <w:rFonts w:ascii="Verdana" w:eastAsia="Times New Roman" w:hAnsi="Verdana" w:cs="Arial"/>
    </w:rPr>
  </w:style>
  <w:style w:type="character" w:customStyle="1" w:styleId="WW8Num4z0">
    <w:name w:val="WW8Num4z0"/>
    <w:rsid w:val="0044762A"/>
    <w:rPr>
      <w:rFonts w:ascii="Verdana" w:eastAsia="Times New Roman" w:hAnsi="Verdana" w:cs="Arial"/>
    </w:rPr>
  </w:style>
  <w:style w:type="character" w:customStyle="1" w:styleId="WW8Num4z1">
    <w:name w:val="WW8Num4z1"/>
    <w:rsid w:val="0044762A"/>
    <w:rPr>
      <w:rFonts w:ascii="Courier New" w:hAnsi="Courier New" w:cs="Courier New"/>
    </w:rPr>
  </w:style>
  <w:style w:type="character" w:customStyle="1" w:styleId="WW8Num4z2">
    <w:name w:val="WW8Num4z2"/>
    <w:rsid w:val="0044762A"/>
    <w:rPr>
      <w:rFonts w:ascii="Wingdings" w:hAnsi="Wingdings"/>
    </w:rPr>
  </w:style>
  <w:style w:type="character" w:customStyle="1" w:styleId="WW8Num4z3">
    <w:name w:val="WW8Num4z3"/>
    <w:rsid w:val="0044762A"/>
    <w:rPr>
      <w:rFonts w:ascii="Symbol" w:hAnsi="Symbol"/>
    </w:rPr>
  </w:style>
  <w:style w:type="character" w:customStyle="1" w:styleId="WW8Num6z0">
    <w:name w:val="WW8Num6z0"/>
    <w:rsid w:val="0044762A"/>
    <w:rPr>
      <w:rFonts w:ascii="Wingdings" w:hAnsi="Wingdings"/>
    </w:rPr>
  </w:style>
  <w:style w:type="character" w:customStyle="1" w:styleId="WW8Num6z1">
    <w:name w:val="WW8Num6z1"/>
    <w:rsid w:val="0044762A"/>
    <w:rPr>
      <w:rFonts w:ascii="Courier New" w:hAnsi="Courier New" w:cs="Courier New"/>
    </w:rPr>
  </w:style>
  <w:style w:type="character" w:customStyle="1" w:styleId="WW8Num6z3">
    <w:name w:val="WW8Num6z3"/>
    <w:rsid w:val="0044762A"/>
    <w:rPr>
      <w:rFonts w:ascii="Symbol" w:hAnsi="Symbol"/>
    </w:rPr>
  </w:style>
  <w:style w:type="character" w:customStyle="1" w:styleId="WW8Num9z1">
    <w:name w:val="WW8Num9z1"/>
    <w:rsid w:val="0044762A"/>
    <w:rPr>
      <w:rFonts w:ascii="Courier New" w:hAnsi="Courier New" w:cs="Courier New"/>
    </w:rPr>
  </w:style>
  <w:style w:type="character" w:customStyle="1" w:styleId="WW8Num9z2">
    <w:name w:val="WW8Num9z2"/>
    <w:rsid w:val="0044762A"/>
    <w:rPr>
      <w:rFonts w:ascii="Wingdings" w:hAnsi="Wingdings"/>
    </w:rPr>
  </w:style>
  <w:style w:type="character" w:customStyle="1" w:styleId="WW8Num14z0">
    <w:name w:val="WW8Num14z0"/>
    <w:rsid w:val="0044762A"/>
    <w:rPr>
      <w:rFonts w:ascii="Symbol" w:hAnsi="Symbol"/>
    </w:rPr>
  </w:style>
  <w:style w:type="character" w:customStyle="1" w:styleId="WW8Num17z1">
    <w:name w:val="WW8Num17z1"/>
    <w:rsid w:val="0044762A"/>
    <w:rPr>
      <w:rFonts w:ascii="Symbol" w:hAnsi="Symbol"/>
    </w:rPr>
  </w:style>
  <w:style w:type="character" w:customStyle="1" w:styleId="WW8Num19z0">
    <w:name w:val="WW8Num19z0"/>
    <w:rsid w:val="0044762A"/>
    <w:rPr>
      <w:b w:val="0"/>
      <w:i w:val="0"/>
    </w:rPr>
  </w:style>
  <w:style w:type="character" w:customStyle="1" w:styleId="WW8Num24z2">
    <w:name w:val="WW8Num24z2"/>
    <w:rsid w:val="0044762A"/>
    <w:rPr>
      <w:rFonts w:ascii="Wingdings" w:hAnsi="Wingdings"/>
    </w:rPr>
  </w:style>
  <w:style w:type="character" w:customStyle="1" w:styleId="WW8Num24z3">
    <w:name w:val="WW8Num24z3"/>
    <w:rsid w:val="0044762A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44762A"/>
    <w:rPr>
      <w:vertAlign w:val="superscript"/>
    </w:rPr>
  </w:style>
  <w:style w:type="character" w:customStyle="1" w:styleId="czeinternetowe">
    <w:name w:val="Łącze internetowe"/>
    <w:basedOn w:val="Domylnaczcionkaakapitu"/>
    <w:rsid w:val="0044762A"/>
    <w:rPr>
      <w:color w:val="0000FF"/>
      <w:u w:val="single"/>
    </w:rPr>
  </w:style>
  <w:style w:type="character" w:customStyle="1" w:styleId="Numerstron">
    <w:name w:val="Numer stron"/>
    <w:basedOn w:val="Domylnaczcionkaakapitu"/>
    <w:rsid w:val="0044762A"/>
  </w:style>
  <w:style w:type="character" w:styleId="Odwoaniedokomentarza">
    <w:name w:val="annotation reference"/>
    <w:basedOn w:val="Domylnaczcionkaakapitu"/>
    <w:uiPriority w:val="99"/>
    <w:rsid w:val="0044762A"/>
    <w:rPr>
      <w:sz w:val="16"/>
      <w:szCs w:val="16"/>
    </w:rPr>
  </w:style>
  <w:style w:type="character" w:customStyle="1" w:styleId="Mocnowyrniony">
    <w:name w:val="Mocno wyróżniony"/>
    <w:basedOn w:val="Domylnaczcionkaakapitu"/>
    <w:rsid w:val="0044762A"/>
    <w:rPr>
      <w:b/>
    </w:rPr>
  </w:style>
  <w:style w:type="character" w:customStyle="1" w:styleId="AplikacjateksttabZnakZnak">
    <w:name w:val="Aplikacja tekst tab Znak Znak"/>
    <w:basedOn w:val="Domylnaczcionkaakapitu"/>
    <w:rsid w:val="0044762A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44762A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sid w:val="0044762A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sid w:val="0044762A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sid w:val="0044762A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  <w:rsid w:val="0044762A"/>
  </w:style>
  <w:style w:type="character" w:customStyle="1" w:styleId="ZnakZnak">
    <w:name w:val="Znak Znak"/>
    <w:basedOn w:val="Domylnaczcionkaakapitu"/>
    <w:rsid w:val="0044762A"/>
  </w:style>
  <w:style w:type="character" w:customStyle="1" w:styleId="Znakiprzypiswkocowych">
    <w:name w:val="Znaki przypisów końcowych"/>
    <w:basedOn w:val="Domylnaczcionkaakapitu"/>
    <w:rsid w:val="0044762A"/>
    <w:rPr>
      <w:vertAlign w:val="superscript"/>
    </w:rPr>
  </w:style>
  <w:style w:type="character" w:customStyle="1" w:styleId="Zakotwiczenieprzypisudolnego">
    <w:name w:val="Zakotwiczenie przypisu dolnego"/>
    <w:rsid w:val="0044762A"/>
    <w:rPr>
      <w:vertAlign w:val="superscript"/>
    </w:rPr>
  </w:style>
  <w:style w:type="character" w:customStyle="1" w:styleId="Zakotwiczenieprzypisukocowego">
    <w:name w:val="Zakotwiczenie przypisu końcowego"/>
    <w:rsid w:val="0044762A"/>
    <w:rPr>
      <w:vertAlign w:val="superscript"/>
    </w:rPr>
  </w:style>
  <w:style w:type="character" w:customStyle="1" w:styleId="Znakinumeracji">
    <w:name w:val="Znaki numeracji"/>
    <w:rsid w:val="0044762A"/>
  </w:style>
  <w:style w:type="character" w:customStyle="1" w:styleId="Symbolewypunktowania">
    <w:name w:val="Symbole wypunktowania"/>
    <w:rsid w:val="0044762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sid w:val="0044762A"/>
    <w:rPr>
      <w:i/>
      <w:iCs/>
      <w:color w:val="00000A"/>
    </w:rPr>
  </w:style>
  <w:style w:type="character" w:customStyle="1" w:styleId="ListLabel4">
    <w:name w:val="ListLabel 4"/>
    <w:rsid w:val="0044762A"/>
    <w:rPr>
      <w:rFonts w:cs="Symbol"/>
    </w:rPr>
  </w:style>
  <w:style w:type="character" w:customStyle="1" w:styleId="ListLabel6">
    <w:name w:val="ListLabel 6"/>
    <w:rsid w:val="0044762A"/>
    <w:rPr>
      <w:rFonts w:cs="Courier New"/>
    </w:rPr>
  </w:style>
  <w:style w:type="character" w:customStyle="1" w:styleId="ListLabel7">
    <w:name w:val="ListLabel 7"/>
    <w:rsid w:val="0044762A"/>
    <w:rPr>
      <w:rFonts w:cs="Wingdings"/>
    </w:rPr>
  </w:style>
  <w:style w:type="paragraph" w:customStyle="1" w:styleId="Gwka">
    <w:name w:val="Główka"/>
    <w:basedOn w:val="Domylnie"/>
    <w:next w:val="Tretekstu"/>
    <w:rsid w:val="004476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rsid w:val="0044762A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44762A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rsid w:val="004476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rsid w:val="0044762A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rsid w:val="004476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link w:val="StopkaZnak"/>
    <w:uiPriority w:val="99"/>
    <w:rsid w:val="0044762A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rsid w:val="0044762A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rsid w:val="0044762A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rsid w:val="0044762A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rsid w:val="0044762A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sid w:val="0044762A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rsid w:val="0044762A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rsid w:val="0044762A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link w:val="TekstkomentarzaZnak"/>
    <w:uiPriority w:val="99"/>
    <w:rsid w:val="0044762A"/>
    <w:rPr>
      <w:sz w:val="20"/>
      <w:szCs w:val="20"/>
    </w:rPr>
  </w:style>
  <w:style w:type="paragraph" w:customStyle="1" w:styleId="Przypisdolny">
    <w:name w:val="Przypis dolny"/>
    <w:basedOn w:val="Domylnie"/>
    <w:rsid w:val="0044762A"/>
    <w:rPr>
      <w:sz w:val="20"/>
      <w:szCs w:val="20"/>
    </w:rPr>
  </w:style>
  <w:style w:type="paragraph" w:styleId="Tekstpodstawowywcity3">
    <w:name w:val="Body Text Indent 3"/>
    <w:basedOn w:val="Domylnie"/>
    <w:rsid w:val="0044762A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sid w:val="00447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476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rsid w:val="0044762A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sid w:val="0044762A"/>
    <w:rPr>
      <w:b/>
      <w:bCs/>
    </w:rPr>
  </w:style>
  <w:style w:type="paragraph" w:customStyle="1" w:styleId="Blockquote">
    <w:name w:val="Blockquote"/>
    <w:basedOn w:val="Domylnie"/>
    <w:rsid w:val="0044762A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rsid w:val="0044762A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rsid w:val="0044762A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rsid w:val="0044762A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rsid w:val="0044762A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rsid w:val="0044762A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rsid w:val="0044762A"/>
    <w:pPr>
      <w:spacing w:before="280" w:after="280"/>
    </w:pPr>
  </w:style>
  <w:style w:type="paragraph" w:customStyle="1" w:styleId="text-3mezera">
    <w:name w:val="text - 3 mezera"/>
    <w:basedOn w:val="Domylnie"/>
    <w:rsid w:val="0044762A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rsid w:val="0044762A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rsid w:val="0044762A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rsid w:val="0044762A"/>
    <w:pPr>
      <w:spacing w:after="0"/>
    </w:pPr>
  </w:style>
  <w:style w:type="paragraph" w:styleId="Listapunktowana3">
    <w:name w:val="List Bullet 3"/>
    <w:basedOn w:val="Domylnie"/>
    <w:rsid w:val="0044762A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rsid w:val="0044762A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rsid w:val="0044762A"/>
    <w:pPr>
      <w:spacing w:after="0"/>
      <w:ind w:left="240"/>
    </w:pPr>
  </w:style>
  <w:style w:type="paragraph" w:customStyle="1" w:styleId="text">
    <w:name w:val="text"/>
    <w:rsid w:val="0044762A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rsid w:val="0044762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44762A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rsid w:val="0044762A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rsid w:val="0044762A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rsid w:val="0044762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44762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44762A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rsid w:val="0044762A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rsid w:val="0044762A"/>
    <w:pPr>
      <w:spacing w:after="0"/>
    </w:pPr>
  </w:style>
  <w:style w:type="paragraph" w:customStyle="1" w:styleId="BodyText21">
    <w:name w:val="Body Text 21"/>
    <w:basedOn w:val="Domylnie"/>
    <w:rsid w:val="0044762A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rsid w:val="0044762A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rsid w:val="0044762A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rsid w:val="0044762A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rsid w:val="0044762A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rsid w:val="0044762A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rsid w:val="0044762A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rsid w:val="0044762A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rsid w:val="0044762A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rsid w:val="0044762A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rsid w:val="0044762A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rsid w:val="0044762A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rsid w:val="0044762A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rsid w:val="0044762A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rsid w:val="0044762A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rsid w:val="0044762A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rsid w:val="0044762A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rsid w:val="0044762A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rsid w:val="0044762A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rsid w:val="0044762A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rsid w:val="0044762A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sid w:val="0044762A"/>
    <w:rPr>
      <w:sz w:val="20"/>
      <w:szCs w:val="20"/>
    </w:rPr>
  </w:style>
  <w:style w:type="paragraph" w:customStyle="1" w:styleId="Zawartoramki">
    <w:name w:val="Zawartość ramki"/>
    <w:basedOn w:val="Tretekstu"/>
    <w:rsid w:val="0044762A"/>
  </w:style>
  <w:style w:type="paragraph" w:customStyle="1" w:styleId="Zawartotabeli">
    <w:name w:val="Zawartość tabeli"/>
    <w:basedOn w:val="Domylnie"/>
    <w:rsid w:val="0044762A"/>
    <w:pPr>
      <w:suppressLineNumbers/>
    </w:pPr>
  </w:style>
  <w:style w:type="paragraph" w:customStyle="1" w:styleId="Nagwektabeli">
    <w:name w:val="Nagłówek tabeli"/>
    <w:basedOn w:val="Zawartotabeli"/>
    <w:rsid w:val="0044762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rsid w:val="0044762A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rsid w:val="0044762A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qFormat/>
    <w:rsid w:val="001C06A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41B2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985EB4"/>
    <w:pPr>
      <w:spacing w:before="100" w:beforeAutospacing="1" w:after="198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02E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7058-9B7E-4AAE-BD07-A9CB47A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3557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rojekt współfinansowany przez Unię Europejską z Europejskiego Funduszu Rozwoju Regionalnego w ramach Regionalnego Programu Operacyjnego Województwa Śląskiego na lata 2014-2020.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Drążek;Marek Wisełka</dc:creator>
  <cp:lastModifiedBy>Gabriela Sztuchlik</cp:lastModifiedBy>
  <cp:revision>22</cp:revision>
  <cp:lastPrinted>2018-03-13T11:00:00Z</cp:lastPrinted>
  <dcterms:created xsi:type="dcterms:W3CDTF">2018-04-09T11:42:00Z</dcterms:created>
  <dcterms:modified xsi:type="dcterms:W3CDTF">2018-07-20T11:17:00Z</dcterms:modified>
</cp:coreProperties>
</file>